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C79" w:rsidRDefault="00345C79" w:rsidP="00345C79">
      <w:pPr>
        <w:tabs>
          <w:tab w:val="left" w:pos="9923"/>
        </w:tabs>
        <w:ind w:left="-567"/>
        <w:jc w:val="center"/>
        <w:rPr>
          <w:rFonts w:ascii="Times New Roman" w:hAnsi="Times New Roman" w:cs="Times New Roman"/>
          <w:b/>
          <w:sz w:val="34"/>
          <w:szCs w:val="34"/>
        </w:rPr>
      </w:pPr>
      <w:r>
        <w:rPr>
          <w:rFonts w:ascii="Times New Roman" w:hAnsi="Times New Roman" w:cs="Times New Roman"/>
          <w:b/>
          <w:sz w:val="34"/>
          <w:szCs w:val="34"/>
        </w:rPr>
        <w:t>ДНІПРОПЕТРОВСЬКА АКАДЕМІЯ МУЗИКИ ІМ. М.ГЛІНКИ</w:t>
      </w:r>
    </w:p>
    <w:p w:rsidR="00345C79" w:rsidRDefault="00345C79" w:rsidP="00345C79">
      <w:pPr>
        <w:ind w:firstLine="720"/>
        <w:rPr>
          <w:rFonts w:ascii="Times New Roman" w:hAnsi="Times New Roman" w:cs="Times New Roman"/>
          <w:b/>
          <w:sz w:val="24"/>
          <w:szCs w:val="24"/>
        </w:rPr>
      </w:pPr>
    </w:p>
    <w:p w:rsidR="00345C79" w:rsidRPr="009A63D3" w:rsidRDefault="00345C79" w:rsidP="00345C79">
      <w:pPr>
        <w:spacing w:after="0" w:line="240" w:lineRule="auto"/>
        <w:ind w:left="5387"/>
        <w:rPr>
          <w:rFonts w:ascii="Times New Roman" w:hAnsi="Times New Roman" w:cs="Times New Roman"/>
          <w:sz w:val="20"/>
          <w:szCs w:val="28"/>
        </w:rPr>
      </w:pPr>
    </w:p>
    <w:p w:rsidR="00345C79" w:rsidRPr="009A63D3" w:rsidRDefault="00345C79" w:rsidP="00345C79">
      <w:pPr>
        <w:spacing w:after="0" w:line="240" w:lineRule="auto"/>
        <w:ind w:left="5245"/>
        <w:rPr>
          <w:rFonts w:ascii="Times New Roman" w:hAnsi="Times New Roman" w:cs="Times New Roman"/>
          <w:sz w:val="24"/>
          <w:szCs w:val="24"/>
        </w:rPr>
      </w:pPr>
      <w:r w:rsidRPr="009A63D3">
        <w:rPr>
          <w:rFonts w:ascii="Times New Roman" w:hAnsi="Times New Roman" w:cs="Times New Roman"/>
          <w:sz w:val="24"/>
          <w:szCs w:val="24"/>
        </w:rPr>
        <w:t>ЗАТВЕРДЖЕНО:</w:t>
      </w:r>
    </w:p>
    <w:p w:rsidR="00345C79" w:rsidRPr="009A63D3" w:rsidRDefault="00345C79" w:rsidP="00345C79">
      <w:pPr>
        <w:spacing w:after="0" w:line="240" w:lineRule="auto"/>
        <w:ind w:left="5245"/>
        <w:rPr>
          <w:rFonts w:ascii="Times New Roman" w:hAnsi="Times New Roman" w:cs="Times New Roman"/>
          <w:sz w:val="24"/>
          <w:szCs w:val="24"/>
        </w:rPr>
      </w:pPr>
    </w:p>
    <w:p w:rsidR="0079531D" w:rsidRDefault="0079531D" w:rsidP="0079531D">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Рішенням Вченої ради</w:t>
      </w:r>
    </w:p>
    <w:p w:rsidR="0079531D" w:rsidRDefault="0079531D" w:rsidP="0079531D">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Дніпропетровської академії музики ім. </w:t>
      </w:r>
      <w:proofErr w:type="spellStart"/>
      <w:r>
        <w:rPr>
          <w:rFonts w:ascii="Times New Roman" w:hAnsi="Times New Roman" w:cs="Times New Roman"/>
          <w:sz w:val="24"/>
          <w:szCs w:val="24"/>
        </w:rPr>
        <w:t>М.Глінки</w:t>
      </w:r>
      <w:proofErr w:type="spellEnd"/>
    </w:p>
    <w:p w:rsidR="0079531D" w:rsidRDefault="0079531D" w:rsidP="0079531D">
      <w:pPr>
        <w:spacing w:after="0" w:line="240" w:lineRule="auto"/>
        <w:ind w:left="5387"/>
        <w:rPr>
          <w:rFonts w:ascii="Times New Roman" w:hAnsi="Times New Roman" w:cs="Times New Roman"/>
          <w:i/>
          <w:sz w:val="24"/>
          <w:szCs w:val="24"/>
          <w:u w:val="single"/>
        </w:rPr>
      </w:pPr>
      <w:r>
        <w:rPr>
          <w:rFonts w:ascii="Times New Roman" w:hAnsi="Times New Roman" w:cs="Times New Roman"/>
          <w:i/>
          <w:sz w:val="24"/>
          <w:szCs w:val="24"/>
        </w:rPr>
        <w:t>«</w:t>
      </w:r>
      <w:r>
        <w:rPr>
          <w:rFonts w:ascii="Times New Roman" w:hAnsi="Times New Roman" w:cs="Times New Roman"/>
          <w:i/>
          <w:sz w:val="24"/>
          <w:szCs w:val="24"/>
          <w:u w:val="single"/>
        </w:rPr>
        <w:t> 27 </w:t>
      </w:r>
      <w:r>
        <w:rPr>
          <w:rFonts w:ascii="Times New Roman" w:hAnsi="Times New Roman" w:cs="Times New Roman"/>
          <w:i/>
          <w:sz w:val="24"/>
          <w:szCs w:val="24"/>
        </w:rPr>
        <w:t>»</w:t>
      </w:r>
      <w:r>
        <w:rPr>
          <w:rFonts w:ascii="Times New Roman" w:hAnsi="Times New Roman" w:cs="Times New Roman"/>
          <w:i/>
          <w:sz w:val="24"/>
          <w:szCs w:val="24"/>
          <w:u w:val="single"/>
        </w:rPr>
        <w:t>  січня  </w:t>
      </w:r>
      <w:r>
        <w:rPr>
          <w:rFonts w:ascii="Times New Roman" w:hAnsi="Times New Roman" w:cs="Times New Roman"/>
          <w:sz w:val="24"/>
          <w:szCs w:val="24"/>
        </w:rPr>
        <w:t>2020 р. протокол №</w:t>
      </w:r>
      <w:r>
        <w:rPr>
          <w:rFonts w:ascii="Times New Roman" w:hAnsi="Times New Roman" w:cs="Times New Roman"/>
          <w:sz w:val="24"/>
          <w:szCs w:val="24"/>
          <w:u w:val="single"/>
        </w:rPr>
        <w:t>  </w:t>
      </w:r>
      <w:r>
        <w:rPr>
          <w:rFonts w:ascii="Times New Roman" w:hAnsi="Times New Roman" w:cs="Times New Roman"/>
          <w:i/>
          <w:sz w:val="24"/>
          <w:szCs w:val="24"/>
          <w:u w:val="single"/>
        </w:rPr>
        <w:t>6</w:t>
      </w:r>
      <w:r>
        <w:rPr>
          <w:rFonts w:ascii="Times New Roman" w:hAnsi="Times New Roman" w:cs="Times New Roman"/>
          <w:sz w:val="24"/>
          <w:szCs w:val="24"/>
          <w:u w:val="single"/>
        </w:rPr>
        <w:t>  </w:t>
      </w:r>
    </w:p>
    <w:p w:rsidR="0079531D" w:rsidRDefault="0079531D" w:rsidP="0079531D">
      <w:pPr>
        <w:spacing w:after="0" w:line="240" w:lineRule="auto"/>
        <w:rPr>
          <w:rFonts w:ascii="Times New Roman" w:hAnsi="Times New Roman" w:cs="Times New Roman"/>
          <w:sz w:val="24"/>
          <w:szCs w:val="24"/>
          <w:lang w:val="ru-RU"/>
        </w:rPr>
      </w:pPr>
    </w:p>
    <w:p w:rsidR="0079531D" w:rsidRDefault="0079531D" w:rsidP="0079531D">
      <w:pPr>
        <w:spacing w:after="0" w:line="240" w:lineRule="auto"/>
        <w:ind w:left="5387"/>
        <w:rPr>
          <w:rFonts w:ascii="Times New Roman" w:hAnsi="Times New Roman" w:cs="Times New Roman"/>
          <w:sz w:val="24"/>
          <w:szCs w:val="24"/>
        </w:rPr>
      </w:pPr>
      <w:bookmarkStart w:id="0" w:name="_GoBack"/>
      <w:bookmarkEnd w:id="0"/>
      <w:r>
        <w:rPr>
          <w:rFonts w:ascii="Times New Roman" w:hAnsi="Times New Roman" w:cs="Times New Roman"/>
          <w:sz w:val="24"/>
          <w:szCs w:val="24"/>
        </w:rPr>
        <w:t>Голова Вченої ради академії</w:t>
      </w:r>
    </w:p>
    <w:p w:rsidR="0079531D" w:rsidRDefault="0079531D" w:rsidP="0079531D">
      <w:pPr>
        <w:spacing w:after="0" w:line="240" w:lineRule="auto"/>
        <w:rPr>
          <w:rFonts w:ascii="Times New Roman" w:hAnsi="Times New Roman" w:cs="Times New Roman"/>
          <w:sz w:val="24"/>
          <w:szCs w:val="24"/>
        </w:rPr>
      </w:pPr>
      <w:r>
        <w:rPr>
          <w:rFonts w:ascii="Calibri" w:hAnsi="Calibri" w:cs="Arial"/>
          <w:noProof/>
          <w:sz w:val="20"/>
          <w:szCs w:val="20"/>
          <w:lang w:val="ru-RU" w:eastAsia="ru-RU"/>
        </w:rPr>
        <w:drawing>
          <wp:anchor distT="0" distB="0" distL="114300" distR="114300" simplePos="0" relativeHeight="251657216" behindDoc="1" locked="0" layoutInCell="1" allowOverlap="1">
            <wp:simplePos x="0" y="0"/>
            <wp:positionH relativeFrom="column">
              <wp:posOffset>3446780</wp:posOffset>
            </wp:positionH>
            <wp:positionV relativeFrom="paragraph">
              <wp:posOffset>21590</wp:posOffset>
            </wp:positionV>
            <wp:extent cx="1333500" cy="3810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pic:spPr>
                </pic:pic>
              </a:graphicData>
            </a:graphic>
            <wp14:sizeRelH relativeFrom="page">
              <wp14:pctWidth>0</wp14:pctWidth>
            </wp14:sizeRelH>
            <wp14:sizeRelV relativeFrom="page">
              <wp14:pctHeight>0</wp14:pctHeight>
            </wp14:sizeRelV>
          </wp:anchor>
        </w:drawing>
      </w:r>
    </w:p>
    <w:p w:rsidR="0079531D" w:rsidRDefault="0079531D" w:rsidP="0079531D">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____________________ Ю.М. НОВІКОВ</w:t>
      </w:r>
    </w:p>
    <w:p w:rsidR="0079531D" w:rsidRDefault="0079531D" w:rsidP="0079531D">
      <w:pPr>
        <w:spacing w:after="0" w:line="240" w:lineRule="auto"/>
        <w:ind w:left="5387"/>
        <w:rPr>
          <w:rFonts w:ascii="Times New Roman" w:hAnsi="Times New Roman" w:cs="Times New Roman"/>
          <w:sz w:val="24"/>
          <w:szCs w:val="24"/>
        </w:rPr>
      </w:pPr>
    </w:p>
    <w:p w:rsidR="0079531D" w:rsidRDefault="0079531D" w:rsidP="0079531D">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Введено в дію наказом ректора</w:t>
      </w:r>
    </w:p>
    <w:p w:rsidR="0079531D" w:rsidRDefault="0079531D" w:rsidP="0079531D">
      <w:pPr>
        <w:spacing w:after="0" w:line="240" w:lineRule="auto"/>
        <w:ind w:left="5387"/>
        <w:rPr>
          <w:rFonts w:ascii="Times New Roman" w:hAnsi="Times New Roman" w:cs="Times New Roman"/>
          <w:szCs w:val="20"/>
          <w:u w:val="single"/>
        </w:rPr>
      </w:pPr>
      <w:r>
        <w:rPr>
          <w:rFonts w:ascii="Times New Roman" w:hAnsi="Times New Roman" w:cs="Times New Roman"/>
          <w:sz w:val="24"/>
          <w:szCs w:val="24"/>
        </w:rPr>
        <w:t xml:space="preserve">« </w:t>
      </w:r>
      <w:r>
        <w:rPr>
          <w:rFonts w:ascii="Times New Roman" w:hAnsi="Times New Roman" w:cs="Times New Roman"/>
          <w:i/>
          <w:sz w:val="24"/>
          <w:szCs w:val="24"/>
          <w:u w:val="single"/>
        </w:rPr>
        <w:t>27</w:t>
      </w:r>
      <w:r>
        <w:rPr>
          <w:rFonts w:ascii="Times New Roman" w:hAnsi="Times New Roman" w:cs="Times New Roman"/>
          <w:sz w:val="24"/>
          <w:szCs w:val="24"/>
          <w:u w:val="single"/>
        </w:rPr>
        <w:t xml:space="preserve"> </w:t>
      </w:r>
      <w:r>
        <w:rPr>
          <w:rFonts w:ascii="Times New Roman" w:hAnsi="Times New Roman" w:cs="Times New Roman"/>
          <w:sz w:val="24"/>
          <w:szCs w:val="24"/>
        </w:rPr>
        <w:t>»</w:t>
      </w:r>
      <w:r>
        <w:rPr>
          <w:rFonts w:ascii="Times New Roman" w:hAnsi="Times New Roman" w:cs="Times New Roman"/>
          <w:i/>
          <w:sz w:val="24"/>
          <w:szCs w:val="24"/>
          <w:u w:val="single"/>
        </w:rPr>
        <w:t>   січня   </w:t>
      </w:r>
      <w:r>
        <w:rPr>
          <w:rFonts w:ascii="Times New Roman" w:hAnsi="Times New Roman" w:cs="Times New Roman"/>
          <w:sz w:val="24"/>
          <w:szCs w:val="24"/>
        </w:rPr>
        <w:t>2020 р.  №</w:t>
      </w:r>
      <w:r>
        <w:rPr>
          <w:rFonts w:ascii="Times New Roman" w:hAnsi="Times New Roman" w:cs="Times New Roman"/>
          <w:sz w:val="24"/>
          <w:szCs w:val="24"/>
          <w:u w:val="single"/>
        </w:rPr>
        <w:t>  </w:t>
      </w:r>
      <w:r>
        <w:rPr>
          <w:rFonts w:ascii="Times New Roman" w:hAnsi="Times New Roman" w:cs="Times New Roman"/>
          <w:i/>
          <w:sz w:val="24"/>
          <w:szCs w:val="24"/>
          <w:u w:val="single"/>
        </w:rPr>
        <w:t>15</w:t>
      </w:r>
      <w:r>
        <w:rPr>
          <w:rFonts w:ascii="Times New Roman" w:hAnsi="Times New Roman" w:cs="Times New Roman"/>
          <w:u w:val="single"/>
        </w:rPr>
        <w:t>  </w:t>
      </w:r>
    </w:p>
    <w:p w:rsidR="0079531D" w:rsidRDefault="0079531D" w:rsidP="0079531D">
      <w:pPr>
        <w:ind w:left="5387"/>
        <w:rPr>
          <w:rFonts w:ascii="Times New Roman" w:hAnsi="Times New Roman" w:cs="Times New Roman"/>
          <w:sz w:val="20"/>
          <w:u w:val="single"/>
        </w:rPr>
      </w:pPr>
    </w:p>
    <w:p w:rsidR="00345C79" w:rsidRPr="009A63D3" w:rsidRDefault="00345C79" w:rsidP="00345C79">
      <w:pPr>
        <w:spacing w:after="0" w:line="240" w:lineRule="auto"/>
        <w:ind w:left="5387"/>
        <w:rPr>
          <w:rFonts w:ascii="Times New Roman" w:hAnsi="Times New Roman" w:cs="Times New Roman"/>
          <w:i/>
          <w:u w:val="single"/>
        </w:rPr>
      </w:pPr>
    </w:p>
    <w:p w:rsidR="00345C79" w:rsidRPr="009A63D3" w:rsidRDefault="00345C79" w:rsidP="00345C79">
      <w:pPr>
        <w:spacing w:after="0" w:line="240" w:lineRule="auto"/>
        <w:ind w:left="5387"/>
        <w:rPr>
          <w:rFonts w:ascii="Times New Roman" w:hAnsi="Times New Roman" w:cs="Times New Roman"/>
          <w:i/>
          <w:sz w:val="24"/>
          <w:szCs w:val="24"/>
          <w:u w:val="single"/>
        </w:rPr>
      </w:pPr>
    </w:p>
    <w:p w:rsidR="00345C79" w:rsidRPr="009A63D3" w:rsidRDefault="00345C79" w:rsidP="00345C79">
      <w:pPr>
        <w:spacing w:after="0" w:line="240" w:lineRule="auto"/>
        <w:jc w:val="center"/>
        <w:rPr>
          <w:rFonts w:ascii="Times New Roman" w:hAnsi="Times New Roman" w:cs="Times New Roman"/>
          <w:b/>
          <w:color w:val="000000"/>
          <w:szCs w:val="20"/>
        </w:rPr>
      </w:pPr>
      <w:r w:rsidRPr="009A63D3">
        <w:rPr>
          <w:rFonts w:ascii="Times New Roman" w:hAnsi="Times New Roman" w:cs="Times New Roman"/>
          <w:b/>
          <w:noProof/>
          <w:color w:val="000000"/>
          <w:szCs w:val="28"/>
          <w:lang w:val="ru-RU" w:eastAsia="ru-RU"/>
        </w:rPr>
        <w:drawing>
          <wp:inline distT="0" distB="0" distL="0" distR="0" wp14:anchorId="72A47846" wp14:editId="2AA6F9D6">
            <wp:extent cx="1628775" cy="1752600"/>
            <wp:effectExtent l="0" t="0" r="9525" b="0"/>
            <wp:docPr id="1" name="Рисунок 1"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кад"/>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345C79" w:rsidRPr="009A63D3" w:rsidRDefault="00345C79" w:rsidP="00345C79">
      <w:pPr>
        <w:spacing w:after="0" w:line="240" w:lineRule="auto"/>
        <w:rPr>
          <w:rFonts w:ascii="Times New Roman" w:hAnsi="Times New Roman" w:cs="Times New Roman"/>
          <w:b/>
          <w:color w:val="000000"/>
          <w:sz w:val="20"/>
          <w:szCs w:val="28"/>
        </w:rPr>
      </w:pPr>
    </w:p>
    <w:p w:rsidR="00345C79" w:rsidRPr="009A63D3" w:rsidRDefault="00345C79" w:rsidP="00345C79">
      <w:pPr>
        <w:spacing w:after="0" w:line="240" w:lineRule="auto"/>
        <w:rPr>
          <w:rFonts w:ascii="Times New Roman" w:hAnsi="Times New Roman" w:cs="Times New Roman"/>
          <w:b/>
          <w:color w:val="000000"/>
          <w:szCs w:val="28"/>
        </w:rPr>
      </w:pPr>
    </w:p>
    <w:p w:rsidR="00345C79" w:rsidRPr="009A63D3" w:rsidRDefault="00345C79" w:rsidP="00345C79">
      <w:pPr>
        <w:spacing w:after="0" w:line="240" w:lineRule="auto"/>
        <w:rPr>
          <w:rFonts w:ascii="Times New Roman" w:hAnsi="Times New Roman" w:cs="Times New Roman"/>
          <w:b/>
          <w:color w:val="000000"/>
          <w:szCs w:val="28"/>
        </w:rPr>
      </w:pPr>
    </w:p>
    <w:p w:rsidR="00345C79" w:rsidRPr="00232E8A" w:rsidRDefault="00345C79" w:rsidP="00345C79">
      <w:pPr>
        <w:spacing w:after="0" w:line="240" w:lineRule="auto"/>
        <w:ind w:right="140"/>
        <w:jc w:val="center"/>
        <w:rPr>
          <w:rFonts w:ascii="Times New Roman" w:eastAsia="Times New Roman" w:hAnsi="Times New Roman" w:cs="Times New Roman"/>
          <w:b/>
          <w:sz w:val="56"/>
          <w:szCs w:val="56"/>
        </w:rPr>
      </w:pPr>
      <w:r>
        <w:rPr>
          <w:rFonts w:ascii="Times New Roman" w:hAnsi="Times New Roman" w:cs="Times New Roman"/>
          <w:b/>
          <w:sz w:val="72"/>
          <w:szCs w:val="72"/>
        </w:rPr>
        <w:t>П Р О Г Р А М А</w:t>
      </w:r>
    </w:p>
    <w:p w:rsidR="00345C79" w:rsidRPr="009A63D3" w:rsidRDefault="00345C79" w:rsidP="00345C79">
      <w:pPr>
        <w:spacing w:after="0" w:line="240" w:lineRule="auto"/>
        <w:ind w:right="140"/>
        <w:jc w:val="center"/>
        <w:rPr>
          <w:rFonts w:ascii="Times New Roman" w:eastAsia="Times New Roman" w:hAnsi="Times New Roman" w:cs="Times New Roman"/>
          <w:b/>
          <w:sz w:val="48"/>
          <w:szCs w:val="48"/>
        </w:rPr>
      </w:pPr>
      <w:r w:rsidRPr="009A63D3">
        <w:rPr>
          <w:rFonts w:ascii="Times New Roman" w:eastAsia="Times New Roman" w:hAnsi="Times New Roman" w:cs="Times New Roman"/>
          <w:b/>
          <w:sz w:val="48"/>
          <w:szCs w:val="48"/>
        </w:rPr>
        <w:t>ВСТУПНОГО ІСПИТУ</w:t>
      </w:r>
    </w:p>
    <w:p w:rsidR="00345C79" w:rsidRPr="009E361A" w:rsidRDefault="00345C79" w:rsidP="00345C79">
      <w:pPr>
        <w:spacing w:after="0" w:line="240" w:lineRule="auto"/>
        <w:ind w:right="140"/>
        <w:jc w:val="center"/>
        <w:rPr>
          <w:rFonts w:ascii="Times New Roman" w:eastAsia="Times New Roman" w:hAnsi="Times New Roman" w:cs="Times New Roman"/>
          <w:b/>
          <w:sz w:val="44"/>
          <w:szCs w:val="44"/>
        </w:rPr>
      </w:pPr>
      <w:r w:rsidRPr="009E361A">
        <w:rPr>
          <w:rFonts w:ascii="Times New Roman" w:hAnsi="Times New Roman" w:cs="Times New Roman"/>
          <w:b/>
          <w:sz w:val="44"/>
          <w:szCs w:val="44"/>
        </w:rPr>
        <w:t xml:space="preserve">З </w:t>
      </w:r>
      <w:r>
        <w:rPr>
          <w:rFonts w:ascii="Times New Roman" w:hAnsi="Times New Roman" w:cs="Times New Roman"/>
          <w:b/>
          <w:sz w:val="44"/>
          <w:szCs w:val="44"/>
        </w:rPr>
        <w:t>УКРАЇНСЬКОЇ МОВИ</w:t>
      </w:r>
    </w:p>
    <w:p w:rsidR="00345C79" w:rsidRDefault="00345C79" w:rsidP="00345C79">
      <w:pPr>
        <w:spacing w:after="0" w:line="240" w:lineRule="auto"/>
        <w:ind w:right="140"/>
        <w:jc w:val="center"/>
        <w:rPr>
          <w:rFonts w:ascii="Times New Roman" w:eastAsia="Times New Roman" w:hAnsi="Times New Roman"/>
          <w:b/>
          <w:sz w:val="24"/>
          <w:szCs w:val="24"/>
        </w:rPr>
      </w:pPr>
      <w:r>
        <w:rPr>
          <w:rFonts w:ascii="Times New Roman" w:eastAsia="Times New Roman" w:hAnsi="Times New Roman"/>
          <w:b/>
          <w:sz w:val="24"/>
          <w:szCs w:val="24"/>
        </w:rPr>
        <w:t>ДЛЯ ВСТУПНИКІВ НА ЗДОБУТТЯ ОСВІТНЬО-ПРОФЕСІЙНОГО РІВНЯ</w:t>
      </w:r>
    </w:p>
    <w:p w:rsidR="00345C79" w:rsidRPr="009A63D3" w:rsidRDefault="00345C79" w:rsidP="00345C79">
      <w:pPr>
        <w:spacing w:after="0" w:line="240" w:lineRule="auto"/>
        <w:ind w:right="140"/>
        <w:jc w:val="center"/>
        <w:rPr>
          <w:rFonts w:ascii="Times New Roman" w:eastAsia="Times New Roman" w:hAnsi="Times New Roman" w:cs="Times New Roman"/>
          <w:b/>
          <w:i/>
          <w:sz w:val="28"/>
          <w:szCs w:val="20"/>
        </w:rPr>
      </w:pPr>
      <w:r>
        <w:rPr>
          <w:rFonts w:ascii="Times New Roman" w:eastAsia="Times New Roman" w:hAnsi="Times New Roman"/>
          <w:b/>
          <w:i/>
          <w:sz w:val="44"/>
          <w:szCs w:val="44"/>
        </w:rPr>
        <w:t>„ФАХОВИЙ МОЛОДШИЙ БАКАЛАВР”</w:t>
      </w:r>
    </w:p>
    <w:p w:rsidR="00345C79" w:rsidRDefault="00345C79" w:rsidP="00345C79">
      <w:pPr>
        <w:spacing w:after="0" w:line="240" w:lineRule="auto"/>
        <w:ind w:right="140"/>
        <w:jc w:val="center"/>
        <w:rPr>
          <w:rFonts w:ascii="Times New Roman" w:eastAsia="Times New Roman" w:hAnsi="Times New Roman"/>
          <w:b/>
          <w:sz w:val="24"/>
          <w:szCs w:val="24"/>
        </w:rPr>
      </w:pPr>
      <w:r>
        <w:rPr>
          <w:rFonts w:ascii="Times New Roman" w:eastAsia="Times New Roman" w:hAnsi="Times New Roman"/>
          <w:b/>
          <w:sz w:val="24"/>
          <w:szCs w:val="24"/>
        </w:rPr>
        <w:t>НА ОСНОВІ БАЗОВОЇ ЗАГАЛЬНОЇ СЕРЕДНЬОЇ ОСВІТИ</w:t>
      </w:r>
    </w:p>
    <w:p w:rsidR="00345C79" w:rsidRPr="009A63D3" w:rsidRDefault="00345C79" w:rsidP="00345C79">
      <w:pPr>
        <w:spacing w:after="0" w:line="240" w:lineRule="auto"/>
        <w:rPr>
          <w:rFonts w:ascii="Times New Roman" w:eastAsia="Calibri" w:hAnsi="Times New Roman" w:cs="Times New Roman"/>
          <w:sz w:val="20"/>
          <w:szCs w:val="28"/>
        </w:rPr>
      </w:pPr>
    </w:p>
    <w:p w:rsidR="00345C79" w:rsidRPr="009A63D3" w:rsidRDefault="00345C79" w:rsidP="00345C79">
      <w:pPr>
        <w:spacing w:after="0" w:line="240" w:lineRule="auto"/>
        <w:rPr>
          <w:rFonts w:ascii="Times New Roman" w:hAnsi="Times New Roman" w:cs="Times New Roman"/>
          <w:szCs w:val="28"/>
        </w:rPr>
      </w:pPr>
    </w:p>
    <w:p w:rsidR="00345C79" w:rsidRPr="009A63D3" w:rsidRDefault="00345C79" w:rsidP="00345C79">
      <w:pPr>
        <w:spacing w:after="0" w:line="240" w:lineRule="auto"/>
        <w:rPr>
          <w:rFonts w:ascii="Times New Roman" w:hAnsi="Times New Roman" w:cs="Times New Roman"/>
          <w:szCs w:val="28"/>
        </w:rPr>
      </w:pPr>
    </w:p>
    <w:p w:rsidR="0079531D" w:rsidRPr="00551420" w:rsidRDefault="0079531D" w:rsidP="00345C79">
      <w:pPr>
        <w:rPr>
          <w:rFonts w:ascii="Times New Roman" w:hAnsi="Times New Roman" w:cs="Times New Roman"/>
          <w:szCs w:val="28"/>
        </w:rPr>
      </w:pPr>
    </w:p>
    <w:p w:rsidR="00345C79" w:rsidRPr="00345C79" w:rsidRDefault="00345C79" w:rsidP="00345C79">
      <w:pPr>
        <w:shd w:val="clear" w:color="auto" w:fill="FFFFFF"/>
        <w:spacing w:line="435" w:lineRule="atLeast"/>
        <w:jc w:val="center"/>
        <w:outlineLvl w:val="2"/>
        <w:rPr>
          <w:rFonts w:ascii="Times New Roman" w:hAnsi="Times New Roman" w:cs="Times New Roman"/>
          <w:sz w:val="28"/>
          <w:szCs w:val="28"/>
        </w:rPr>
      </w:pPr>
      <w:r>
        <w:rPr>
          <w:rFonts w:ascii="Times New Roman" w:hAnsi="Times New Roman" w:cs="Times New Roman"/>
          <w:sz w:val="28"/>
          <w:szCs w:val="28"/>
        </w:rPr>
        <w:t>Дніпро – 2020</w:t>
      </w:r>
    </w:p>
    <w:p w:rsidR="00A521CD" w:rsidRPr="00345C79" w:rsidRDefault="00345C79" w:rsidP="00345C79">
      <w:pPr>
        <w:spacing w:after="0" w:line="360" w:lineRule="auto"/>
        <w:jc w:val="center"/>
        <w:rPr>
          <w:rFonts w:ascii="Times New Roman" w:hAnsi="Times New Roman" w:cs="Times New Roman"/>
          <w:b/>
          <w:sz w:val="28"/>
          <w:szCs w:val="28"/>
        </w:rPr>
      </w:pPr>
      <w:r w:rsidRPr="00345C79">
        <w:rPr>
          <w:rFonts w:ascii="Times New Roman" w:hAnsi="Times New Roman" w:cs="Times New Roman"/>
          <w:b/>
          <w:sz w:val="28"/>
          <w:szCs w:val="28"/>
        </w:rPr>
        <w:lastRenderedPageBreak/>
        <w:t>ПОЯСНЮВАЛЬНА ЗАПИСКА</w:t>
      </w:r>
    </w:p>
    <w:p w:rsidR="00A521CD" w:rsidRPr="00345C79" w:rsidRDefault="00A521CD" w:rsidP="00345C79">
      <w:pPr>
        <w:spacing w:after="0" w:line="36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Вступний іспит з української мови (диктант) спрямований на перевірку знань з орфографії та пунктуації, отриманих абітурієнтами у 5-9 класах загальноосвітніх навчальних закладів.</w:t>
      </w:r>
    </w:p>
    <w:p w:rsidR="00D25AC9" w:rsidRPr="00345C79" w:rsidRDefault="00A521CD" w:rsidP="00345C79">
      <w:pPr>
        <w:spacing w:after="0" w:line="36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Тексти, що добираються для іспиту, середнього ступеня складності і мають обсяг близько 160</w:t>
      </w:r>
      <w:r w:rsidR="00D25AC9" w:rsidRPr="00345C79">
        <w:rPr>
          <w:rFonts w:ascii="Times New Roman" w:hAnsi="Times New Roman" w:cs="Times New Roman"/>
          <w:sz w:val="28"/>
          <w:szCs w:val="28"/>
        </w:rPr>
        <w:t>-170</w:t>
      </w:r>
      <w:r w:rsidRPr="00345C79">
        <w:rPr>
          <w:rFonts w:ascii="Times New Roman" w:hAnsi="Times New Roman" w:cs="Times New Roman"/>
          <w:sz w:val="28"/>
          <w:szCs w:val="28"/>
        </w:rPr>
        <w:t xml:space="preserve"> слів.</w:t>
      </w:r>
    </w:p>
    <w:p w:rsidR="00D25AC9" w:rsidRDefault="00D25AC9" w:rsidP="00345C79">
      <w:pPr>
        <w:spacing w:after="0" w:line="240" w:lineRule="auto"/>
        <w:ind w:firstLine="709"/>
        <w:contextualSpacing/>
        <w:jc w:val="both"/>
        <w:rPr>
          <w:rFonts w:ascii="Times New Roman" w:hAnsi="Times New Roman" w:cs="Times New Roman"/>
          <w:sz w:val="28"/>
          <w:szCs w:val="28"/>
        </w:rPr>
      </w:pPr>
    </w:p>
    <w:p w:rsidR="00345C79" w:rsidRPr="00345C79" w:rsidRDefault="00345C79" w:rsidP="00345C79">
      <w:pPr>
        <w:spacing w:after="0" w:line="240" w:lineRule="auto"/>
        <w:ind w:firstLine="709"/>
        <w:contextualSpacing/>
        <w:jc w:val="both"/>
        <w:rPr>
          <w:rFonts w:ascii="Times New Roman" w:hAnsi="Times New Roman" w:cs="Times New Roman"/>
          <w:sz w:val="28"/>
          <w:szCs w:val="28"/>
        </w:rPr>
      </w:pPr>
    </w:p>
    <w:p w:rsidR="00A521CD" w:rsidRPr="00345C79" w:rsidRDefault="00345C79" w:rsidP="00345C79">
      <w:pPr>
        <w:spacing w:after="0" w:line="240" w:lineRule="auto"/>
        <w:ind w:firstLine="709"/>
        <w:contextualSpacing/>
        <w:jc w:val="center"/>
        <w:rPr>
          <w:rFonts w:ascii="Times New Roman" w:hAnsi="Times New Roman" w:cs="Times New Roman"/>
          <w:b/>
          <w:sz w:val="32"/>
          <w:szCs w:val="32"/>
        </w:rPr>
      </w:pPr>
      <w:r w:rsidRPr="00345C79">
        <w:rPr>
          <w:rFonts w:ascii="Times New Roman" w:hAnsi="Times New Roman" w:cs="Times New Roman"/>
          <w:b/>
          <w:sz w:val="32"/>
          <w:szCs w:val="32"/>
        </w:rPr>
        <w:t xml:space="preserve">ПРИКЛАДИ ТЕКСТІВ ДИКТАНТІВ </w:t>
      </w:r>
    </w:p>
    <w:p w:rsidR="00D25AC9" w:rsidRPr="00345C79" w:rsidRDefault="00D25AC9" w:rsidP="00345C79">
      <w:pPr>
        <w:spacing w:after="0" w:line="240" w:lineRule="auto"/>
        <w:ind w:firstLine="709"/>
        <w:contextualSpacing/>
        <w:jc w:val="center"/>
        <w:rPr>
          <w:rFonts w:ascii="Times New Roman" w:hAnsi="Times New Roman" w:cs="Times New Roman"/>
          <w:b/>
          <w:sz w:val="32"/>
          <w:szCs w:val="32"/>
        </w:rPr>
      </w:pPr>
    </w:p>
    <w:p w:rsidR="00D25AC9" w:rsidRPr="00345C79" w:rsidRDefault="00D25AC9" w:rsidP="00345C79">
      <w:pPr>
        <w:spacing w:after="0" w:line="240" w:lineRule="auto"/>
        <w:ind w:firstLine="709"/>
        <w:contextualSpacing/>
        <w:rPr>
          <w:rFonts w:ascii="Times New Roman" w:hAnsi="Times New Roman" w:cs="Times New Roman"/>
          <w:b/>
          <w:sz w:val="28"/>
          <w:szCs w:val="28"/>
        </w:rPr>
      </w:pPr>
      <w:r w:rsidRPr="00345C79">
        <w:rPr>
          <w:rFonts w:ascii="Times New Roman" w:hAnsi="Times New Roman" w:cs="Times New Roman"/>
          <w:b/>
          <w:sz w:val="28"/>
          <w:szCs w:val="28"/>
        </w:rPr>
        <w:t>Текст 1</w:t>
      </w:r>
    </w:p>
    <w:p w:rsidR="00D25AC9" w:rsidRPr="00345C79" w:rsidRDefault="00D25AC9" w:rsidP="00345C79">
      <w:pPr>
        <w:spacing w:after="0" w:line="240" w:lineRule="auto"/>
        <w:ind w:firstLine="709"/>
        <w:contextualSpacing/>
        <w:jc w:val="center"/>
        <w:rPr>
          <w:rFonts w:ascii="Times New Roman" w:hAnsi="Times New Roman" w:cs="Times New Roman"/>
          <w:sz w:val="28"/>
          <w:szCs w:val="28"/>
        </w:rPr>
      </w:pPr>
    </w:p>
    <w:p w:rsidR="00D25AC9" w:rsidRPr="00345C79" w:rsidRDefault="00D25AC9" w:rsidP="00345C79">
      <w:pPr>
        <w:spacing w:after="0" w:line="36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Уже з раннього дитинства Олександр Поль виказував цікавість до історичного минулого краю. Для збирання старовинних речей він не жалів ні засобів, ні часу, провівши цілий ряд розкопок у різноманітних місцях Придніпров’я. Олександр Поль добре знав західноєвропейські і російські музеї, брав участь в археологічних з’їздах, був членом Одеського товариства історії і давнини. Отже, колекція старовини створювалась дуже досвідченою і вмілою рукою. Врешті-решт Поль зібрав величезну і найрізноманітнішу колекцію, яку сам оцінив у 200 тисяч карбованців. Незадовго до своєї смерті він одержав листа з Англії, де йому пропонували за колекцію 200 тисяч срібних доларів. Але він не міг зважитися на такий крок.</w:t>
      </w:r>
    </w:p>
    <w:p w:rsidR="00D25AC9" w:rsidRPr="00345C79" w:rsidRDefault="00D25AC9" w:rsidP="00345C79">
      <w:pPr>
        <w:spacing w:after="0" w:line="36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Адже його колекція складалася з предметів кам’яного, бронзового і залізного періодів, скіфського і римського періодів, предметів запорозької старовини і етнографії, відділу нумізматики. Крім цього, у О.М. Поля було зібрано багато предметів мистецтва: картини, гравюри, фарфор, бронза. Всього більше 3000 предметів, не враховуючи бібліотеки і рукописів.</w:t>
      </w:r>
    </w:p>
    <w:p w:rsidR="00D25AC9" w:rsidRPr="00345C79" w:rsidRDefault="00D25AC9" w:rsidP="00345C79">
      <w:pPr>
        <w:spacing w:after="0" w:line="36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У 1912 році його дружина передала в дарунок музею імені О.М. Поля цю цінну колекцію.</w:t>
      </w:r>
    </w:p>
    <w:p w:rsidR="00D25AC9" w:rsidRPr="00345C79" w:rsidRDefault="00D25AC9" w:rsidP="00345C79">
      <w:pPr>
        <w:spacing w:after="0" w:line="240" w:lineRule="auto"/>
        <w:ind w:firstLine="709"/>
        <w:contextualSpacing/>
        <w:jc w:val="both"/>
        <w:rPr>
          <w:rFonts w:ascii="Times New Roman" w:hAnsi="Times New Roman" w:cs="Times New Roman"/>
          <w:sz w:val="28"/>
          <w:szCs w:val="28"/>
        </w:rPr>
      </w:pPr>
    </w:p>
    <w:p w:rsidR="00D25AC9" w:rsidRPr="00345C79" w:rsidRDefault="00345C79" w:rsidP="00345C79">
      <w:pPr>
        <w:spacing w:after="0" w:line="240" w:lineRule="auto"/>
        <w:ind w:firstLine="709"/>
        <w:contextualSpacing/>
        <w:jc w:val="both"/>
        <w:rPr>
          <w:rFonts w:ascii="Times New Roman" w:hAnsi="Times New Roman" w:cs="Times New Roman"/>
          <w:i/>
          <w:sz w:val="28"/>
          <w:szCs w:val="28"/>
        </w:rPr>
      </w:pPr>
      <w:r>
        <w:rPr>
          <w:rFonts w:ascii="Times New Roman" w:hAnsi="Times New Roman" w:cs="Times New Roman"/>
          <w:i/>
          <w:sz w:val="28"/>
          <w:szCs w:val="28"/>
        </w:rPr>
        <w:t>160 слів</w:t>
      </w:r>
      <w:r w:rsidR="00D25AC9" w:rsidRPr="00345C79">
        <w:rPr>
          <w:rFonts w:ascii="Times New Roman" w:hAnsi="Times New Roman" w:cs="Times New Roman"/>
          <w:i/>
          <w:sz w:val="28"/>
          <w:szCs w:val="28"/>
        </w:rPr>
        <w:t xml:space="preserve">                                    </w:t>
      </w:r>
      <w:r>
        <w:rPr>
          <w:rFonts w:ascii="Times New Roman" w:hAnsi="Times New Roman" w:cs="Times New Roman"/>
          <w:i/>
          <w:sz w:val="28"/>
          <w:szCs w:val="28"/>
        </w:rPr>
        <w:t xml:space="preserve">                               За І. </w:t>
      </w:r>
      <w:proofErr w:type="spellStart"/>
      <w:r>
        <w:rPr>
          <w:rFonts w:ascii="Times New Roman" w:hAnsi="Times New Roman" w:cs="Times New Roman"/>
          <w:i/>
          <w:sz w:val="28"/>
          <w:szCs w:val="28"/>
        </w:rPr>
        <w:t>Вертоградовим</w:t>
      </w:r>
      <w:proofErr w:type="spellEnd"/>
    </w:p>
    <w:p w:rsidR="00D25AC9" w:rsidRPr="00345C79" w:rsidRDefault="00D25AC9" w:rsidP="00345C79">
      <w:pPr>
        <w:spacing w:after="0" w:line="240" w:lineRule="auto"/>
        <w:ind w:firstLine="709"/>
        <w:contextualSpacing/>
        <w:jc w:val="center"/>
        <w:rPr>
          <w:rFonts w:ascii="Times New Roman" w:hAnsi="Times New Roman" w:cs="Times New Roman"/>
          <w:sz w:val="28"/>
          <w:szCs w:val="28"/>
        </w:rPr>
      </w:pPr>
    </w:p>
    <w:p w:rsidR="00345C79" w:rsidRDefault="00345C79" w:rsidP="00345C79">
      <w:pPr>
        <w:spacing w:after="0" w:line="240" w:lineRule="auto"/>
        <w:contextualSpacing/>
        <w:rPr>
          <w:rFonts w:ascii="Times New Roman" w:hAnsi="Times New Roman" w:cs="Times New Roman"/>
          <w:sz w:val="28"/>
          <w:szCs w:val="28"/>
        </w:rPr>
      </w:pPr>
    </w:p>
    <w:p w:rsidR="00D25AC9" w:rsidRPr="00345C79" w:rsidRDefault="00D25AC9" w:rsidP="00345C79">
      <w:pPr>
        <w:spacing w:after="0" w:line="240" w:lineRule="auto"/>
        <w:ind w:firstLine="709"/>
        <w:contextualSpacing/>
        <w:rPr>
          <w:rFonts w:ascii="Times New Roman" w:hAnsi="Times New Roman" w:cs="Times New Roman"/>
          <w:b/>
          <w:sz w:val="28"/>
          <w:szCs w:val="28"/>
        </w:rPr>
      </w:pPr>
      <w:r w:rsidRPr="00345C79">
        <w:rPr>
          <w:rFonts w:ascii="Times New Roman" w:hAnsi="Times New Roman" w:cs="Times New Roman"/>
          <w:b/>
          <w:sz w:val="28"/>
          <w:szCs w:val="28"/>
        </w:rPr>
        <w:lastRenderedPageBreak/>
        <w:t>Текст 2</w:t>
      </w:r>
    </w:p>
    <w:p w:rsidR="00D25AC9" w:rsidRPr="00345C79" w:rsidRDefault="00D25AC9" w:rsidP="00345C79">
      <w:pPr>
        <w:spacing w:after="0" w:line="240" w:lineRule="auto"/>
        <w:ind w:firstLine="709"/>
        <w:contextualSpacing/>
        <w:jc w:val="center"/>
        <w:rPr>
          <w:rFonts w:ascii="Times New Roman" w:hAnsi="Times New Roman" w:cs="Times New Roman"/>
          <w:sz w:val="28"/>
          <w:szCs w:val="28"/>
        </w:rPr>
      </w:pPr>
    </w:p>
    <w:p w:rsidR="00D25AC9" w:rsidRPr="00345C79" w:rsidRDefault="00D25AC9" w:rsidP="00345C79">
      <w:pPr>
        <w:spacing w:after="0" w:line="36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З-понад дерев, що за хатою, насувалася грозова хмара. Вона швидко захопила небо – і листя затремтіло з ляку. Гримало майже над головою, а ми з мамою квапливо хапали все, що треба було сховати, і кидали погляд то на хмару, то на хвіртку, виглядаючи з роботи батька. Він прийшов, коли посипалися перші краплі. Тікаючи до хати, нанесли із собою пахощів дощу, який, ні на що не зважаючи, напував поля, садки, городи… Спрагла земля підставляла йому свої груди й вбирала Божу благодать. Хвилями стікало по шибках, околиця стрясалася сильними громами, а мати подавала вечерю. Поряд із духмяною паляницею поставила макітру з молодою, присмаченою часником картоплею, виклала зелені огірочки.</w:t>
      </w:r>
    </w:p>
    <w:p w:rsidR="00D25AC9" w:rsidRPr="00345C79" w:rsidRDefault="00D25AC9" w:rsidP="00345C79">
      <w:pPr>
        <w:spacing w:after="0" w:line="36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І було нам затишно й добре біля столу, бо ми всі вечеряли вкупі й ні за ким не боліла душа.</w:t>
      </w:r>
    </w:p>
    <w:p w:rsidR="00D25AC9" w:rsidRPr="00345C79" w:rsidRDefault="00D25AC9" w:rsidP="00345C79">
      <w:pPr>
        <w:spacing w:after="0" w:line="36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Коли злива вщухла, заблищали вимиті вікна й на обрії заголубіла смужка неба. Вона ніжно обвивала серце, і нею мабуть, досі там прив’язані і рідний край, і літній дощ, і натюрморт із картоплею, хлібом та огірками.</w:t>
      </w:r>
    </w:p>
    <w:p w:rsidR="00D25AC9" w:rsidRPr="00345C79" w:rsidRDefault="00D25AC9" w:rsidP="00345C79">
      <w:pPr>
        <w:spacing w:after="0" w:line="240" w:lineRule="auto"/>
        <w:ind w:firstLine="709"/>
        <w:contextualSpacing/>
        <w:jc w:val="both"/>
        <w:rPr>
          <w:rFonts w:ascii="Times New Roman" w:hAnsi="Times New Roman" w:cs="Times New Roman"/>
          <w:sz w:val="28"/>
          <w:szCs w:val="28"/>
        </w:rPr>
      </w:pPr>
    </w:p>
    <w:p w:rsidR="00D25AC9" w:rsidRPr="00345C79" w:rsidRDefault="00D25AC9" w:rsidP="00345C79">
      <w:pPr>
        <w:spacing w:after="0" w:line="240" w:lineRule="auto"/>
        <w:ind w:firstLine="709"/>
        <w:contextualSpacing/>
        <w:jc w:val="center"/>
        <w:rPr>
          <w:rFonts w:ascii="Times New Roman" w:hAnsi="Times New Roman" w:cs="Times New Roman"/>
          <w:i/>
          <w:sz w:val="28"/>
          <w:szCs w:val="28"/>
        </w:rPr>
      </w:pPr>
      <w:r w:rsidRPr="00345C79">
        <w:rPr>
          <w:rFonts w:ascii="Times New Roman" w:hAnsi="Times New Roman" w:cs="Times New Roman"/>
          <w:i/>
          <w:sz w:val="28"/>
          <w:szCs w:val="28"/>
        </w:rPr>
        <w:t xml:space="preserve">160 слів                                                                             За В. </w:t>
      </w:r>
      <w:proofErr w:type="spellStart"/>
      <w:r w:rsidRPr="00345C79">
        <w:rPr>
          <w:rFonts w:ascii="Times New Roman" w:hAnsi="Times New Roman" w:cs="Times New Roman"/>
          <w:i/>
          <w:sz w:val="28"/>
          <w:szCs w:val="28"/>
        </w:rPr>
        <w:t>Думанським</w:t>
      </w:r>
      <w:proofErr w:type="spellEnd"/>
    </w:p>
    <w:p w:rsidR="00D25AC9" w:rsidRDefault="00D25AC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Default="00345C79" w:rsidP="00345C79">
      <w:pPr>
        <w:spacing w:after="0" w:line="240" w:lineRule="auto"/>
        <w:ind w:firstLine="709"/>
        <w:contextualSpacing/>
        <w:jc w:val="center"/>
        <w:rPr>
          <w:rFonts w:ascii="Times New Roman" w:hAnsi="Times New Roman" w:cs="Times New Roman"/>
          <w:i/>
          <w:sz w:val="28"/>
          <w:szCs w:val="28"/>
        </w:rPr>
      </w:pPr>
    </w:p>
    <w:p w:rsidR="00345C79" w:rsidRPr="00345C79" w:rsidRDefault="00345C79" w:rsidP="00345C79">
      <w:pPr>
        <w:spacing w:after="0" w:line="240" w:lineRule="auto"/>
        <w:ind w:firstLine="709"/>
        <w:contextualSpacing/>
        <w:jc w:val="center"/>
        <w:rPr>
          <w:rFonts w:ascii="Times New Roman" w:hAnsi="Times New Roman" w:cs="Times New Roman"/>
          <w:i/>
          <w:sz w:val="28"/>
          <w:szCs w:val="28"/>
        </w:rPr>
      </w:pPr>
    </w:p>
    <w:p w:rsidR="00D25AC9" w:rsidRPr="00345C79" w:rsidRDefault="000D16B1" w:rsidP="00345C79">
      <w:pPr>
        <w:spacing w:after="0" w:line="240" w:lineRule="auto"/>
        <w:ind w:firstLine="709"/>
        <w:contextualSpacing/>
        <w:jc w:val="center"/>
        <w:rPr>
          <w:rFonts w:ascii="Times New Roman" w:hAnsi="Times New Roman" w:cs="Times New Roman"/>
          <w:b/>
          <w:sz w:val="32"/>
          <w:szCs w:val="32"/>
        </w:rPr>
      </w:pPr>
      <w:r w:rsidRPr="00345C79">
        <w:rPr>
          <w:rFonts w:ascii="Times New Roman" w:hAnsi="Times New Roman" w:cs="Times New Roman"/>
          <w:b/>
          <w:sz w:val="32"/>
          <w:szCs w:val="32"/>
        </w:rPr>
        <w:lastRenderedPageBreak/>
        <w:t>КРИТЕРІЇ ОЦІНЮВАННЯ</w:t>
      </w:r>
    </w:p>
    <w:p w:rsidR="00345C79" w:rsidRDefault="00345C79" w:rsidP="00345C79">
      <w:pPr>
        <w:spacing w:after="0" w:line="240" w:lineRule="auto"/>
        <w:ind w:firstLine="709"/>
        <w:contextualSpacing/>
        <w:jc w:val="both"/>
        <w:rPr>
          <w:rFonts w:ascii="Times New Roman" w:hAnsi="Times New Roman" w:cs="Times New Roman"/>
          <w:sz w:val="28"/>
          <w:szCs w:val="28"/>
        </w:rPr>
      </w:pPr>
    </w:p>
    <w:p w:rsidR="00D25AC9" w:rsidRPr="00345C79" w:rsidRDefault="00D25AC9" w:rsidP="00345C79">
      <w:pPr>
        <w:spacing w:after="0" w:line="24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Екзаменаційна робота абітурієнта з української мови (диктант) оцінюється за 12-бальною шкалою. Бали визначаються виключно за кількістю орфографічних та пунктуаційних помилок, допущених абітурієнтом під час написання тексту в роботі.</w:t>
      </w:r>
    </w:p>
    <w:p w:rsidR="00D25AC9" w:rsidRDefault="00D25AC9" w:rsidP="00345C79">
      <w:pPr>
        <w:spacing w:after="0" w:line="240" w:lineRule="auto"/>
        <w:ind w:firstLine="709"/>
        <w:contextualSpacing/>
        <w:jc w:val="both"/>
        <w:rPr>
          <w:rFonts w:ascii="Times New Roman" w:hAnsi="Times New Roman" w:cs="Times New Roman"/>
          <w:sz w:val="28"/>
          <w:szCs w:val="28"/>
        </w:rPr>
      </w:pPr>
    </w:p>
    <w:p w:rsidR="00345C79" w:rsidRPr="00345C79" w:rsidRDefault="00345C79" w:rsidP="00345C79">
      <w:pPr>
        <w:spacing w:after="0" w:line="240" w:lineRule="auto"/>
        <w:ind w:firstLine="709"/>
        <w:contextualSpacing/>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2518"/>
        <w:gridCol w:w="2410"/>
        <w:gridCol w:w="4643"/>
      </w:tblGrid>
      <w:tr w:rsidR="00D339AE" w:rsidRPr="00345C79" w:rsidTr="00D339AE">
        <w:tc>
          <w:tcPr>
            <w:tcW w:w="4928" w:type="dxa"/>
            <w:gridSpan w:val="2"/>
          </w:tcPr>
          <w:p w:rsidR="00D339AE" w:rsidRPr="00345C79" w:rsidRDefault="00D339AE" w:rsidP="00345C79">
            <w:pPr>
              <w:contextualSpacing/>
              <w:jc w:val="center"/>
              <w:rPr>
                <w:rFonts w:ascii="Times New Roman" w:hAnsi="Times New Roman" w:cs="Times New Roman"/>
                <w:b/>
                <w:sz w:val="28"/>
                <w:szCs w:val="28"/>
              </w:rPr>
            </w:pPr>
            <w:r w:rsidRPr="00345C79">
              <w:rPr>
                <w:rFonts w:ascii="Times New Roman" w:hAnsi="Times New Roman" w:cs="Times New Roman"/>
                <w:b/>
                <w:sz w:val="28"/>
                <w:szCs w:val="28"/>
              </w:rPr>
              <w:t>Бали</w:t>
            </w:r>
          </w:p>
        </w:tc>
        <w:tc>
          <w:tcPr>
            <w:tcW w:w="4643" w:type="dxa"/>
            <w:vMerge w:val="restart"/>
          </w:tcPr>
          <w:p w:rsidR="00D339AE" w:rsidRPr="00345C79" w:rsidRDefault="00D339AE" w:rsidP="00345C79">
            <w:pPr>
              <w:contextualSpacing/>
              <w:jc w:val="center"/>
              <w:rPr>
                <w:rFonts w:ascii="Times New Roman" w:hAnsi="Times New Roman" w:cs="Times New Roman"/>
                <w:b/>
                <w:sz w:val="28"/>
                <w:szCs w:val="28"/>
              </w:rPr>
            </w:pPr>
            <w:r w:rsidRPr="00345C79">
              <w:rPr>
                <w:rFonts w:ascii="Times New Roman" w:hAnsi="Times New Roman" w:cs="Times New Roman"/>
                <w:b/>
                <w:sz w:val="28"/>
                <w:szCs w:val="28"/>
              </w:rPr>
              <w:t>Кількість помилок</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за 12-бальною шкалою</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за 200-бальною шкалою</w:t>
            </w:r>
          </w:p>
        </w:tc>
        <w:tc>
          <w:tcPr>
            <w:tcW w:w="4643" w:type="dxa"/>
            <w:vMerge/>
          </w:tcPr>
          <w:p w:rsidR="00D339AE" w:rsidRPr="00345C79" w:rsidRDefault="00D339AE" w:rsidP="00345C79">
            <w:pPr>
              <w:contextualSpacing/>
              <w:jc w:val="center"/>
              <w:rPr>
                <w:rFonts w:ascii="Times New Roman" w:hAnsi="Times New Roman" w:cs="Times New Roman"/>
                <w:b/>
                <w:sz w:val="28"/>
                <w:szCs w:val="28"/>
              </w:rPr>
            </w:pP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100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15–16 і більше</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2</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100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13–14</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3</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110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11–12</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4</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120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9–10</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5</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130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7–8</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6</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140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5–6</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7</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150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4</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8</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160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3</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9</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170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1+1 (негруба) – 2</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10</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180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11</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190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 (негруба)</w:t>
            </w:r>
          </w:p>
        </w:tc>
      </w:tr>
      <w:tr w:rsidR="00D339AE" w:rsidRPr="00345C79" w:rsidTr="00D339AE">
        <w:tc>
          <w:tcPr>
            <w:tcW w:w="2518"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12</w:t>
            </w:r>
          </w:p>
        </w:tc>
        <w:tc>
          <w:tcPr>
            <w:tcW w:w="2410"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200</w:t>
            </w:r>
          </w:p>
        </w:tc>
        <w:tc>
          <w:tcPr>
            <w:tcW w:w="4643" w:type="dxa"/>
          </w:tcPr>
          <w:p w:rsidR="00D339AE" w:rsidRPr="00345C79" w:rsidRDefault="00D339AE" w:rsidP="00345C79">
            <w:pPr>
              <w:contextualSpacing/>
              <w:jc w:val="center"/>
              <w:rPr>
                <w:rFonts w:ascii="Times New Roman" w:hAnsi="Times New Roman" w:cs="Times New Roman"/>
                <w:sz w:val="28"/>
                <w:szCs w:val="28"/>
              </w:rPr>
            </w:pPr>
            <w:r w:rsidRPr="00345C79">
              <w:rPr>
                <w:rFonts w:ascii="Times New Roman" w:hAnsi="Times New Roman" w:cs="Times New Roman"/>
                <w:sz w:val="28"/>
                <w:szCs w:val="28"/>
              </w:rPr>
              <w:t>–</w:t>
            </w:r>
          </w:p>
        </w:tc>
      </w:tr>
    </w:tbl>
    <w:p w:rsidR="00D25AC9" w:rsidRPr="00345C79" w:rsidRDefault="00D25AC9" w:rsidP="00345C79">
      <w:pPr>
        <w:spacing w:after="0" w:line="240" w:lineRule="auto"/>
        <w:ind w:firstLine="709"/>
        <w:contextualSpacing/>
        <w:jc w:val="both"/>
        <w:rPr>
          <w:rFonts w:ascii="Times New Roman" w:hAnsi="Times New Roman" w:cs="Times New Roman"/>
          <w:sz w:val="28"/>
          <w:szCs w:val="28"/>
        </w:rPr>
      </w:pPr>
      <w:r w:rsidRPr="00345C79">
        <w:rPr>
          <w:rFonts w:ascii="Times New Roman" w:hAnsi="Times New Roman" w:cs="Times New Roman"/>
          <w:sz w:val="28"/>
          <w:szCs w:val="28"/>
        </w:rPr>
        <w:t xml:space="preserve"> </w:t>
      </w:r>
    </w:p>
    <w:sectPr w:rsidR="00D25AC9" w:rsidRPr="00345C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AB"/>
    <w:rsid w:val="000D16B1"/>
    <w:rsid w:val="001022AB"/>
    <w:rsid w:val="00345C79"/>
    <w:rsid w:val="0042673E"/>
    <w:rsid w:val="0079531D"/>
    <w:rsid w:val="008F1CF9"/>
    <w:rsid w:val="00A521CD"/>
    <w:rsid w:val="00BA5D26"/>
    <w:rsid w:val="00D25AC9"/>
    <w:rsid w:val="00D33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770BB3-8B5E-49AC-90DA-A20A094C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5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76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2020-03-11T11:21:00Z</dcterms:created>
  <dcterms:modified xsi:type="dcterms:W3CDTF">2020-04-08T20:02:00Z</dcterms:modified>
</cp:coreProperties>
</file>