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90" w:rsidRDefault="00D84D90" w:rsidP="00D84D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Силабус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«Основи галузевого менеджменту»</w:t>
      </w:r>
    </w:p>
    <w:p w:rsidR="00D84D90" w:rsidRDefault="00D84D90" w:rsidP="00D84D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D90" w:rsidRDefault="00D84D90" w:rsidP="00D84D9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FD">
        <w:rPr>
          <w:rFonts w:ascii="Times New Roman" w:hAnsi="Times New Roman" w:cs="Times New Roman"/>
          <w:b/>
          <w:sz w:val="28"/>
          <w:szCs w:val="28"/>
          <w:lang w:val="uk-UA"/>
        </w:rPr>
        <w:t>Анотація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дисципліна «Основи галузевого менеджменту» є важливим компонентом циклу «Соціально-гуманітарні дисципліни». Актуальністю предмету є засвоєння здобувачем практичних навичок менеджменту, необхідних у подальшої діяльності в галузі мистецтва, а саме:  раціональне планування та організація, здатність демонструвати базові навички ділових комунікацій, генерувати нові ідеї (креативність), виявляти розуміння фінансово-адміністративних принципів організації мистецьких заходів, закладів культури та музичної освіти.</w:t>
      </w:r>
    </w:p>
    <w:p w:rsidR="00D84D90" w:rsidRDefault="00D84D90" w:rsidP="00D84D9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межах курсу здобувачі кваліфікаційного рівня «Бакалавр» формують загальні компетентності, передбачені освітньо-професійною програмою Дніпропетровської академії музики ім. М. Глінки. А саме: здатність здійснювати менеджерську діяльність в сфері музичного мистецтва, здатність працювати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автономно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виявляти ініціативу та підприємливість, навички використання інформаційних і комунікаційних технологій, генерувати нові ідеї (креативність), демонструвати базові навички ділових комунікацій.</w:t>
      </w:r>
    </w:p>
    <w:p w:rsidR="00D84D90" w:rsidRDefault="00D84D90" w:rsidP="00D84D9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Тривалість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 кредитів ЄКТС – 3, курс – третій, семестр – 5, загальний обсяг – 90 годин, з них лекційних – 32 години, самостійних – 58 годин.</w:t>
      </w:r>
    </w:p>
    <w:p w:rsidR="00D84D90" w:rsidRDefault="00D84D90" w:rsidP="00D84D9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D0">
        <w:rPr>
          <w:rFonts w:ascii="Times New Roman" w:hAnsi="Times New Roman" w:cs="Times New Roman"/>
          <w:b/>
          <w:sz w:val="28"/>
          <w:szCs w:val="28"/>
          <w:lang w:val="uk-UA"/>
        </w:rPr>
        <w:t>Мета 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здобувачу початковий досвід практичної діяльності менеджера ще у період навчання в академії, а саме: розвиток комунікаційних навичок, вміння раціонально використовувати час, системний підхід до вирішення завдань, володіння навичками ділового спілкування та принципами організаційної культури.</w:t>
      </w:r>
    </w:p>
    <w:p w:rsidR="00D84D90" w:rsidRDefault="00D84D90" w:rsidP="00D84D9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Програмні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за навчальною дисципліною. Після закінчення курсу здобувач повинен оволодіти навичками використання інформаційних і комунікаційних технологій, генерувати нові ідеї, працювати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автономно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виявляти ініціативу та підприємливість, здійснювати менеджерську діяльність у сфері музичного мистецтва.</w:t>
      </w:r>
    </w:p>
    <w:p w:rsidR="00D84D90" w:rsidRPr="003A1266" w:rsidRDefault="00D84D90" w:rsidP="00D84D9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дисципліни в структурно-логічній послідовності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Дисципліна «Основи галузевого менеджменту» вивчається у п’ятому семестрі третього курсу та є важливим навчальним компонентом. Курс допомагає розвивати системний підхід у вирішенні особистих та професійних завдань.</w:t>
      </w:r>
    </w:p>
    <w:p w:rsidR="00D84D90" w:rsidRDefault="00D84D90" w:rsidP="00D84D9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дисципліни.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Блок № 1. Сутність та зміст менеджменту у галузі мистецтва. Основні поняття менеджменту. Історія менеджменту. Основні функції менеджменту.</w:t>
      </w:r>
    </w:p>
    <w:p w:rsidR="00D84D90" w:rsidRDefault="00D84D90" w:rsidP="00D84D9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Блок № 2. Вплив особистих здібностей на кар’єру. Планування часу, класифікація задач. Особисті якості та етика менеджера.</w:t>
      </w:r>
      <w:r w:rsidRPr="00E13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Pr="00E1378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E13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чоловічий та жіночій.</w:t>
      </w:r>
    </w:p>
    <w:p w:rsidR="00D84D90" w:rsidRDefault="00D84D90" w:rsidP="00D84D9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№ 3. Комунікація в менеджменті. Методи управління та стилі керівництва, створення корпоративних традицій, організація роботи та відпочинку. Використання практичних навичок (методів) менеджменту у повсякденній діяльності.</w:t>
      </w:r>
    </w:p>
    <w:p w:rsidR="00D84D90" w:rsidRDefault="00D84D90" w:rsidP="00D84D9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№ 4. Фінансово-адміністративні принципи організації в сфері музичного мистецтва. Загальна характеристика організації, цикли організації. Специфіка менеджменту в сфері музичного мистецтва. Організація мистецьких заходів (концерт, фестиваль, конкурс, гастролі тощо). Фінансово-адміністративна структура закладів культури та музичної освіти.</w:t>
      </w:r>
    </w:p>
    <w:p w:rsidR="00D84D90" w:rsidRDefault="00D84D90" w:rsidP="00D84D9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Дисципліна «Основи галузевого менеджменту» реалізовується у вигляді лекцій та самостійної роботи здобувачів вищої освіти.</w:t>
      </w:r>
    </w:p>
    <w:p w:rsidR="00D84D90" w:rsidRDefault="00D84D90" w:rsidP="00D84D9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дисципліни передбачає проведення поточного контролю. Поточний контроль здійснюється в межах модулю, виконується письмова робота або проводиться усне опитування після кожного блоку.</w:t>
      </w:r>
    </w:p>
    <w:p w:rsidR="00D84D90" w:rsidRDefault="00D84D90" w:rsidP="00D84D9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Політика курсу </w:t>
      </w:r>
      <w:r w:rsidRPr="00C944A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«Правила </w:t>
      </w:r>
      <w:bookmarkStart w:id="0" w:name="_GoBack"/>
      <w:bookmarkEnd w:id="0"/>
      <w:r w:rsidRPr="00C944AC">
        <w:rPr>
          <w:rFonts w:ascii="Times New Roman" w:hAnsi="Times New Roman" w:cs="Times New Roman"/>
          <w:b/>
          <w:sz w:val="28"/>
          <w:szCs w:val="28"/>
          <w:lang w:val="uk-UA"/>
        </w:rPr>
        <w:t>гри»)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 передбачає роботу в колективі. Середовище в аудиторії є творчим, відкритим до конструктивної критики. Усі завдання, передбачені програмою мають бути виконані у встановлений термін. Активна участь здобувачів у навчальному процесі заохочується додатковими балами. Під час роботи над завданнями не допустимо порушення академічної доброчесності. Пропуски занять здобувачами припустимі тільки з поважних причин та підлягають відпрацюванню.</w:t>
      </w:r>
    </w:p>
    <w:p w:rsidR="00296D2B" w:rsidRPr="00D84D90" w:rsidRDefault="00D84D90">
      <w:pPr>
        <w:rPr>
          <w:lang w:val="uk-UA"/>
        </w:rPr>
      </w:pPr>
    </w:p>
    <w:sectPr w:rsidR="00296D2B" w:rsidRPr="00D8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C6"/>
    <w:rsid w:val="0034045D"/>
    <w:rsid w:val="009C1AC6"/>
    <w:rsid w:val="00B5413E"/>
    <w:rsid w:val="00D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9595"/>
  <w15:chartTrackingRefBased/>
  <w15:docId w15:val="{C0872690-CFA3-4F68-AC66-5F193E6B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</dc:creator>
  <cp:keywords/>
  <dc:description/>
  <cp:lastModifiedBy>Юлий</cp:lastModifiedBy>
  <cp:revision>2</cp:revision>
  <dcterms:created xsi:type="dcterms:W3CDTF">2020-12-17T10:47:00Z</dcterms:created>
  <dcterms:modified xsi:type="dcterms:W3CDTF">2020-12-17T10:48:00Z</dcterms:modified>
</cp:coreProperties>
</file>