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lang w:val="uk-UA"/>
        </w:rPr>
        <w:tab/>
      </w:r>
      <w:r>
        <w:rPr>
          <w:rFonts w:cs="Bookman Old Style"/>
          <w:b/>
          <w:bCs/>
          <w:lang w:val="uk-UA"/>
        </w:rPr>
        <w:t>МІНІСТЕРСТВО КУЛЬТУРИ ТА ІНФОРМАЦІЙНОЇ ПОЛІТИКИ УКРАЇНИ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hanging="0"/>
        <w:jc w:val="center"/>
        <w:outlineLvl w:val="1"/>
        <w:rPr/>
      </w:pPr>
      <w:r>
        <w:rPr>
          <w:b/>
          <w:sz w:val="26"/>
          <w:szCs w:val="26"/>
        </w:rPr>
        <w:t>КОМУНАЛЬНИЙ ВИЩИЙ НАВЧАЛЬНИЙ ЗАКЛАД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«ДНІПРОПЕТРОВСЬКА АКАДЕМІЯ МУЗИКИ ім. М.ГЛІНКИ»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-567" w:right="0" w:hanging="0"/>
        <w:jc w:val="center"/>
        <w:rPr/>
      </w:pPr>
      <w:r>
        <w:rPr>
          <w:rFonts w:cs="Bookman Old Style"/>
          <w:b/>
          <w:sz w:val="26"/>
          <w:szCs w:val="26"/>
          <w:lang w:val="uk-UA"/>
        </w:rPr>
        <w:t xml:space="preserve">         </w:t>
      </w:r>
      <w:r>
        <w:rPr>
          <w:rFonts w:cs="Bookman Old Style"/>
          <w:b/>
          <w:sz w:val="26"/>
          <w:szCs w:val="26"/>
          <w:lang w:val="uk-UA"/>
        </w:rPr>
        <w:t>ДНІПРОПЕТРОВСЬКОЇ ОБЛАСНОЇ РАДИ»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30"/>
          <w:szCs w:val="30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Відкритий фестиваль-конкурс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30"/>
          <w:szCs w:val="30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хорових диригентів з фортепіанного виконавства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здобувачів фахової передвищої </w:t>
      </w:r>
      <w:r>
        <w:rPr>
          <w:rFonts w:cs="Bookman Old Style" w:ascii="Times New Roman" w:hAnsi="Times New Roman"/>
          <w:b/>
          <w:i/>
          <w:sz w:val="30"/>
          <w:szCs w:val="30"/>
          <w:lang w:val="ru-RU"/>
        </w:rPr>
        <w:t xml:space="preserve">та 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вищої освіти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0</w:t>
      </w:r>
      <w:r>
        <w:rPr>
          <w:rFonts w:cs="Bookman Old Style" w:ascii="Times New Roman" w:hAnsi="Times New Roman"/>
          <w:b/>
          <w:i/>
          <w:sz w:val="30"/>
          <w:szCs w:val="30"/>
          <w:lang w:val="ru-RU"/>
        </w:rPr>
        <w:t>3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 березня 202</w:t>
      </w:r>
      <w:r>
        <w:rPr>
          <w:rFonts w:cs="Bookman Old Style" w:ascii="Times New Roman" w:hAnsi="Times New Roman"/>
          <w:b/>
          <w:i/>
          <w:sz w:val="30"/>
          <w:szCs w:val="30"/>
          <w:lang w:val="ru-RU"/>
        </w:rPr>
        <w:t>3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 року </w:t>
      </w:r>
    </w:p>
    <w:p>
      <w:pPr>
        <w:pStyle w:val="Normal"/>
        <w:rPr>
          <w:rFonts w:ascii="Bookman Old Style" w:hAnsi="Bookman Old Style" w:cs="Bookman Old Style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    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Bookman Old Style" w:cs="Bookman Old Style" w:ascii="Times New Roman" w:hAnsi="Times New Roman"/>
          <w:i/>
          <w:sz w:val="28"/>
          <w:szCs w:val="28"/>
        </w:rPr>
        <w:t xml:space="preserve">    </w:t>
      </w:r>
      <w:r>
        <w:rPr>
          <w:rFonts w:cs="Bookman Old Style" w:ascii="Times New Roman" w:hAnsi="Times New Roman"/>
          <w:i/>
          <w:sz w:val="28"/>
          <w:szCs w:val="28"/>
        </w:rPr>
        <w:t xml:space="preserve">Мета фестивалю-конкурсу: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- удосконалення рівня фортепіанного виконавства студентів спеціалізації</w:t>
      </w:r>
    </w:p>
    <w:p>
      <w:pPr>
        <w:pStyle w:val="Normal"/>
        <w:jc w:val="left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«Хорове диригування» як важливої складової загальної професійної підготовки;</w:t>
      </w:r>
    </w:p>
    <w:p>
      <w:pPr>
        <w:pStyle w:val="Normal"/>
        <w:jc w:val="left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- підвищення статуту дисципліни “Фортепіано” та інтересу до її вивчення;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- обмін професійним досвідом викладачів фортепіано в процесі підготовки та проведення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конкурсу</w:t>
      </w:r>
      <w:r>
        <w:rPr>
          <w:rFonts w:cs="Bookman Old Style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Порядок проведення фестивалю-конкурсу</w:t>
      </w:r>
    </w:p>
    <w:p>
      <w:pPr>
        <w:pStyle w:val="Normal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Фестиваль-конкурс проводиться у ІІ тури: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</w:rPr>
        <w:t xml:space="preserve">І тур </w:t>
      </w:r>
      <w:r>
        <w:rPr>
          <w:rFonts w:cs="Bookman Old Style" w:ascii="Times New Roman" w:hAnsi="Times New Roman"/>
          <w:sz w:val="28"/>
          <w:szCs w:val="28"/>
        </w:rPr>
        <w:t>-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проводиться</w:t>
      </w:r>
      <w:r>
        <w:rPr>
          <w:rFonts w:cs="Bookman Old Style" w:ascii="Times New Roman" w:hAnsi="Times New Roman"/>
          <w:sz w:val="28"/>
          <w:szCs w:val="28"/>
        </w:rPr>
        <w:t xml:space="preserve"> на базі навчального закладу;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</w:rPr>
        <w:t xml:space="preserve">ІІ тур </w:t>
      </w:r>
      <w:r>
        <w:rPr>
          <w:rFonts w:cs="Bookman Old Style" w:ascii="Times New Roman" w:hAnsi="Times New Roman"/>
          <w:sz w:val="28"/>
          <w:szCs w:val="28"/>
        </w:rPr>
        <w:t>-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проводиться 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03.03 2023р.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на базі </w:t>
      </w:r>
      <w:r>
        <w:rPr>
          <w:rFonts w:cs="Bookman Old Style" w:ascii="Times New Roman" w:hAnsi="Times New Roman"/>
          <w:sz w:val="28"/>
          <w:szCs w:val="28"/>
        </w:rPr>
        <w:t>Дніпропетровськ</w:t>
      </w:r>
      <w:r>
        <w:rPr>
          <w:rFonts w:cs="Bookman Old Style" w:ascii="Times New Roman" w:hAnsi="Times New Roman"/>
          <w:sz w:val="28"/>
          <w:szCs w:val="28"/>
          <w:lang w:val="uk-UA"/>
        </w:rPr>
        <w:t>ої</w:t>
      </w:r>
      <w:r>
        <w:rPr>
          <w:rFonts w:cs="Bookman Old Style" w:ascii="Times New Roman" w:hAnsi="Times New Roman"/>
          <w:sz w:val="28"/>
          <w:szCs w:val="28"/>
        </w:rPr>
        <w:t xml:space="preserve"> академії музики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</w:rPr>
        <w:t xml:space="preserve">ім. М. Глінки </w:t>
      </w:r>
      <w:r>
        <w:rPr>
          <w:rFonts w:cs="Bookman Old Style" w:ascii="Times New Roman" w:hAnsi="Times New Roman"/>
          <w:b/>
          <w:bCs/>
          <w:sz w:val="28"/>
          <w:szCs w:val="28"/>
        </w:rPr>
        <w:t>дистан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ційно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(за відеозаписом).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cs="Bookman Old Style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i/>
          <w:sz w:val="28"/>
          <w:szCs w:val="28"/>
          <w:lang w:val="uk-UA"/>
        </w:rPr>
        <w:t xml:space="preserve">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Фестиваль-конкурс проводиться за окремими курсами: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серед студентів </w:t>
      </w:r>
      <w:r>
        <w:rPr>
          <w:rFonts w:cs="Bookman Old Style" w:ascii="Times New Roman" w:hAnsi="Times New Roman"/>
          <w:sz w:val="28"/>
          <w:szCs w:val="28"/>
          <w:lang w:val="en-US"/>
        </w:rPr>
        <w:t>I</w:t>
      </w:r>
      <w:r>
        <w:rPr>
          <w:rFonts w:cs="Bookman Old Style" w:ascii="Times New Roman" w:hAnsi="Times New Roman"/>
          <w:sz w:val="28"/>
          <w:szCs w:val="28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курсу;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серед студентів </w:t>
      </w:r>
      <w:r>
        <w:rPr>
          <w:rFonts w:cs="Bookman Old Style" w:ascii="Times New Roman" w:hAnsi="Times New Roman"/>
          <w:sz w:val="28"/>
          <w:szCs w:val="28"/>
          <w:lang w:val="en-US"/>
        </w:rPr>
        <w:t>II</w:t>
      </w:r>
      <w:r>
        <w:rPr>
          <w:rFonts w:cs="Bookman Old Style" w:ascii="Times New Roman" w:hAnsi="Times New Roman"/>
          <w:sz w:val="28"/>
          <w:szCs w:val="28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курсу;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серед студентів </w:t>
      </w:r>
      <w:r>
        <w:rPr>
          <w:rFonts w:cs="Bookman Old Style" w:ascii="Times New Roman" w:hAnsi="Times New Roman"/>
          <w:sz w:val="28"/>
          <w:szCs w:val="28"/>
          <w:lang w:val="en-US"/>
        </w:rPr>
        <w:t>III</w:t>
      </w:r>
      <w:r>
        <w:rPr>
          <w:rFonts w:cs="Bookman Old Style" w:ascii="Times New Roman" w:hAnsi="Times New Roman"/>
          <w:sz w:val="28"/>
          <w:szCs w:val="28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курсу;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серед студентів </w:t>
      </w:r>
      <w:r>
        <w:rPr>
          <w:rFonts w:cs="Bookman Old Style" w:ascii="Times New Roman" w:hAnsi="Times New Roman"/>
          <w:sz w:val="28"/>
          <w:szCs w:val="28"/>
          <w:lang w:val="en-US"/>
        </w:rPr>
        <w:t>IV</w:t>
      </w:r>
      <w:r>
        <w:rPr>
          <w:rFonts w:cs="Bookman Old Style" w:ascii="Times New Roman" w:hAnsi="Times New Roman"/>
          <w:sz w:val="28"/>
          <w:szCs w:val="28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курсу.                                                       </w:t>
      </w:r>
    </w:p>
    <w:p>
      <w:pPr>
        <w:pStyle w:val="Normal"/>
        <w:rPr>
          <w:rFonts w:ascii="Bookman Old Style" w:hAnsi="Bookman Old Style" w:eastAsia="Bookman Old Style" w:cs="Bookman Old Style"/>
          <w:sz w:val="26"/>
          <w:szCs w:val="26"/>
          <w:lang w:val="uk-UA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>
      <w:pPr>
        <w:pStyle w:val="Normal"/>
        <w:jc w:val="left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ab/>
        <w:t>Послідовність   виконання творів обирається учасником .</w:t>
      </w:r>
    </w:p>
    <w:p>
      <w:pPr>
        <w:pStyle w:val="Normal"/>
        <w:jc w:val="left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Конкурсна програма виконується напам’ять. Визначення лідерства учасників проводиться шляхом оцінювання, обговорення та голосування членів журі.                                     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ab/>
        <w:t>Переможці фестивалю-конкурсу нагороджуються дипломами.</w:t>
      </w:r>
    </w:p>
    <w:p>
      <w:pPr>
        <w:pStyle w:val="Normal"/>
        <w:ind w:left="0" w:right="0" w:firstLine="708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Склад  журі встановлюється оргкомітетом. </w:t>
      </w:r>
    </w:p>
    <w:p>
      <w:pPr>
        <w:pStyle w:val="Normal"/>
        <w:rPr>
          <w:rFonts w:ascii="Bookman Old Style" w:hAnsi="Bookman Old Style" w:eastAsia="Bookman Old Style" w:cs="Bookman Old Style"/>
          <w:sz w:val="26"/>
          <w:szCs w:val="26"/>
          <w:lang w:val="uk-UA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Умови конкурсу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                </w:t>
        <w:tab/>
        <w:tab/>
        <w:tab/>
        <w:tab/>
        <w:tab/>
        <w:tab/>
      </w:r>
    </w:p>
    <w:p>
      <w:pPr>
        <w:pStyle w:val="Normal"/>
        <w:ind w:left="0" w:right="0" w:firstLine="708"/>
        <w:jc w:val="left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У фестивалі-конкурсі беруть участь студенти фахового напрямку «Хорове диригування» І, </w:t>
      </w:r>
      <w:r>
        <w:rPr>
          <w:rFonts w:cs="Bookman Old Style" w:ascii="Times New Roman" w:hAnsi="Times New Roman"/>
          <w:sz w:val="28"/>
          <w:szCs w:val="28"/>
          <w:lang w:val="en-US"/>
        </w:rPr>
        <w:t>II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, </w:t>
      </w:r>
      <w:r>
        <w:rPr>
          <w:rFonts w:cs="Bookman Old Style" w:ascii="Times New Roman" w:hAnsi="Times New Roman"/>
          <w:sz w:val="28"/>
          <w:szCs w:val="28"/>
          <w:lang w:val="en-US"/>
        </w:rPr>
        <w:t>III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, </w:t>
      </w:r>
      <w:r>
        <w:rPr>
          <w:rFonts w:cs="Bookman Old Style" w:ascii="Times New Roman" w:hAnsi="Times New Roman"/>
          <w:sz w:val="28"/>
          <w:szCs w:val="28"/>
          <w:lang w:val="en-US"/>
        </w:rPr>
        <w:t>IV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курсів мистецьких навчальних закладів передвищої та вищої освіти. </w:t>
      </w:r>
    </w:p>
    <w:p>
      <w:pPr>
        <w:pStyle w:val="Normal"/>
        <w:rPr>
          <w:rFonts w:ascii="Bookman Old Style" w:hAnsi="Bookman Old Style" w:cs="Bookman Old Style"/>
          <w:sz w:val="26"/>
          <w:szCs w:val="26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ab/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i/>
          <w:sz w:val="28"/>
          <w:szCs w:val="28"/>
          <w:lang w:val="uk-UA"/>
        </w:rPr>
        <w:t xml:space="preserve">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Вимоги фестивалю-конкурсу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Для студентів музичних коледжів І, </w:t>
      </w:r>
      <w:r>
        <w:rPr>
          <w:rFonts w:cs="Bookman Old Style" w:ascii="Times New Roman" w:hAnsi="Times New Roman"/>
          <w:i/>
          <w:sz w:val="28"/>
          <w:szCs w:val="28"/>
          <w:lang w:val="en-US"/>
        </w:rPr>
        <w:t>II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курсу: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- двоголосний або триголосний поліфонічний твір;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- академічна п’єса.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Для студентів музичних коледжів </w:t>
      </w:r>
      <w:r>
        <w:rPr>
          <w:rFonts w:cs="Bookman Old Style" w:ascii="Times New Roman" w:hAnsi="Times New Roman"/>
          <w:i/>
          <w:sz w:val="28"/>
          <w:szCs w:val="28"/>
          <w:lang w:val="en-US"/>
        </w:rPr>
        <w:t>III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курсу: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- триголосний поліфонічний твір;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- академічна п’єса.</w:t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Для студентів музичних коледжів </w:t>
      </w:r>
      <w:r>
        <w:rPr>
          <w:rFonts w:cs="Bookman Old Style" w:ascii="Times New Roman" w:hAnsi="Times New Roman"/>
          <w:i/>
          <w:sz w:val="28"/>
          <w:szCs w:val="28"/>
          <w:lang w:val="en-US"/>
        </w:rPr>
        <w:t>IV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курсу: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>- три- чотириголосний поліфонічний твір;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>- академічна п’єса.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6"/>
          <w:szCs w:val="26"/>
          <w:lang w:val="uk-UA"/>
        </w:rPr>
      </w:pPr>
      <w:r>
        <w:rPr>
          <w:rFonts w:cs="Bookman Old Style" w:ascii="Times New Roman" w:hAnsi="Times New Roman"/>
          <w:i/>
          <w:iCs/>
          <w:sz w:val="28"/>
          <w:szCs w:val="28"/>
          <w:lang w:val="uk-UA"/>
        </w:rPr>
        <w:t xml:space="preserve">           </w:t>
      </w:r>
      <w:r>
        <w:rPr>
          <w:rFonts w:cs="Bookman Old Style" w:ascii="Times New Roman" w:hAnsi="Times New Roman"/>
          <w:i/>
          <w:iCs/>
          <w:sz w:val="28"/>
          <w:szCs w:val="28"/>
          <w:lang w:val="uk-UA"/>
        </w:rPr>
        <w:t>Для студентів-бакалаврів (здобувачів вищої освіти):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i w:val="false"/>
          <w:iCs w:val="false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i w:val="false"/>
          <w:iCs w:val="false"/>
          <w:sz w:val="28"/>
          <w:szCs w:val="28"/>
          <w:lang w:val="uk-UA"/>
        </w:rPr>
        <w:t>- три- чотириголосний поліфонічний твір;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i w:val="false"/>
          <w:iCs w:val="false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i w:val="false"/>
          <w:iCs w:val="false"/>
          <w:sz w:val="28"/>
          <w:szCs w:val="28"/>
          <w:lang w:val="uk-UA"/>
        </w:rPr>
        <w:t>- академічна п’єса.</w:t>
      </w:r>
    </w:p>
    <w:p>
      <w:pPr>
        <w:pStyle w:val="Normal"/>
        <w:widowControl/>
        <w:suppressAutoHyphens w:val="true"/>
        <w:overflowPunct w:val="true"/>
        <w:bidi w:val="0"/>
        <w:ind w:left="113" w:right="0" w:hanging="0"/>
        <w:jc w:val="both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Bookman Old Style" w:ascii="Times New Roman" w:hAnsi="Times New Roman"/>
          <w:sz w:val="28"/>
          <w:szCs w:val="28"/>
          <w:lang w:val="uk-UA"/>
        </w:rPr>
        <w:t>Виконавські програми мають складатися з творів композиторів різних музично-стильових напрямків. У виборі поліфонічних творів бажано надавати перевагу творчості Й.-С. Баха та його сучасників.</w:t>
      </w:r>
    </w:p>
    <w:p>
      <w:pPr>
        <w:pStyle w:val="Normal"/>
        <w:widowControl/>
        <w:suppressAutoHyphens w:val="true"/>
        <w:overflowPunct w:val="true"/>
        <w:bidi w:val="0"/>
        <w:ind w:left="113" w:right="0" w:hanging="0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ind w:left="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Вимоги до відеозапису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запис має бути здійснений однією камерою, бажано, єдиним відеотреком. На відеозапису обличчя і руки виконавця мають бути показані єдиним планом.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Відеозапис буде прийматись тільки у вигляді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посилання на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en-US"/>
        </w:rPr>
        <w:t>YouTube,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та має бути відправленим не пізніше 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25 лютого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.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Заявка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Bookman Old Style" w:ascii="Times New Roman" w:hAnsi="Times New Roman"/>
          <w:bCs/>
          <w:sz w:val="28"/>
          <w:szCs w:val="28"/>
        </w:rPr>
        <w:tab/>
        <w:t xml:space="preserve">на участь у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фетивалі-</w:t>
      </w:r>
      <w:r>
        <w:rPr>
          <w:rFonts w:cs="Bookman Old Style" w:ascii="Times New Roman" w:hAnsi="Times New Roman"/>
          <w:bCs/>
          <w:sz w:val="28"/>
          <w:szCs w:val="28"/>
        </w:rPr>
        <w:t xml:space="preserve">конкурсі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надається</w:t>
      </w:r>
      <w:r>
        <w:rPr>
          <w:rFonts w:cs="Bookman Old Style" w:ascii="Times New Roman" w:hAnsi="Times New Roman"/>
          <w:bCs/>
          <w:sz w:val="28"/>
          <w:szCs w:val="28"/>
        </w:rPr>
        <w:t xml:space="preserve"> до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 xml:space="preserve"> 15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 лютого</w:t>
      </w:r>
      <w:r>
        <w:rPr>
          <w:rFonts w:cs="Bookman Old Style" w:ascii="Times New Roman" w:hAnsi="Times New Roman"/>
          <w:b/>
          <w:bCs/>
          <w:sz w:val="28"/>
          <w:szCs w:val="28"/>
        </w:rPr>
        <w:t xml:space="preserve"> 20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cs="Bookman Old Style" w:ascii="Times New Roman" w:hAnsi="Times New Roman"/>
          <w:b/>
          <w:bCs/>
          <w:sz w:val="28"/>
          <w:szCs w:val="28"/>
        </w:rPr>
        <w:t xml:space="preserve"> року 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</w:rPr>
        <w:t xml:space="preserve">  </w:t>
      </w:r>
      <w:r>
        <w:rPr>
          <w:rFonts w:cs="Bookman Old Style" w:ascii="Times New Roman" w:hAnsi="Times New Roman"/>
          <w:sz w:val="28"/>
          <w:szCs w:val="28"/>
        </w:rPr>
        <w:t xml:space="preserve">та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має </w:t>
      </w:r>
      <w:r>
        <w:rPr>
          <w:rFonts w:cs="Bookman Old Style" w:ascii="Times New Roman" w:hAnsi="Times New Roman"/>
          <w:sz w:val="28"/>
          <w:szCs w:val="28"/>
        </w:rPr>
        <w:t>включ</w:t>
      </w:r>
      <w:r>
        <w:rPr>
          <w:rFonts w:cs="Bookman Old Style" w:ascii="Times New Roman" w:hAnsi="Times New Roman"/>
          <w:sz w:val="28"/>
          <w:szCs w:val="28"/>
          <w:lang w:val="uk-UA"/>
        </w:rPr>
        <w:t>ати</w:t>
      </w:r>
      <w:r>
        <w:rPr>
          <w:rFonts w:cs="Bookman Old Style" w:ascii="Times New Roman" w:hAnsi="Times New Roman"/>
          <w:sz w:val="28"/>
          <w:szCs w:val="28"/>
        </w:rPr>
        <w:t xml:space="preserve"> такі відомості: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прізвище та 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>повне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ім’я учасника;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- число, місяць та рік народження;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курс навчання;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телефон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учасника;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прізвище та 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>повне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ім’я викладача;</w:t>
      </w:r>
    </w:p>
    <w:p>
      <w:pPr>
        <w:pStyle w:val="Normal"/>
        <w:rPr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- телефон викладача;</w:t>
        <w:tab/>
        <w:tab/>
        <w:tab/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програму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з викладеним повним ім’ям та прізвищем композитора та докладно зазначеною назвою творів </w:t>
      </w:r>
      <w:r>
        <w:rPr>
          <w:rFonts w:cs="Bookman Old Style" w:ascii="Times New Roman" w:hAnsi="Times New Roman"/>
          <w:sz w:val="28"/>
          <w:szCs w:val="28"/>
        </w:rPr>
        <w:t>(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для творів Й.С. Баха обов’язково зазначити номер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з каталогу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en-US"/>
        </w:rPr>
        <w:t>BWV</w:t>
      </w:r>
      <w:r>
        <w:rPr>
          <w:rFonts w:cs="Bookman Old Style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>.</w:t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b/>
          <w:i/>
          <w:sz w:val="28"/>
          <w:szCs w:val="28"/>
          <w:lang w:val="uk-UA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Заявки надсилаються за адресою: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49044  м. Дніпро, вул. Ливарна, 10</w:t>
      </w:r>
    </w:p>
    <w:p>
      <w:pPr>
        <w:pStyle w:val="Normal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Bookman Old Style" w:ascii="Times New Roman" w:hAnsi="Times New Roman"/>
          <w:sz w:val="28"/>
          <w:szCs w:val="28"/>
          <w:lang w:val="uk-UA"/>
        </w:rPr>
        <w:t>Дніпропетровська академія музики ім.М.Глінки</w:t>
      </w:r>
    </w:p>
    <w:p>
      <w:pPr>
        <w:pStyle w:val="Normal"/>
        <w:spacing w:before="57" w:after="57"/>
        <w:rPr/>
      </w:pPr>
      <w:r>
        <w:rPr>
          <w:rFonts w:cs="Bookman Old Style" w:ascii="Times New Roman" w:hAnsi="Times New Roman"/>
          <w:sz w:val="28"/>
          <w:szCs w:val="28"/>
          <w:lang w:val="uk-UA"/>
        </w:rPr>
        <w:tab/>
      </w:r>
      <w:r>
        <w:rPr>
          <w:rFonts w:cs="Bookman Old Style" w:ascii="Times New Roman" w:hAnsi="Times New Roman"/>
          <w:sz w:val="28"/>
          <w:szCs w:val="28"/>
          <w:lang w:val="en-US"/>
        </w:rPr>
        <w:t>E-mail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5"/>
            <w:rFonts w:cs="Bookman Old Style" w:ascii="Times New Roman" w:hAnsi="Times New Roman"/>
            <w:sz w:val="28"/>
            <w:szCs w:val="28"/>
            <w:lang w:val="uk-UA"/>
          </w:rPr>
          <w:t>n.ustenko@</w:t>
        </w:r>
      </w:hyperlink>
      <w:r>
        <w:rPr>
          <w:rStyle w:val="Style15"/>
          <w:rFonts w:cs="Bookman Old Style" w:ascii="Times New Roman" w:hAnsi="Times New Roman"/>
          <w:sz w:val="28"/>
          <w:szCs w:val="28"/>
          <w:lang w:val="en-US"/>
        </w:rPr>
        <w:t>dk.dp.ua</w:t>
      </w:r>
    </w:p>
    <w:p>
      <w:pPr>
        <w:pStyle w:val="Normal"/>
        <w:spacing w:before="57" w:after="57"/>
        <w:rPr>
          <w:rFonts w:ascii="Bookman Old Style" w:hAnsi="Bookman Old Style" w:cs="Bookman Old Style"/>
          <w:b/>
          <w:b/>
          <w:bCs/>
          <w:sz w:val="26"/>
          <w:szCs w:val="26"/>
          <w:lang w:val="uk-UA"/>
        </w:rPr>
      </w:pP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      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Контактні телефони:</w:t>
      </w:r>
    </w:p>
    <w:p>
      <w:pPr>
        <w:pStyle w:val="Normal"/>
        <w:spacing w:before="57" w:after="57"/>
        <w:ind w:left="0" w:right="0" w:hanging="0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</w:t>
      </w:r>
      <w:r>
        <w:rPr>
          <w:rFonts w:cs="Bookman Old Style" w:ascii="Times New Roman" w:hAnsi="Times New Roman"/>
          <w:sz w:val="28"/>
          <w:szCs w:val="28"/>
          <w:lang w:val="uk-UA"/>
        </w:rPr>
        <w:t>050 69 22 796    Жукова Ольга Миколаївна, голова</w:t>
      </w:r>
      <w:r>
        <w:rPr>
          <w:rFonts w:cs="Bookman Old Style" w:ascii="Times New Roman" w:hAnsi="Times New Roman"/>
          <w:sz w:val="28"/>
          <w:szCs w:val="28"/>
          <w:lang w:val="ru-RU"/>
        </w:rPr>
        <w:t xml:space="preserve"> ЦК </w:t>
      </w:r>
      <w:r>
        <w:rPr>
          <w:rFonts w:cs="Bookman Old Style" w:ascii="Times New Roman" w:hAnsi="Times New Roman"/>
          <w:sz w:val="28"/>
          <w:szCs w:val="28"/>
          <w:lang w:val="uk-UA"/>
        </w:rPr>
        <w:t>«Загальне фортепіано»</w:t>
      </w:r>
    </w:p>
    <w:p>
      <w:pPr>
        <w:pStyle w:val="Normal"/>
        <w:spacing w:before="57" w:after="57"/>
        <w:jc w:val="center"/>
        <w:rPr>
          <w:rFonts w:ascii="Bookman Old Style" w:hAnsi="Bookman Old Style" w:cs="Bookman Old Style"/>
          <w:b/>
          <w:b/>
          <w:sz w:val="26"/>
          <w:szCs w:val="26"/>
          <w:lang w:val="uk-UA"/>
        </w:rPr>
      </w:pPr>
      <w:r>
        <w:rPr>
          <w:rFonts w:cs="Bookman Old Style" w:ascii="Times New Roman" w:hAnsi="Times New Roman"/>
          <w:b/>
          <w:sz w:val="28"/>
          <w:szCs w:val="28"/>
          <w:lang w:val="uk-UA"/>
        </w:rPr>
        <w:t>Члени організаційного комітету: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cs="Bookman Old Style" w:ascii="Times New Roman" w:hAnsi="Times New Roman"/>
          <w:sz w:val="28"/>
          <w:szCs w:val="28"/>
          <w:lang w:val="uk-UA"/>
        </w:rPr>
        <w:t>050 969 22 15  Капітонова Вікторія Євгенівна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</w:t>
      </w:r>
      <w:r>
        <w:rPr>
          <w:rFonts w:cs="Bookman Old Style" w:ascii="Times New Roman" w:hAnsi="Times New Roman"/>
          <w:sz w:val="28"/>
          <w:szCs w:val="28"/>
          <w:lang w:val="uk-UA"/>
        </w:rPr>
        <w:tab/>
        <w:t xml:space="preserve">                  063 117 68 2    Хорошко Ірина Олексіївна</w:t>
      </w:r>
    </w:p>
    <w:p>
      <w:pPr>
        <w:pStyle w:val="Normal"/>
        <w:ind w:left="0" w:right="0" w:firstLine="708"/>
        <w:jc w:val="left"/>
        <w:rPr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095 </w:t>
      </w:r>
      <w:r>
        <w:rPr>
          <w:rFonts w:ascii="Times New Roman" w:hAnsi="Times New Roman"/>
          <w:sz w:val="28"/>
          <w:szCs w:val="28"/>
          <w:lang w:val="ru-RU"/>
        </w:rPr>
        <w:t>305</w:t>
      </w:r>
      <w:r>
        <w:rPr>
          <w:rFonts w:ascii="Times New Roman" w:hAnsi="Times New Roman"/>
          <w:sz w:val="28"/>
          <w:szCs w:val="28"/>
          <w:lang w:val="uk-UA"/>
        </w:rPr>
        <w:t xml:space="preserve"> 55 57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Устенко Наталія Андріївна</w:t>
      </w:r>
    </w:p>
    <w:p>
      <w:pPr>
        <w:pStyle w:val="Normal"/>
        <w:ind w:left="0" w:right="0" w:firstLine="708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063 26 53 773   Ширінська Олена Петрівна</w:t>
      </w:r>
    </w:p>
    <w:p>
      <w:pPr>
        <w:pStyle w:val="Normal"/>
        <w:jc w:val="left"/>
        <w:rPr/>
      </w:pPr>
      <w:r>
        <w:rPr>
          <w:rStyle w:val="Style15"/>
          <w:sz w:val="28"/>
          <w:szCs w:val="28"/>
          <w:u w:val="none"/>
          <w:lang w:val="en-US"/>
        </w:rPr>
        <w:t xml:space="preserve">                     </w:t>
      </w:r>
      <w:r>
        <w:rPr>
          <w:rStyle w:val="Style15"/>
          <w:color w:val="000000"/>
          <w:sz w:val="28"/>
          <w:szCs w:val="28"/>
          <w:u w:val="none"/>
          <w:lang w:val="en-US"/>
        </w:rPr>
        <w:t xml:space="preserve">       </w:t>
      </w:r>
    </w:p>
    <w:sectPr>
      <w:type w:val="nextPage"/>
      <w:pgSz w:w="11906" w:h="16838"/>
      <w:pgMar w:left="111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563C1"/>
      <w:u w:val="single"/>
    </w:rPr>
  </w:style>
  <w:style w:type="character" w:styleId="ListLabel1">
    <w:name w:val="ListLabel 1"/>
    <w:qFormat/>
    <w:rPr>
      <w:rFonts w:ascii="Bookman Old Style" w:hAnsi="Bookman Old Style" w:cs="Bookman Old Style"/>
      <w:sz w:val="26"/>
      <w:szCs w:val="26"/>
      <w:lang w:val="uk-UA"/>
    </w:rPr>
  </w:style>
  <w:style w:type="character" w:styleId="ListLabel2">
    <w:name w:val="ListLabel 2"/>
    <w:qFormat/>
    <w:rPr>
      <w:sz w:val="28"/>
      <w:u w:val="single"/>
      <w:lang w:val="en-US"/>
    </w:rPr>
  </w:style>
  <w:style w:type="character" w:styleId="ListLabel3">
    <w:name w:val="ListLabel 3"/>
    <w:qFormat/>
    <w:rPr>
      <w:sz w:val="28"/>
      <w:u w:val="single"/>
    </w:rPr>
  </w:style>
  <w:style w:type="character" w:styleId="ListLabel4">
    <w:name w:val="ListLabel 4"/>
    <w:qFormat/>
    <w:rPr>
      <w:rFonts w:ascii="Bookman Old Style" w:hAnsi="Bookman Old Style" w:cs="Bookman Old Style"/>
      <w:sz w:val="26"/>
      <w:szCs w:val="26"/>
      <w:lang w:val="uk-UA"/>
    </w:rPr>
  </w:style>
  <w:style w:type="character" w:styleId="ListLabel5">
    <w:name w:val="ListLabel 5"/>
    <w:qFormat/>
    <w:rPr>
      <w:sz w:val="28"/>
      <w:u w:val="single"/>
      <w:lang w:val="en-US"/>
    </w:rPr>
  </w:style>
  <w:style w:type="character" w:styleId="ListLabel6">
    <w:name w:val="ListLabel 6"/>
    <w:qFormat/>
    <w:rPr>
      <w:sz w:val="28"/>
      <w:u w:val="single"/>
    </w:rPr>
  </w:style>
  <w:style w:type="character" w:styleId="ListLabel7">
    <w:name w:val="ListLabel 7"/>
    <w:qFormat/>
    <w:rPr>
      <w:rFonts w:ascii="Bookman Old Style" w:hAnsi="Bookman Old Style" w:cs="Bookman Old Style"/>
      <w:sz w:val="28"/>
      <w:szCs w:val="28"/>
      <w:lang w:val="uk-UA"/>
    </w:rPr>
  </w:style>
  <w:style w:type="character" w:styleId="ListLabel8">
    <w:name w:val="ListLabel 8"/>
    <w:qFormat/>
    <w:rPr>
      <w:sz w:val="28"/>
      <w:szCs w:val="28"/>
      <w:u w:val="single"/>
      <w:lang w:val="en-US"/>
    </w:rPr>
  </w:style>
  <w:style w:type="character" w:styleId="ListLabel9">
    <w:name w:val="ListLabel 9"/>
    <w:qFormat/>
    <w:rPr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.ustenko1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34198</TotalTime>
  <Application>LibreOffice/6.2.5.2$Windows_X86_64 LibreOffice_project/1ec314fa52f458adc18c4f025c545a4e8b22c159</Application>
  <Pages>3</Pages>
  <Words>427</Words>
  <Characters>2883</Characters>
  <CharactersWithSpaces>4239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2019-08-26T13:08:00Z</dcterms:created>
  <dc:creator>Виктория</dc:creator>
  <dc:description/>
  <dc:language>ru-RU</dc:language>
  <cp:lastModifiedBy/>
  <cp:lastPrinted>1995-11-21T17:41:00Z</cp:lastPrinted>
  <dcterms:modified xsi:type="dcterms:W3CDTF">2022-11-06T21:15:40Z</dcterms:modified>
  <cp:revision>107</cp:revision>
  <dc:subject/>
  <dc:title/>
</cp:coreProperties>
</file>