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06" w:rsidRDefault="00F10506" w:rsidP="00F10506">
      <w:pPr>
        <w:tabs>
          <w:tab w:val="left" w:pos="9923"/>
        </w:tabs>
        <w:ind w:left="-567"/>
        <w:jc w:val="center"/>
        <w:rPr>
          <w:rFonts w:ascii="Times New Roman" w:hAnsi="Times New Roman" w:cs="Times New Roman"/>
          <w:b/>
          <w:sz w:val="34"/>
          <w:szCs w:val="34"/>
          <w:lang w:val="uk-UA"/>
        </w:rPr>
      </w:pPr>
      <w:r>
        <w:rPr>
          <w:rFonts w:ascii="Times New Roman" w:hAnsi="Times New Roman" w:cs="Times New Roman"/>
          <w:b/>
          <w:sz w:val="34"/>
          <w:szCs w:val="34"/>
          <w:lang w:val="uk-UA"/>
        </w:rPr>
        <w:t>ДНІПРОПЕТРОВСЬКА АКАДЕМІЯ МУЗИКИ ІМ. М.ГЛІНКИ</w:t>
      </w:r>
    </w:p>
    <w:p w:rsidR="00F10506" w:rsidRDefault="00F10506" w:rsidP="00F10506">
      <w:pPr>
        <w:ind w:firstLine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0506" w:rsidRDefault="00F10506" w:rsidP="00F10506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10506" w:rsidRDefault="00F10506" w:rsidP="00F10506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F10506" w:rsidRDefault="00F10506" w:rsidP="00F10506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ЗАТВЕРДЖЕНО:</w:t>
      </w:r>
    </w:p>
    <w:p w:rsidR="00F10506" w:rsidRDefault="00F10506" w:rsidP="00F10506">
      <w:pPr>
        <w:ind w:left="5387"/>
        <w:rPr>
          <w:rFonts w:ascii="Times New Roman" w:hAnsi="Times New Roman" w:cs="Times New Roman"/>
        </w:rPr>
      </w:pPr>
    </w:p>
    <w:p w:rsidR="00F10506" w:rsidRDefault="00F10506" w:rsidP="00F10506">
      <w:pPr>
        <w:ind w:left="5387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Рішенням </w:t>
      </w:r>
      <w:proofErr w:type="spellStart"/>
      <w:r>
        <w:rPr>
          <w:rFonts w:ascii="Times New Roman" w:hAnsi="Times New Roman" w:cs="Times New Roman"/>
        </w:rPr>
        <w:t>Вчено</w:t>
      </w:r>
      <w:proofErr w:type="spellEnd"/>
      <w:r>
        <w:rPr>
          <w:rFonts w:ascii="Times New Roman" w:hAnsi="Times New Roman" w:cs="Times New Roman"/>
          <w:lang w:val="uk-UA"/>
        </w:rPr>
        <w:t>ї</w:t>
      </w:r>
      <w:r>
        <w:rPr>
          <w:rFonts w:ascii="Times New Roman" w:hAnsi="Times New Roman" w:cs="Times New Roman"/>
        </w:rPr>
        <w:t xml:space="preserve"> рад</w:t>
      </w:r>
      <w:r>
        <w:rPr>
          <w:rFonts w:ascii="Times New Roman" w:hAnsi="Times New Roman" w:cs="Times New Roman"/>
          <w:lang w:val="uk-UA"/>
        </w:rPr>
        <w:t>и</w:t>
      </w:r>
    </w:p>
    <w:p w:rsidR="00F10506" w:rsidRDefault="00F10506" w:rsidP="00F10506">
      <w:pPr>
        <w:ind w:left="5387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Дніпропетровськ</w:t>
      </w:r>
      <w:r>
        <w:rPr>
          <w:rFonts w:ascii="Times New Roman" w:hAnsi="Times New Roman" w:cs="Times New Roman"/>
          <w:lang w:val="uk-UA"/>
        </w:rPr>
        <w:t>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академі</w:t>
      </w:r>
      <w:proofErr w:type="spellEnd"/>
      <w:r>
        <w:rPr>
          <w:rFonts w:ascii="Times New Roman" w:hAnsi="Times New Roman" w:cs="Times New Roman"/>
          <w:lang w:val="uk-UA"/>
        </w:rPr>
        <w:t xml:space="preserve">ї </w:t>
      </w:r>
      <w:proofErr w:type="spellStart"/>
      <w:r>
        <w:rPr>
          <w:rFonts w:ascii="Times New Roman" w:hAnsi="Times New Roman" w:cs="Times New Roman"/>
        </w:rPr>
        <w:t>музики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ім</w:t>
      </w:r>
      <w:proofErr w:type="spellEnd"/>
      <w:r>
        <w:rPr>
          <w:rFonts w:ascii="Times New Roman" w:hAnsi="Times New Roman" w:cs="Times New Roman"/>
        </w:rPr>
        <w:t>. </w:t>
      </w:r>
      <w:proofErr w:type="spellStart"/>
      <w:r>
        <w:rPr>
          <w:rFonts w:ascii="Times New Roman" w:hAnsi="Times New Roman" w:cs="Times New Roman"/>
        </w:rPr>
        <w:t>М.Глінки</w:t>
      </w:r>
      <w:proofErr w:type="spellEnd"/>
    </w:p>
    <w:p w:rsidR="00F10506" w:rsidRDefault="00F10506" w:rsidP="00F10506">
      <w:pPr>
        <w:ind w:left="5387"/>
        <w:rPr>
          <w:rFonts w:ascii="Times New Roman" w:hAnsi="Times New Roman" w:cs="Times New Roman"/>
          <w:i/>
          <w:u w:val="single"/>
          <w:lang w:val="uk-UA"/>
        </w:rPr>
      </w:pPr>
      <w:r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  <w:u w:val="single"/>
          <w:lang w:val="uk-UA"/>
        </w:rPr>
        <w:t> 18 </w:t>
      </w:r>
      <w:r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  <w:u w:val="single"/>
          <w:lang w:val="uk-UA"/>
        </w:rPr>
        <w:t>  листопада  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>19</w:t>
      </w: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</w:rPr>
        <w:t>п</w:t>
      </w:r>
      <w:proofErr w:type="spellStart"/>
      <w:r>
        <w:rPr>
          <w:rFonts w:ascii="Times New Roman" w:hAnsi="Times New Roman" w:cs="Times New Roman"/>
          <w:lang w:val="uk-UA"/>
        </w:rPr>
        <w:t>ротокол</w:t>
      </w:r>
      <w:proofErr w:type="spellEnd"/>
      <w:r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u w:val="single"/>
          <w:lang w:val="uk-UA"/>
        </w:rPr>
        <w:t>  </w:t>
      </w:r>
      <w:r>
        <w:rPr>
          <w:rFonts w:ascii="Times New Roman" w:hAnsi="Times New Roman" w:cs="Times New Roman"/>
          <w:i/>
          <w:u w:val="single"/>
          <w:lang w:val="uk-UA"/>
        </w:rPr>
        <w:t>4</w:t>
      </w:r>
      <w:r>
        <w:rPr>
          <w:rFonts w:ascii="Times New Roman" w:hAnsi="Times New Roman" w:cs="Times New Roman"/>
          <w:u w:val="single"/>
          <w:lang w:val="uk-UA"/>
        </w:rPr>
        <w:t>  </w:t>
      </w:r>
    </w:p>
    <w:p w:rsidR="00F10506" w:rsidRDefault="00F10506" w:rsidP="00F10506">
      <w:pPr>
        <w:ind w:left="5387"/>
        <w:rPr>
          <w:rFonts w:ascii="Times New Roman" w:hAnsi="Times New Roman" w:cs="Times New Roman"/>
          <w:lang w:val="uk-UA"/>
        </w:rPr>
      </w:pPr>
    </w:p>
    <w:p w:rsidR="004766F1" w:rsidRDefault="004766F1" w:rsidP="004766F1">
      <w:pPr>
        <w:ind w:left="5387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64F071" wp14:editId="616904E0">
            <wp:simplePos x="0" y="0"/>
            <wp:positionH relativeFrom="column">
              <wp:posOffset>3473450</wp:posOffset>
            </wp:positionH>
            <wp:positionV relativeFrom="paragraph">
              <wp:posOffset>60325</wp:posOffset>
            </wp:positionV>
            <wp:extent cx="1333500" cy="381000"/>
            <wp:effectExtent l="19050" t="57150" r="19050" b="571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6551"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uk-UA"/>
        </w:rPr>
        <w:t>Голова Вченої ради академії</w:t>
      </w:r>
    </w:p>
    <w:p w:rsidR="004766F1" w:rsidRDefault="004766F1" w:rsidP="004766F1">
      <w:pPr>
        <w:rPr>
          <w:rFonts w:ascii="Times New Roman" w:hAnsi="Times New Roman" w:cs="Times New Roman"/>
          <w:sz w:val="6"/>
          <w:szCs w:val="6"/>
        </w:rPr>
      </w:pPr>
    </w:p>
    <w:p w:rsidR="004766F1" w:rsidRDefault="004766F1" w:rsidP="004766F1">
      <w:pPr>
        <w:ind w:left="5387"/>
        <w:rPr>
          <w:rFonts w:ascii="Times New Roman" w:hAnsi="Times New Roman" w:cs="Times New Roman"/>
          <w:sz w:val="6"/>
          <w:szCs w:val="6"/>
        </w:rPr>
      </w:pPr>
    </w:p>
    <w:p w:rsidR="004766F1" w:rsidRDefault="004766F1" w:rsidP="004766F1">
      <w:pPr>
        <w:ind w:left="5387"/>
        <w:rPr>
          <w:rFonts w:ascii="Times New Roman" w:hAnsi="Times New Roman" w:cs="Times New Roman"/>
          <w:sz w:val="6"/>
          <w:szCs w:val="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  <w:lang w:val="uk-UA"/>
        </w:rPr>
        <w:t>Ю.М. НОВІКОВ</w:t>
      </w:r>
    </w:p>
    <w:p w:rsidR="00F10506" w:rsidRDefault="00F10506" w:rsidP="00F10506">
      <w:pPr>
        <w:ind w:left="5387"/>
        <w:rPr>
          <w:rFonts w:ascii="Times New Roman" w:hAnsi="Times New Roman" w:cs="Times New Roman"/>
          <w:sz w:val="22"/>
          <w:szCs w:val="22"/>
          <w:lang w:val="uk-UA"/>
        </w:rPr>
      </w:pPr>
    </w:p>
    <w:p w:rsidR="00F10506" w:rsidRDefault="00F10506" w:rsidP="00F10506">
      <w:pPr>
        <w:ind w:left="538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Введено в дію наказом ректора</w:t>
      </w:r>
    </w:p>
    <w:p w:rsidR="00F10506" w:rsidRDefault="00F10506" w:rsidP="00F10506">
      <w:pPr>
        <w:ind w:left="5387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  <w:t xml:space="preserve">   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i/>
          <w:u w:val="single"/>
          <w:lang w:val="uk-UA"/>
        </w:rPr>
        <w:tab/>
      </w:r>
      <w:r>
        <w:rPr>
          <w:rFonts w:ascii="Times New Roman" w:hAnsi="Times New Roman" w:cs="Times New Roman"/>
          <w:i/>
          <w:u w:val="single"/>
          <w:lang w:val="uk-UA"/>
        </w:rPr>
        <w:tab/>
        <w:t>  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/>
          <w:lang w:val="uk-UA"/>
        </w:rPr>
        <w:tab/>
        <w:t>   </w:t>
      </w: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  <w:u w:val="single"/>
          <w:lang w:val="uk-UA"/>
        </w:rPr>
        <w:tab/>
        <w:t>        </w:t>
      </w:r>
    </w:p>
    <w:p w:rsidR="00F10506" w:rsidRDefault="00F10506" w:rsidP="00F10506">
      <w:pPr>
        <w:ind w:left="5387"/>
        <w:rPr>
          <w:rFonts w:ascii="Times New Roman" w:hAnsi="Times New Roman" w:cs="Times New Roman"/>
          <w:u w:val="single"/>
          <w:lang w:val="uk-UA"/>
        </w:rPr>
      </w:pPr>
    </w:p>
    <w:p w:rsidR="00F10506" w:rsidRDefault="00F10506" w:rsidP="00F10506">
      <w:pPr>
        <w:ind w:left="5387"/>
        <w:rPr>
          <w:rFonts w:ascii="Times New Roman" w:hAnsi="Times New Roman" w:cs="Times New Roman"/>
          <w:i/>
          <w:u w:val="single"/>
          <w:lang w:val="uk-UA"/>
        </w:rPr>
      </w:pPr>
    </w:p>
    <w:p w:rsidR="00F10506" w:rsidRDefault="00F10506" w:rsidP="00F10506">
      <w:pPr>
        <w:ind w:left="5387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F10506" w:rsidRDefault="00F10506" w:rsidP="00F1050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626870" cy="1754505"/>
            <wp:effectExtent l="0" t="0" r="0" b="0"/>
            <wp:docPr id="1" name="Рисунок 1" descr="ак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ака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506" w:rsidRDefault="00F10506" w:rsidP="00F10506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A4A5C" w:rsidRPr="00F10506" w:rsidRDefault="00F10506" w:rsidP="00FA4A5C">
      <w:pPr>
        <w:ind w:firstLine="709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>ПОЛОЖЕННЯ</w:t>
      </w:r>
    </w:p>
    <w:p w:rsidR="00FA4A5C" w:rsidRPr="00FA4A5C" w:rsidRDefault="00F10506" w:rsidP="00FA4A5C">
      <w:pPr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FA4A5C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ПРО НАУКОВО-ДОСЛІДНУ ЛАБОРАТОРІЮ </w:t>
      </w:r>
    </w:p>
    <w:p w:rsidR="00F10506" w:rsidRPr="00FA4A5C" w:rsidRDefault="00F10506" w:rsidP="00FA4A5C">
      <w:pPr>
        <w:ind w:firstLine="567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 w:rsidRPr="00FA4A5C">
        <w:rPr>
          <w:rFonts w:ascii="Times New Roman" w:hAnsi="Times New Roman" w:cs="Times New Roman"/>
          <w:b/>
          <w:bCs/>
          <w:sz w:val="52"/>
          <w:szCs w:val="52"/>
          <w:lang w:val="uk-UA"/>
        </w:rPr>
        <w:t>ФОЛЬКЛОРУ ТА ЕТНОГРАФІЇ</w:t>
      </w:r>
    </w:p>
    <w:p w:rsidR="00F10506" w:rsidRDefault="00F10506" w:rsidP="00F10506">
      <w:pPr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Дніпропетровської академії музики ім. 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М.Глінки</w:t>
      </w:r>
      <w:proofErr w:type="spellEnd"/>
    </w:p>
    <w:p w:rsidR="00F10506" w:rsidRDefault="00F10506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0506" w:rsidRDefault="00F10506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0506" w:rsidRDefault="00F10506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0506" w:rsidRDefault="00F10506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4A5C" w:rsidRDefault="00FA4A5C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4A5C" w:rsidRDefault="00FA4A5C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4A5C" w:rsidRDefault="00FA4A5C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4A5C" w:rsidRDefault="00FA4A5C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4A5C" w:rsidRDefault="00FA4A5C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4A5C" w:rsidRDefault="00FA4A5C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0506" w:rsidRDefault="00F10506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0506" w:rsidRDefault="00F10506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0506" w:rsidRDefault="00F10506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0506" w:rsidRDefault="00F10506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0506" w:rsidRDefault="00F10506" w:rsidP="00F105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0506" w:rsidRDefault="00F10506" w:rsidP="00FA4A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Дніпро – 2019</w:t>
      </w:r>
    </w:p>
    <w:p w:rsidR="00554D12" w:rsidRPr="00554D12" w:rsidRDefault="00554D12" w:rsidP="00DA6B71">
      <w:pPr>
        <w:pStyle w:val="1"/>
        <w:keepNext w:val="0"/>
        <w:spacing w:before="0" w:after="0" w:line="280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lastRenderedPageBreak/>
        <w:t>1. ЗАГАЛЬНІ ПОЛОЖЕННЯ</w:t>
      </w:r>
    </w:p>
    <w:p w:rsidR="00554D12" w:rsidRDefault="00DA6B71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sz w:val="28"/>
          <w:szCs w:val="28"/>
          <w:lang w:val="uk-UA"/>
        </w:rPr>
        <w:t>. Положення про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науково-дослідну лабораторію </w:t>
      </w:r>
      <w:r>
        <w:rPr>
          <w:rFonts w:ascii="Times New Roman" w:hAnsi="Times New Roman" w:cs="Times New Roman"/>
          <w:sz w:val="28"/>
          <w:szCs w:val="28"/>
          <w:lang w:val="uk-UA"/>
        </w:rPr>
        <w:t>фольклору та етнографії (далі – Лабораторія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Дніпропетровської академії музики ім. М. Глінки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установлює загальні вимоги щодо структури, оформлення, узгодження та затвердження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Лабораторії.</w:t>
      </w:r>
    </w:p>
    <w:p w:rsidR="00FA4A5C" w:rsidRPr="00FA4A5C" w:rsidRDefault="00FA4A5C" w:rsidP="00BD6B8F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>1.2. Відповідно до розділу ХІ Закону України „Про вищу освіту” наукова, науково-технічна та інноваційна діяльність вищого навчального закладу є невід’ємною складовою освітньої діяльності і проводиться з метою інтеграції наукової, освітньої і виробничої діяльності в системі вищої освіти. Провадження наукової і науково-технічної діяльності університетами, академіями, інститутами є обов’язковим.</w:t>
      </w:r>
    </w:p>
    <w:p w:rsidR="00FA4A5C" w:rsidRPr="00FA4A5C" w:rsidRDefault="00FA4A5C" w:rsidP="00BD6B8F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03DCD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>1.3. Суб’єкта</w:t>
      </w:r>
      <w:r w:rsidR="00F03DCD">
        <w:rPr>
          <w:rFonts w:ascii="Times New Roman" w:hAnsi="Times New Roman" w:cs="Times New Roman"/>
          <w:sz w:val="28"/>
          <w:szCs w:val="28"/>
          <w:lang w:val="uk-UA"/>
        </w:rPr>
        <w:t>ми наукової діяльності є науково-педагогічні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академії музики ім. М. Глінки</w:t>
      </w:r>
      <w:r w:rsidR="00DA6B71"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(далі – Академія,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>ДАМ</w:t>
      </w:r>
      <w:r w:rsidR="00F03D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A4A5C" w:rsidRPr="00FA4A5C" w:rsidRDefault="00FA4A5C" w:rsidP="00BD6B8F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>1.4 Ме</w:t>
      </w:r>
      <w:r w:rsidR="00F03DCD">
        <w:rPr>
          <w:rFonts w:ascii="Times New Roman" w:hAnsi="Times New Roman" w:cs="Times New Roman"/>
          <w:sz w:val="28"/>
          <w:szCs w:val="28"/>
          <w:lang w:val="uk-UA"/>
        </w:rPr>
        <w:t>тою наукової діяльності науково-педагогічних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>ДАМ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є здобуття нових наукових знань шляхом проведення наукових досліджень й розробок та їх спрямування на створення і впровадження нових інтелектуальних продуктів  для забезпечення розвитку суспільства та підготовки фахівців інноваційного типу.</w:t>
      </w:r>
    </w:p>
    <w:p w:rsidR="00FA4A5C" w:rsidRPr="00FA4A5C" w:rsidRDefault="00FA4A5C" w:rsidP="00BD6B8F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1.5 Провадження наукової діяльності в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>ДАМ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 xml:space="preserve">Науково-дослідною лабораторію, 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>яка є науковим підрозділ</w:t>
      </w:r>
      <w:r w:rsidR="00F03DCD">
        <w:rPr>
          <w:rFonts w:ascii="Times New Roman" w:hAnsi="Times New Roman" w:cs="Times New Roman"/>
          <w:sz w:val="28"/>
          <w:szCs w:val="28"/>
          <w:lang w:val="uk-UA"/>
        </w:rPr>
        <w:t>ом Академії, що об’єднує науково-педагогічних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та технічних працівників з метою провадження наукової роботи за напрямом наукової діяльності Академії.</w:t>
      </w:r>
    </w:p>
    <w:p w:rsidR="00FA4A5C" w:rsidRPr="00FA4A5C" w:rsidRDefault="00FA4A5C" w:rsidP="00BD6B8F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1.6 Основним нормативно-організаційними документом функціонування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>Лабораторії є Положення про Н</w:t>
      </w:r>
      <w:r w:rsidR="00FB04DC">
        <w:rPr>
          <w:rFonts w:ascii="Times New Roman" w:hAnsi="Times New Roman" w:cs="Times New Roman"/>
          <w:sz w:val="28"/>
          <w:szCs w:val="28"/>
          <w:lang w:val="uk-UA"/>
        </w:rPr>
        <w:t>ауково-дослідну лабораторію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 xml:space="preserve">фольклору та етнографії ДАМ. </w:t>
      </w:r>
    </w:p>
    <w:p w:rsid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діяльність Лабораторії будується на основі Конституції та законів України, зокрема,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>Лабораторія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у своїй роботі керується законами «Про наукову і науково-технічну діяльність», «Про вищу освіту», «Про приєднання України до Конвенції про охорону нематеріальної культурної спадщини», рішеннями Уряду, нормативними документами Міністерства культури України, Статутом Академії, а також наказами і розпорядженнями ректора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>ДАМ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A5C" w:rsidRPr="00554D12" w:rsidRDefault="00FA4A5C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D12" w:rsidRPr="00554D12" w:rsidRDefault="00554D12" w:rsidP="00FA4A5C">
      <w:pPr>
        <w:pStyle w:val="1"/>
        <w:keepNext w:val="0"/>
        <w:spacing w:before="0" w:after="0" w:line="280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>2. СТАТУС ТА ЦІЛЬОВЕ ПРИЗНАЧЕННЯ ЛАБОРАТОРІЇ</w:t>
      </w:r>
    </w:p>
    <w:p w:rsidR="00F03DCD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ауково-дослідна лабораторія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>фольклору та етнографії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є науково-дослідною інституцією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>Дніпропетровської академії музики ім. М. Глінки</w:t>
      </w:r>
      <w:r w:rsidR="00F03DCD">
        <w:rPr>
          <w:rFonts w:ascii="Times New Roman" w:hAnsi="Times New Roman" w:cs="Times New Roman"/>
          <w:sz w:val="28"/>
          <w:szCs w:val="28"/>
          <w:lang w:val="uk-UA"/>
        </w:rPr>
        <w:t xml:space="preserve">.       </w:t>
      </w:r>
      <w:r w:rsidR="00DA6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4A5C" w:rsidRPr="00FA4A5C" w:rsidRDefault="00FA4A5C" w:rsidP="00BD6B8F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2.2. Лабораторія утворилася в </w:t>
      </w:r>
      <w:r>
        <w:rPr>
          <w:rFonts w:ascii="Times New Roman" w:hAnsi="Times New Roman" w:cs="Times New Roman"/>
          <w:sz w:val="28"/>
          <w:szCs w:val="28"/>
          <w:lang w:val="uk-UA"/>
        </w:rPr>
        <w:t>2016р. на базі ДАМ ім. М. Глінки.</w:t>
      </w:r>
    </w:p>
    <w:p w:rsidR="00FA4A5C" w:rsidRPr="00FA4A5C" w:rsidRDefault="00FA4A5C" w:rsidP="00FA4A5C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CE3864" w:rsidRDefault="00554D12" w:rsidP="00FA4A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2.3. Лабораторія тісно співпрацює з кафедрою </w:t>
      </w:r>
      <w:r>
        <w:rPr>
          <w:rFonts w:ascii="Times New Roman" w:hAnsi="Times New Roman" w:cs="Times New Roman"/>
          <w:sz w:val="28"/>
          <w:szCs w:val="28"/>
          <w:lang w:val="uk-UA"/>
        </w:rPr>
        <w:t>«Історія та теорія музики»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, є її науковою і </w:t>
      </w:r>
      <w:proofErr w:type="spellStart"/>
      <w:r w:rsidRPr="00554D12">
        <w:rPr>
          <w:rFonts w:ascii="Times New Roman" w:hAnsi="Times New Roman" w:cs="Times New Roman"/>
          <w:sz w:val="28"/>
          <w:szCs w:val="28"/>
          <w:lang w:val="uk-UA"/>
        </w:rPr>
        <w:t>методично</w:t>
      </w:r>
      <w:proofErr w:type="spellEnd"/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-практичною базою, що складає основу всієї фольклорно-навчальної та навчально-виховної роботи з питань етнографії та фольклору в Академії. </w:t>
      </w:r>
    </w:p>
    <w:p w:rsidR="00FA4A5C" w:rsidRPr="00554D12" w:rsidRDefault="00FA4A5C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D12" w:rsidRPr="00554D12" w:rsidRDefault="00554D12" w:rsidP="00FA4A5C">
      <w:pPr>
        <w:pStyle w:val="1"/>
        <w:keepNext w:val="0"/>
        <w:spacing w:before="0" w:after="0" w:line="280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>3. ОБОВ'ЯЗКИ ТА ЗАВДАННЯ ЛАБОРАТОРІЇ</w:t>
      </w:r>
    </w:p>
    <w:p w:rsidR="00554D12" w:rsidRPr="00554D12" w:rsidRDefault="00CE3864" w:rsidP="00BD6B8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Pr="00554D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Лабораторія виконує </w:t>
      </w:r>
      <w:proofErr w:type="spellStart"/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>збирацько</w:t>
      </w:r>
      <w:proofErr w:type="spellEnd"/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>-архівну, науково-дослідницьку, науково-методичну та просвітницьку роботи, а також проводить  організаційно-господарську діяльність.</w:t>
      </w:r>
      <w:r w:rsidR="00554D12" w:rsidRPr="00554D1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554D12" w:rsidRPr="00554D12" w:rsidRDefault="00CE3864" w:rsidP="00BD6B8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sz w:val="28"/>
          <w:szCs w:val="28"/>
          <w:lang w:val="uk-UA"/>
        </w:rPr>
        <w:lastRenderedPageBreak/>
        <w:t>3.2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4D12" w:rsidRPr="00CE3864">
        <w:rPr>
          <w:rFonts w:ascii="Times New Roman" w:hAnsi="Times New Roman" w:cs="Times New Roman"/>
          <w:sz w:val="28"/>
          <w:szCs w:val="28"/>
          <w:lang w:val="uk-UA"/>
        </w:rPr>
        <w:t>Збирацько</w:t>
      </w:r>
      <w:proofErr w:type="spellEnd"/>
      <w:r w:rsidR="00554D12" w:rsidRPr="00CE3864">
        <w:rPr>
          <w:rFonts w:ascii="Times New Roman" w:hAnsi="Times New Roman" w:cs="Times New Roman"/>
          <w:sz w:val="28"/>
          <w:szCs w:val="28"/>
          <w:lang w:val="uk-UA"/>
        </w:rPr>
        <w:t>-архівна робота Лабораторії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узгоджується з положеннями Конвенції ЮНЕСКО про охорону нематеріальної культурної спадщини (за законом «Про приєднання України до Конвенції про охорону нематеріальної культурної спадщини» від 06.03.2008) і включає:</w:t>
      </w:r>
    </w:p>
    <w:p w:rsid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– теренове обстеження музичних традицій </w:t>
      </w:r>
      <w:r>
        <w:rPr>
          <w:rFonts w:ascii="Times New Roman" w:hAnsi="Times New Roman" w:cs="Times New Roman"/>
          <w:sz w:val="28"/>
          <w:szCs w:val="28"/>
          <w:lang w:val="uk-UA"/>
        </w:rPr>
        <w:t>Дніпропетровщини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у фольклористичних експедиціях з фіксацією матеріалів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сучасних відео-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аудіоносіях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4D12" w:rsidRPr="00BA54E1" w:rsidRDefault="00554D12" w:rsidP="00BD6B8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4E1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</w:t>
      </w:r>
      <w:proofErr w:type="spellStart"/>
      <w:r w:rsidRPr="00BA54E1">
        <w:rPr>
          <w:rFonts w:ascii="Times New Roman" w:hAnsi="Times New Roman" w:cs="Times New Roman"/>
          <w:sz w:val="28"/>
          <w:szCs w:val="28"/>
          <w:lang w:val="uk-UA"/>
        </w:rPr>
        <w:t>етноорганофонічного</w:t>
      </w:r>
      <w:proofErr w:type="spellEnd"/>
      <w:r w:rsidRPr="00BA54E1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районів Дніпропетровської області;</w:t>
      </w: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A5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поглиблене науково-архівне опрацювання та зберігання експедиційних матеріалів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фото, аудіо та 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>відеозаписів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в Аудіо-</w:t>
      </w:r>
      <w:proofErr w:type="spellStart"/>
      <w:r w:rsidRPr="00554D12">
        <w:rPr>
          <w:rFonts w:ascii="Times New Roman" w:hAnsi="Times New Roman" w:cs="Times New Roman"/>
          <w:sz w:val="28"/>
          <w:szCs w:val="28"/>
          <w:lang w:val="uk-UA"/>
        </w:rPr>
        <w:t>відеоф</w:t>
      </w:r>
      <w:r>
        <w:rPr>
          <w:rFonts w:ascii="Times New Roman" w:hAnsi="Times New Roman" w:cs="Times New Roman"/>
          <w:sz w:val="28"/>
          <w:szCs w:val="28"/>
          <w:lang w:val="uk-UA"/>
        </w:rPr>
        <w:t>онді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Лабораторії (далі – АВФ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– цифрове опрацювання аналогових звукових записів, фотоматеріалів АВФ, накопичених працівниками Лабораторії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ДАМ, 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>переведення їх на електронну систему каталогізації;</w:t>
      </w:r>
    </w:p>
    <w:p w:rsidR="00554D12" w:rsidRPr="00554D12" w:rsidRDefault="002A189F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каталогізацію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музично-етнографічних матеріалів за допомогою комп’ютерних програм у формі електронних Баз даних;</w:t>
      </w:r>
    </w:p>
    <w:p w:rsid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забезпечення доступу до Баз даних і власне матеріалів дослідникам мистецтва, науковцям суміжних дисциплін (етнологія, етнолінгвістика, фольклористика), композиторам, виконавцям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офіційний 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>сайт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академії 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або іншими способами.</w:t>
      </w:r>
    </w:p>
    <w:p w:rsidR="00FA4A5C" w:rsidRPr="00FA4A5C" w:rsidRDefault="00FA4A5C" w:rsidP="00BD6B8F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54D12" w:rsidRPr="00FA4A5C" w:rsidRDefault="00CE3864" w:rsidP="00554D12">
      <w:pPr>
        <w:spacing w:line="280" w:lineRule="exac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b/>
          <w:i/>
          <w:sz w:val="28"/>
          <w:szCs w:val="28"/>
          <w:lang w:val="uk-UA"/>
        </w:rPr>
        <w:t>3.3</w:t>
      </w:r>
      <w:r w:rsidR="00554D12" w:rsidRPr="00FA4A5C">
        <w:rPr>
          <w:rFonts w:ascii="Times New Roman" w:hAnsi="Times New Roman" w:cs="Times New Roman"/>
          <w:b/>
          <w:i/>
          <w:sz w:val="28"/>
          <w:szCs w:val="28"/>
          <w:lang w:val="uk-UA"/>
        </w:rPr>
        <w:t>. Науково-дослідницька робота:</w:t>
      </w: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– підготовка музично-етнографічних матеріалів з фонду АВФ до видання у вигляді  </w:t>
      </w:r>
      <w:proofErr w:type="spellStart"/>
      <w:r w:rsidRPr="00554D12">
        <w:rPr>
          <w:rFonts w:ascii="Times New Roman" w:hAnsi="Times New Roman" w:cs="Times New Roman"/>
          <w:sz w:val="28"/>
          <w:szCs w:val="28"/>
          <w:lang w:val="uk-UA"/>
        </w:rPr>
        <w:t>аудіопроектів</w:t>
      </w:r>
      <w:proofErr w:type="spellEnd"/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(компакт-дисків), </w:t>
      </w:r>
      <w:proofErr w:type="spellStart"/>
      <w:r w:rsidRPr="00554D12">
        <w:rPr>
          <w:rFonts w:ascii="Times New Roman" w:hAnsi="Times New Roman" w:cs="Times New Roman"/>
          <w:sz w:val="28"/>
          <w:szCs w:val="28"/>
          <w:lang w:val="uk-UA"/>
        </w:rPr>
        <w:t>відеопроектів</w:t>
      </w:r>
      <w:proofErr w:type="spellEnd"/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(фільмів);  </w:t>
      </w: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>– підготовка музично-етног</w:t>
      </w:r>
      <w:r w:rsidR="000E208B">
        <w:rPr>
          <w:rFonts w:ascii="Times New Roman" w:hAnsi="Times New Roman" w:cs="Times New Roman"/>
          <w:sz w:val="28"/>
          <w:szCs w:val="28"/>
          <w:lang w:val="uk-UA"/>
        </w:rPr>
        <w:t>рафічних матеріалів з фонду АВФ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до видання у вигляді нотних збірників; </w:t>
      </w: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– розробка принципів наукового картографування </w:t>
      </w:r>
      <w:proofErr w:type="spellStart"/>
      <w:r w:rsidRPr="00554D12">
        <w:rPr>
          <w:rFonts w:ascii="Times New Roman" w:hAnsi="Times New Roman" w:cs="Times New Roman"/>
          <w:sz w:val="28"/>
          <w:szCs w:val="28"/>
          <w:lang w:val="uk-UA"/>
        </w:rPr>
        <w:t>етномузичних</w:t>
      </w:r>
      <w:proofErr w:type="spellEnd"/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явищ традиційної культури </w:t>
      </w:r>
      <w:r w:rsidR="009532A5">
        <w:rPr>
          <w:rFonts w:ascii="Times New Roman" w:hAnsi="Times New Roman" w:cs="Times New Roman"/>
          <w:sz w:val="28"/>
          <w:szCs w:val="28"/>
          <w:lang w:val="uk-UA"/>
        </w:rPr>
        <w:t xml:space="preserve">мешканців </w:t>
      </w:r>
      <w:r w:rsidR="004947A0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, вдосконалення методів картографування за допомогою електронних програм; </w:t>
      </w: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– написання наукових статей, монографій на основі </w:t>
      </w:r>
      <w:proofErr w:type="spellStart"/>
      <w:r w:rsidRPr="00554D12">
        <w:rPr>
          <w:rFonts w:ascii="Times New Roman" w:hAnsi="Times New Roman" w:cs="Times New Roman"/>
          <w:sz w:val="28"/>
          <w:szCs w:val="28"/>
          <w:lang w:val="uk-UA"/>
        </w:rPr>
        <w:t>етномузикознавчого</w:t>
      </w:r>
      <w:proofErr w:type="spellEnd"/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аналізу музично-етнографічних матеріалів; </w:t>
      </w: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– вдосконалення форм і методів пошукової польової роботи; </w:t>
      </w:r>
    </w:p>
    <w:p w:rsid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>– організація систематичних наукових конференцій всеукраїнського і міжнар</w:t>
      </w:r>
      <w:r w:rsidR="002B0432">
        <w:rPr>
          <w:rFonts w:ascii="Times New Roman" w:hAnsi="Times New Roman" w:cs="Times New Roman"/>
          <w:sz w:val="28"/>
          <w:szCs w:val="28"/>
          <w:lang w:val="uk-UA"/>
        </w:rPr>
        <w:t>одного масштабу та участь у них.</w:t>
      </w:r>
    </w:p>
    <w:p w:rsidR="00FA4A5C" w:rsidRPr="00FA4A5C" w:rsidRDefault="00FA4A5C" w:rsidP="00BD6B8F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54D12" w:rsidRPr="00FA4A5C" w:rsidRDefault="00CE3864" w:rsidP="00BD6B8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b/>
          <w:i/>
          <w:sz w:val="28"/>
          <w:szCs w:val="28"/>
          <w:lang w:val="uk-UA"/>
        </w:rPr>
        <w:t>3.4</w:t>
      </w:r>
      <w:r w:rsidR="00554D12" w:rsidRPr="00FA4A5C">
        <w:rPr>
          <w:rFonts w:ascii="Times New Roman" w:hAnsi="Times New Roman" w:cs="Times New Roman"/>
          <w:b/>
          <w:i/>
          <w:sz w:val="28"/>
          <w:szCs w:val="28"/>
          <w:lang w:val="uk-UA"/>
        </w:rPr>
        <w:t>. Науково-методична робота:</w:t>
      </w: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>– з</w:t>
      </w:r>
      <w:r w:rsidR="002B0432">
        <w:rPr>
          <w:rFonts w:ascii="Times New Roman" w:hAnsi="Times New Roman" w:cs="Times New Roman"/>
          <w:sz w:val="28"/>
          <w:szCs w:val="28"/>
          <w:lang w:val="uk-UA"/>
        </w:rPr>
        <w:t>алучення матеріалів з фонду АВФ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до навчального процесу </w:t>
      </w:r>
      <w:r w:rsidR="002B0432">
        <w:rPr>
          <w:rFonts w:ascii="Times New Roman" w:hAnsi="Times New Roman" w:cs="Times New Roman"/>
          <w:sz w:val="28"/>
          <w:szCs w:val="28"/>
          <w:lang w:val="uk-UA"/>
        </w:rPr>
        <w:t>ДАМ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>– укладання навчальних програм, тематичних посібників, фонографічних та нотних хрестоматій, відеофільмів для курсів з музичного фольклору, призначених для вузів, середніх спеціальних навчальних закладів, дитячих музичних і середніх шкіл;</w:t>
      </w: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– укладання програм і запитальників </w:t>
      </w:r>
      <w:r w:rsidR="002B043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>експедиційних досліджень;</w:t>
      </w:r>
    </w:p>
    <w:p w:rsid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– підготовка фахівців в галузі </w:t>
      </w:r>
      <w:proofErr w:type="spellStart"/>
      <w:r w:rsidRPr="00554D12">
        <w:rPr>
          <w:rFonts w:ascii="Times New Roman" w:hAnsi="Times New Roman" w:cs="Times New Roman"/>
          <w:sz w:val="28"/>
          <w:szCs w:val="28"/>
          <w:lang w:val="uk-UA"/>
        </w:rPr>
        <w:t>етномузикології</w:t>
      </w:r>
      <w:proofErr w:type="spellEnd"/>
      <w:r w:rsidRPr="00554D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A5C" w:rsidRPr="00FA4A5C" w:rsidRDefault="00FA4A5C" w:rsidP="00BD6B8F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54D12" w:rsidRPr="00FA4A5C" w:rsidRDefault="00CE3864" w:rsidP="00554D12">
      <w:pPr>
        <w:spacing w:line="280" w:lineRule="exac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b/>
          <w:i/>
          <w:sz w:val="28"/>
          <w:szCs w:val="28"/>
          <w:lang w:val="uk-UA"/>
        </w:rPr>
        <w:t>3.5</w:t>
      </w:r>
      <w:r w:rsidR="00554D12" w:rsidRPr="00FA4A5C">
        <w:rPr>
          <w:rFonts w:ascii="Times New Roman" w:hAnsi="Times New Roman" w:cs="Times New Roman"/>
          <w:b/>
          <w:i/>
          <w:sz w:val="28"/>
          <w:szCs w:val="28"/>
          <w:lang w:val="uk-UA"/>
        </w:rPr>
        <w:t>. Просвітницька робота:</w:t>
      </w:r>
    </w:p>
    <w:p w:rsidR="009532A5" w:rsidRDefault="00554D12" w:rsidP="00BD6B8F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532A5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Pr="009532A5">
        <w:rPr>
          <w:rFonts w:ascii="Times New Roman" w:hAnsi="Times New Roman" w:cs="Times New Roman"/>
          <w:sz w:val="28"/>
          <w:szCs w:val="28"/>
          <w:lang w:val="uk-UA"/>
        </w:rPr>
        <w:t>методики рекреаційного (</w:t>
      </w:r>
      <w:proofErr w:type="spellStart"/>
      <w:r w:rsidRPr="009532A5">
        <w:rPr>
          <w:rFonts w:ascii="Times New Roman" w:hAnsi="Times New Roman" w:cs="Times New Roman"/>
          <w:sz w:val="28"/>
          <w:szCs w:val="28"/>
          <w:lang w:val="uk-UA"/>
        </w:rPr>
        <w:t>відроджувального</w:t>
      </w:r>
      <w:proofErr w:type="spellEnd"/>
      <w:r w:rsidRPr="009532A5">
        <w:rPr>
          <w:rFonts w:ascii="Times New Roman" w:hAnsi="Times New Roman" w:cs="Times New Roman"/>
          <w:sz w:val="28"/>
          <w:szCs w:val="28"/>
          <w:lang w:val="uk-UA"/>
        </w:rPr>
        <w:t>) функціонування музично-виконавських традицій</w:t>
      </w:r>
      <w:r w:rsidR="009532A5">
        <w:rPr>
          <w:rFonts w:ascii="Times New Roman" w:hAnsi="Times New Roman" w:cs="Times New Roman"/>
          <w:sz w:val="28"/>
          <w:szCs w:val="28"/>
          <w:lang w:val="uk-UA"/>
        </w:rPr>
        <w:t xml:space="preserve"> серед студентів спеціалізацій «Теорія музики» та «Музикознавство» ДАМ ім. М. Глінки;</w:t>
      </w: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лекції і методичні консультації з питань викладання музичного фольклору, експедиційної роботи, наукової обробки та використання фольклору у вторинному виконавстві, методики організації й функціонування вторинних виконавських форм тощо;</w:t>
      </w: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– участь </w:t>
      </w:r>
      <w:r w:rsidR="007B0BC6">
        <w:rPr>
          <w:rFonts w:ascii="Times New Roman" w:hAnsi="Times New Roman" w:cs="Times New Roman"/>
          <w:sz w:val="28"/>
          <w:szCs w:val="28"/>
          <w:lang w:val="uk-UA"/>
        </w:rPr>
        <w:t>та організація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науково-методичних конференціях, семінарах;</w:t>
      </w:r>
    </w:p>
    <w:p w:rsid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та проведення концертів фольклорної музики в </w:t>
      </w:r>
      <w:r w:rsidR="009532A5">
        <w:rPr>
          <w:rFonts w:ascii="Times New Roman" w:hAnsi="Times New Roman" w:cs="Times New Roman"/>
          <w:sz w:val="28"/>
          <w:szCs w:val="28"/>
          <w:lang w:val="uk-UA"/>
        </w:rPr>
        <w:t>ДАМ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A5C" w:rsidRPr="00FA4A5C" w:rsidRDefault="00FA4A5C" w:rsidP="00BD6B8F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8E25BB" w:rsidRPr="00FA4A5C" w:rsidRDefault="008E25BB" w:rsidP="00BD6B8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3.6. </w:t>
      </w:r>
      <w:r w:rsidR="00BD6B8F" w:rsidRPr="00FA4A5C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 робота, національно-патріотичне виховання молоді:</w:t>
      </w:r>
    </w:p>
    <w:p w:rsidR="00BD6B8F" w:rsidRPr="00F826C7" w:rsidRDefault="00BD6B8F" w:rsidP="00BD6B8F">
      <w:pPr>
        <w:pStyle w:val="a8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826C7">
        <w:rPr>
          <w:sz w:val="28"/>
          <w:szCs w:val="28"/>
          <w:lang w:val="uk-UA"/>
        </w:rPr>
        <w:t xml:space="preserve">– забезпечення сприятливих умов </w:t>
      </w:r>
      <w:r>
        <w:rPr>
          <w:sz w:val="28"/>
          <w:szCs w:val="28"/>
          <w:lang w:val="uk-UA"/>
        </w:rPr>
        <w:t xml:space="preserve">для самореалізації особистості </w:t>
      </w:r>
      <w:r w:rsidRPr="00F826C7">
        <w:rPr>
          <w:sz w:val="28"/>
          <w:szCs w:val="28"/>
          <w:lang w:val="uk-UA"/>
        </w:rPr>
        <w:t xml:space="preserve"> </w:t>
      </w:r>
    </w:p>
    <w:p w:rsidR="00BD6B8F" w:rsidRPr="00F826C7" w:rsidRDefault="00BD6B8F" w:rsidP="00BD6B8F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26C7">
        <w:rPr>
          <w:sz w:val="28"/>
          <w:szCs w:val="28"/>
          <w:lang w:val="uk-UA"/>
        </w:rPr>
        <w:t>відповідно до її інтересів та можливостей;</w:t>
      </w:r>
    </w:p>
    <w:p w:rsidR="00BD6B8F" w:rsidRPr="00F826C7" w:rsidRDefault="00BD6B8F" w:rsidP="00BD6B8F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826C7">
        <w:rPr>
          <w:sz w:val="28"/>
          <w:szCs w:val="28"/>
          <w:lang w:val="uk-UA"/>
        </w:rPr>
        <w:t>– сприяння набуттю молоддю соціального досвіду, успадкування  духовних та культурних надбань українського народу;</w:t>
      </w:r>
    </w:p>
    <w:p w:rsidR="00BD6B8F" w:rsidRPr="00F826C7" w:rsidRDefault="00BD6B8F" w:rsidP="00BD6B8F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826C7">
        <w:rPr>
          <w:sz w:val="28"/>
          <w:szCs w:val="28"/>
          <w:lang w:val="uk-UA"/>
        </w:rPr>
        <w:t xml:space="preserve">– формування </w:t>
      </w:r>
      <w:proofErr w:type="spellStart"/>
      <w:r w:rsidRPr="00F826C7">
        <w:rPr>
          <w:sz w:val="28"/>
          <w:szCs w:val="28"/>
          <w:lang w:val="uk-UA"/>
        </w:rPr>
        <w:t>мовної</w:t>
      </w:r>
      <w:proofErr w:type="spellEnd"/>
      <w:r w:rsidRPr="00F826C7">
        <w:rPr>
          <w:sz w:val="28"/>
          <w:szCs w:val="28"/>
          <w:lang w:val="uk-UA"/>
        </w:rPr>
        <w:t xml:space="preserve"> культури, оволодіння та вживання української мови як духовного коду нації;</w:t>
      </w:r>
    </w:p>
    <w:p w:rsidR="00BD6B8F" w:rsidRPr="00F826C7" w:rsidRDefault="00BD6B8F" w:rsidP="00BD6B8F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826C7">
        <w:rPr>
          <w:sz w:val="28"/>
          <w:szCs w:val="28"/>
          <w:lang w:val="uk-UA"/>
        </w:rPr>
        <w:t>– формування духовних цінностей українського патріота: почуття патріотизму, національної свідомості, любові до українського народу, його історії, Української Держави, рідної землі, родини, гордості за минуле і сучасне на прикладах героїчної історії українського народу та кращих зразків культурної спадщини;</w:t>
      </w:r>
    </w:p>
    <w:p w:rsidR="00BD6B8F" w:rsidRPr="00F826C7" w:rsidRDefault="00BD6B8F" w:rsidP="00BD6B8F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826C7">
        <w:rPr>
          <w:sz w:val="28"/>
          <w:szCs w:val="28"/>
          <w:lang w:val="uk-UA"/>
        </w:rPr>
        <w:t>– відродження та розвиток українського козацтва як важливої громадської сили військово-патріотичного виховання молоді;</w:t>
      </w:r>
    </w:p>
    <w:p w:rsidR="00BD6B8F" w:rsidRPr="00F826C7" w:rsidRDefault="00BD6B8F" w:rsidP="00BD6B8F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826C7">
        <w:rPr>
          <w:sz w:val="28"/>
          <w:szCs w:val="28"/>
          <w:lang w:val="uk-UA"/>
        </w:rPr>
        <w:t>– реалізація індивідуального підходу до особистості та виховання.</w:t>
      </w:r>
    </w:p>
    <w:p w:rsidR="00BD6B8F" w:rsidRDefault="00BD6B8F" w:rsidP="00BD6B8F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F826C7">
        <w:rPr>
          <w:sz w:val="28"/>
          <w:szCs w:val="28"/>
          <w:lang w:val="uk-UA"/>
        </w:rPr>
        <w:t xml:space="preserve">забезпечення проведення заходів, спрямованих на </w:t>
      </w:r>
      <w:r>
        <w:rPr>
          <w:sz w:val="28"/>
          <w:szCs w:val="28"/>
          <w:lang w:val="uk-UA"/>
        </w:rPr>
        <w:t xml:space="preserve">знайомство та дослідження молодим поколінням матеріальної та нематеріальної спадщини людства; </w:t>
      </w:r>
    </w:p>
    <w:p w:rsidR="00BD6B8F" w:rsidRDefault="00BD6B8F" w:rsidP="00BD6B8F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F826C7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створення студентських фольклорних ансамблів для реконструкції пісенної спадщини Дніпропетровщини;</w:t>
      </w:r>
    </w:p>
    <w:p w:rsidR="00BD6B8F" w:rsidRDefault="00BD6B8F" w:rsidP="00BD6B8F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826C7">
        <w:rPr>
          <w:sz w:val="28"/>
          <w:szCs w:val="28"/>
          <w:lang w:val="uk-UA"/>
        </w:rPr>
        <w:t>– залучення юнаків і дівчат до вивчення культури, історії України, пропагування кращих здобутків</w:t>
      </w:r>
      <w:r>
        <w:rPr>
          <w:sz w:val="28"/>
          <w:szCs w:val="28"/>
          <w:lang w:val="uk-UA"/>
        </w:rPr>
        <w:t xml:space="preserve"> духовної </w:t>
      </w:r>
      <w:r w:rsidRPr="00F826C7">
        <w:rPr>
          <w:sz w:val="28"/>
          <w:szCs w:val="28"/>
          <w:lang w:val="uk-UA"/>
        </w:rPr>
        <w:t xml:space="preserve">культурної і </w:t>
      </w:r>
      <w:r>
        <w:rPr>
          <w:sz w:val="28"/>
          <w:szCs w:val="28"/>
          <w:lang w:val="uk-UA"/>
        </w:rPr>
        <w:t>пісенної спадщини</w:t>
      </w:r>
      <w:r w:rsidRPr="00F826C7">
        <w:rPr>
          <w:sz w:val="28"/>
          <w:szCs w:val="28"/>
          <w:lang w:val="uk-UA"/>
        </w:rPr>
        <w:t>;</w:t>
      </w:r>
    </w:p>
    <w:p w:rsidR="00BD6B8F" w:rsidRPr="00F826C7" w:rsidRDefault="00BD6B8F" w:rsidP="00BD6B8F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826C7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залучення студентів до участі у фольклорних експедиціях по Дніпропетровській області;</w:t>
      </w:r>
    </w:p>
    <w:p w:rsidR="00BD6B8F" w:rsidRDefault="00BD6B8F" w:rsidP="00FA4A5C">
      <w:pPr>
        <w:pStyle w:val="a8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826C7">
        <w:rPr>
          <w:sz w:val="28"/>
          <w:szCs w:val="28"/>
          <w:lang w:val="uk-UA"/>
        </w:rPr>
        <w:t xml:space="preserve">– забезпечення активної участі молоді в заходах національно-патріотичного спрямування, у тому числі, </w:t>
      </w:r>
      <w:r>
        <w:rPr>
          <w:sz w:val="28"/>
          <w:szCs w:val="28"/>
          <w:lang w:val="uk-UA"/>
        </w:rPr>
        <w:t>науково-практичних семінарах-практикумах для викладачів музичного мистецтва м. Дніпра та області (двічі на рік).</w:t>
      </w:r>
    </w:p>
    <w:p w:rsidR="00FA4A5C" w:rsidRPr="00FA4A5C" w:rsidRDefault="00FA4A5C" w:rsidP="00FA4A5C">
      <w:pPr>
        <w:pStyle w:val="a8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10"/>
          <w:szCs w:val="10"/>
          <w:lang w:val="uk-UA"/>
        </w:rPr>
      </w:pPr>
    </w:p>
    <w:p w:rsidR="00554D12" w:rsidRPr="00FA4A5C" w:rsidRDefault="008E25BB" w:rsidP="00554D12">
      <w:pPr>
        <w:spacing w:line="280" w:lineRule="exac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b/>
          <w:i/>
          <w:sz w:val="28"/>
          <w:szCs w:val="28"/>
          <w:lang w:val="uk-UA"/>
        </w:rPr>
        <w:t>3.7</w:t>
      </w:r>
      <w:r w:rsidR="00554D12" w:rsidRPr="00FA4A5C">
        <w:rPr>
          <w:rFonts w:ascii="Times New Roman" w:hAnsi="Times New Roman" w:cs="Times New Roman"/>
          <w:b/>
          <w:i/>
          <w:sz w:val="28"/>
          <w:szCs w:val="28"/>
          <w:lang w:val="uk-UA"/>
        </w:rPr>
        <w:t>. Організаційна, господарська діяльність і технічне оснащення:</w:t>
      </w: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>– організація музично-етнографічних експедицій з використанням різноманітних форм транспортного сполучення, кооперування коштів і технічних засобів з іншими зацікавленими організаціями й особами.</w:t>
      </w:r>
    </w:p>
    <w:p w:rsidR="00554D12" w:rsidRDefault="00554D12" w:rsidP="00BD6B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BC6">
        <w:rPr>
          <w:rFonts w:ascii="Times New Roman" w:hAnsi="Times New Roman" w:cs="Times New Roman"/>
          <w:sz w:val="28"/>
          <w:szCs w:val="28"/>
          <w:lang w:val="uk-UA"/>
        </w:rPr>
        <w:t>придбання техніки й покращення умов її зберігання,  ств</w:t>
      </w:r>
      <w:r w:rsidR="00BD6B8F">
        <w:rPr>
          <w:rFonts w:ascii="Times New Roman" w:hAnsi="Times New Roman" w:cs="Times New Roman"/>
          <w:sz w:val="28"/>
          <w:szCs w:val="28"/>
          <w:lang w:val="uk-UA"/>
        </w:rPr>
        <w:t>орення умов для архівної роботи.</w:t>
      </w:r>
    </w:p>
    <w:p w:rsidR="00FA4A5C" w:rsidRPr="00BD6B8F" w:rsidRDefault="00FA4A5C" w:rsidP="00FA4A5C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D12" w:rsidRPr="00554D12" w:rsidRDefault="00554D12" w:rsidP="00FA4A5C">
      <w:pPr>
        <w:pStyle w:val="1"/>
        <w:keepNext w:val="0"/>
        <w:spacing w:before="0" w:after="0" w:line="280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4. КЕРІВНИЦТВО </w:t>
      </w:r>
      <w:r w:rsidR="007B0BC6">
        <w:rPr>
          <w:rFonts w:ascii="Times New Roman" w:hAnsi="Times New Roman" w:cs="Times New Roman"/>
          <w:sz w:val="28"/>
          <w:szCs w:val="28"/>
          <w:lang w:val="uk-UA"/>
        </w:rPr>
        <w:t>ЛАБОРАТОРІЇ ФОЛЬКЛОРУ ТА ЕТНОГРАФІЇ</w:t>
      </w:r>
    </w:p>
    <w:p w:rsidR="009532A5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Pr="00CE386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 Наукове керівництво </w:t>
      </w:r>
      <w:r w:rsidR="009532A5">
        <w:rPr>
          <w:rFonts w:ascii="Times New Roman" w:hAnsi="Times New Roman" w:cs="Times New Roman"/>
          <w:sz w:val="28"/>
          <w:szCs w:val="28"/>
          <w:lang w:val="uk-UA"/>
        </w:rPr>
        <w:t>Лабораторії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здійснює</w:t>
      </w:r>
      <w:r w:rsidR="00F03DCD">
        <w:rPr>
          <w:rFonts w:ascii="Times New Roman" w:hAnsi="Times New Roman" w:cs="Times New Roman"/>
          <w:sz w:val="28"/>
          <w:szCs w:val="28"/>
          <w:lang w:val="uk-UA"/>
        </w:rPr>
        <w:t xml:space="preserve"> науково-педагогічний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DCD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>, який пр</w:t>
      </w:r>
      <w:r w:rsidR="009532A5">
        <w:rPr>
          <w:rFonts w:ascii="Times New Roman" w:hAnsi="Times New Roman" w:cs="Times New Roman"/>
          <w:sz w:val="28"/>
          <w:szCs w:val="28"/>
          <w:lang w:val="uk-UA"/>
        </w:rPr>
        <w:t>изначається наказом ректора.</w:t>
      </w:r>
    </w:p>
    <w:p w:rsidR="00FA4A5C" w:rsidRPr="00FA4A5C" w:rsidRDefault="00FA4A5C" w:rsidP="00BD6B8F">
      <w:pPr>
        <w:ind w:firstLine="567"/>
        <w:jc w:val="both"/>
        <w:rPr>
          <w:rFonts w:ascii="Times New Roman" w:hAnsi="Times New Roman" w:cs="Times New Roman"/>
          <w:spacing w:val="-4"/>
          <w:sz w:val="10"/>
          <w:szCs w:val="10"/>
          <w:lang w:val="uk-UA"/>
        </w:rPr>
      </w:pPr>
    </w:p>
    <w:p w:rsidR="00554D12" w:rsidRPr="00554D12" w:rsidRDefault="00554D12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spacing w:val="-4"/>
          <w:sz w:val="28"/>
          <w:szCs w:val="28"/>
          <w:lang w:val="uk-UA"/>
        </w:rPr>
        <w:t>4.2.</w:t>
      </w:r>
      <w:r w:rsidRPr="00554D12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>Завідувач Лабора</w:t>
      </w:r>
      <w:r w:rsidR="00CE3864">
        <w:rPr>
          <w:rFonts w:ascii="Times New Roman" w:hAnsi="Times New Roman" w:cs="Times New Roman"/>
          <w:sz w:val="28"/>
          <w:szCs w:val="28"/>
          <w:lang w:val="uk-UA"/>
        </w:rPr>
        <w:t xml:space="preserve">торії здійснює адміністративне 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та господарське керівництво усім виробничим та дослідницьким процесом, корегує його у відповідності з вимогами та завданнями ректорату, розробляє стратегію і тактику 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діяльності Лабораторії, контролює фінансову дисципліну, проводить засідання </w:t>
      </w:r>
      <w:r w:rsidR="009532A5">
        <w:rPr>
          <w:rFonts w:ascii="Times New Roman" w:hAnsi="Times New Roman" w:cs="Times New Roman"/>
          <w:sz w:val="28"/>
          <w:szCs w:val="28"/>
          <w:lang w:val="uk-UA"/>
        </w:rPr>
        <w:t>співробітників Лабораторії.</w:t>
      </w:r>
    </w:p>
    <w:p w:rsidR="00FA4A5C" w:rsidRPr="00FA4A5C" w:rsidRDefault="00FA4A5C" w:rsidP="00FA4A5C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54D12" w:rsidRPr="00FA4A5C" w:rsidRDefault="00F03DCD" w:rsidP="00FA4A5C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Pr="00554D1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кваліфікації завідувача, його обов’язки, права та відповідальність регламентуються Посадовими обов’язками завідувача </w:t>
      </w:r>
      <w:r w:rsidR="009532A5">
        <w:rPr>
          <w:rFonts w:ascii="Times New Roman" w:hAnsi="Times New Roman" w:cs="Times New Roman"/>
          <w:spacing w:val="-4"/>
          <w:sz w:val="28"/>
          <w:szCs w:val="28"/>
          <w:lang w:val="uk-UA"/>
        </w:rPr>
        <w:t>Лабораторії фольклору та етнографії.</w:t>
      </w:r>
    </w:p>
    <w:p w:rsidR="00554D12" w:rsidRPr="00554D12" w:rsidRDefault="00554D12" w:rsidP="00554D12">
      <w:pPr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D12" w:rsidRPr="00554D12" w:rsidRDefault="00F03DCD" w:rsidP="00FA4A5C">
      <w:pPr>
        <w:pStyle w:val="1"/>
        <w:keepNext w:val="0"/>
        <w:spacing w:before="0" w:after="0" w:line="280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. РЕОРГАНІЗАЦІЯ ТА ЛІКВІДАЦІЯ </w:t>
      </w:r>
      <w:r w:rsidR="00B0692F">
        <w:rPr>
          <w:rFonts w:ascii="Times New Roman" w:hAnsi="Times New Roman" w:cs="Times New Roman"/>
          <w:sz w:val="28"/>
          <w:szCs w:val="28"/>
          <w:lang w:val="uk-UA"/>
        </w:rPr>
        <w:t>ЛАБОРАТОРІЇ</w:t>
      </w:r>
    </w:p>
    <w:p w:rsidR="00554D12" w:rsidRPr="00554D12" w:rsidRDefault="00CE3864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sz w:val="28"/>
          <w:szCs w:val="28"/>
          <w:lang w:val="uk-UA"/>
        </w:rPr>
        <w:t>5.1.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92F">
        <w:rPr>
          <w:rFonts w:ascii="Times New Roman" w:hAnsi="Times New Roman" w:cs="Times New Roman"/>
          <w:sz w:val="28"/>
          <w:szCs w:val="28"/>
          <w:lang w:val="uk-UA"/>
        </w:rPr>
        <w:t>Лабораторія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реорганізується у разі зміни наукового напряму, корегування обсягу робіт, суттєвого поповнення сучасним наукоємним обладнанням, реорганізації </w:t>
      </w:r>
      <w:r w:rsidR="00B0692F">
        <w:rPr>
          <w:rFonts w:ascii="Times New Roman" w:hAnsi="Times New Roman" w:cs="Times New Roman"/>
          <w:sz w:val="28"/>
          <w:szCs w:val="28"/>
          <w:lang w:val="uk-UA"/>
        </w:rPr>
        <w:t>ДАМ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>, змін у форматі та порядку фінансування тощо.</w:t>
      </w:r>
    </w:p>
    <w:p w:rsidR="00FA4A5C" w:rsidRPr="00FA4A5C" w:rsidRDefault="00FA4A5C" w:rsidP="00BD6B8F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54D12" w:rsidRPr="00554D12" w:rsidRDefault="00CE3864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sz w:val="28"/>
          <w:szCs w:val="28"/>
          <w:lang w:val="uk-UA"/>
        </w:rPr>
        <w:t>5.2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0692F">
        <w:rPr>
          <w:rFonts w:ascii="Times New Roman" w:hAnsi="Times New Roman" w:cs="Times New Roman"/>
          <w:sz w:val="28"/>
          <w:szCs w:val="28"/>
          <w:lang w:val="uk-UA"/>
        </w:rPr>
        <w:t>Лабораторія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ліквідується у разі припинення наукових досліджень, відсутності фінансування на їх проведення або відповідного кадрового забезпечення.</w:t>
      </w:r>
    </w:p>
    <w:p w:rsidR="00FA4A5C" w:rsidRPr="00FA4A5C" w:rsidRDefault="00FA4A5C" w:rsidP="00BD6B8F">
      <w:pPr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554D12" w:rsidRDefault="00CE3864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A5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4D12" w:rsidRPr="00FA4A5C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 Звільнення працівників </w:t>
      </w:r>
      <w:r w:rsidR="00B0692F">
        <w:rPr>
          <w:rFonts w:ascii="Times New Roman" w:hAnsi="Times New Roman" w:cs="Times New Roman"/>
          <w:sz w:val="28"/>
          <w:szCs w:val="28"/>
          <w:lang w:val="uk-UA"/>
        </w:rPr>
        <w:t>Лабораторії</w:t>
      </w:r>
      <w:r w:rsidR="00554D12" w:rsidRPr="00554D12">
        <w:rPr>
          <w:rFonts w:ascii="Times New Roman" w:hAnsi="Times New Roman" w:cs="Times New Roman"/>
          <w:sz w:val="28"/>
          <w:szCs w:val="28"/>
          <w:lang w:val="uk-UA"/>
        </w:rPr>
        <w:t xml:space="preserve"> при її ліквідації чи реорганізації здійснюється згідно чинного законодавства України.</w:t>
      </w:r>
    </w:p>
    <w:p w:rsidR="00B0692F" w:rsidRDefault="00B0692F" w:rsidP="00BD6B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692F" w:rsidRDefault="00B0692F" w:rsidP="00554D12">
      <w:pPr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692F" w:rsidRDefault="00B0692F" w:rsidP="00554D12">
      <w:pPr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692F" w:rsidRDefault="00B0692F" w:rsidP="00554D12">
      <w:pPr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692F" w:rsidRDefault="00B0692F" w:rsidP="00554D12">
      <w:pPr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D12" w:rsidRPr="00554D12" w:rsidRDefault="00554D12" w:rsidP="00B0692F">
      <w:pPr>
        <w:spacing w:line="280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54D12" w:rsidRPr="00554D12" w:rsidRDefault="00554D12" w:rsidP="00554D12">
      <w:pPr>
        <w:spacing w:line="28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C64029" w:rsidRPr="00554D12" w:rsidRDefault="004766F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64029" w:rsidRPr="00554D12" w:rsidSect="00CE3864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20A"/>
    <w:multiLevelType w:val="hybridMultilevel"/>
    <w:tmpl w:val="E770600A"/>
    <w:lvl w:ilvl="0" w:tplc="4F7E15FC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28E29B7"/>
    <w:multiLevelType w:val="hybridMultilevel"/>
    <w:tmpl w:val="A962C772"/>
    <w:lvl w:ilvl="0" w:tplc="6F9AFDF8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A0"/>
    <w:rsid w:val="000E208B"/>
    <w:rsid w:val="001C134D"/>
    <w:rsid w:val="002670B3"/>
    <w:rsid w:val="002A189F"/>
    <w:rsid w:val="002B0432"/>
    <w:rsid w:val="003E24E3"/>
    <w:rsid w:val="004766F1"/>
    <w:rsid w:val="004947A0"/>
    <w:rsid w:val="00554D12"/>
    <w:rsid w:val="005C07B3"/>
    <w:rsid w:val="007507C7"/>
    <w:rsid w:val="007B0BC6"/>
    <w:rsid w:val="008E25BB"/>
    <w:rsid w:val="009532A5"/>
    <w:rsid w:val="009D7C68"/>
    <w:rsid w:val="00B0692F"/>
    <w:rsid w:val="00B407ED"/>
    <w:rsid w:val="00BA54E1"/>
    <w:rsid w:val="00BD6B8F"/>
    <w:rsid w:val="00C95AA0"/>
    <w:rsid w:val="00CE3864"/>
    <w:rsid w:val="00D17EF8"/>
    <w:rsid w:val="00D5487D"/>
    <w:rsid w:val="00DA6B71"/>
    <w:rsid w:val="00DD2486"/>
    <w:rsid w:val="00DF09F3"/>
    <w:rsid w:val="00E03418"/>
    <w:rsid w:val="00F03DCD"/>
    <w:rsid w:val="00F10506"/>
    <w:rsid w:val="00FA4A5C"/>
    <w:rsid w:val="00F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4D1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D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554D1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54D1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B0B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7C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7C6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BD6B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4D1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D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554D1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54D1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B0B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7C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7C6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BD6B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Виталий</cp:lastModifiedBy>
  <cp:revision>16</cp:revision>
  <cp:lastPrinted>2018-02-06T09:26:00Z</cp:lastPrinted>
  <dcterms:created xsi:type="dcterms:W3CDTF">2018-01-29T12:16:00Z</dcterms:created>
  <dcterms:modified xsi:type="dcterms:W3CDTF">2019-12-18T17:48:00Z</dcterms:modified>
</cp:coreProperties>
</file>