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87" w:rsidRDefault="002C4087" w:rsidP="002C4087">
      <w:pPr>
        <w:tabs>
          <w:tab w:val="left" w:pos="9923"/>
        </w:tabs>
        <w:spacing w:line="240" w:lineRule="auto"/>
        <w:ind w:left="-567" w:firstLine="0"/>
        <w:jc w:val="center"/>
        <w:rPr>
          <w:b/>
          <w:sz w:val="34"/>
          <w:szCs w:val="34"/>
          <w:lang w:val="uk-UA"/>
        </w:rPr>
      </w:pPr>
      <w:r>
        <w:rPr>
          <w:b/>
          <w:sz w:val="34"/>
          <w:szCs w:val="34"/>
          <w:lang w:val="uk-UA"/>
        </w:rPr>
        <w:t>ДНІПРОПЕТРОВСЬКА АКАДЕМІЯ МУЗИКИ ІМ. М.ГЛІНКИ</w:t>
      </w:r>
    </w:p>
    <w:p w:rsidR="002C4087" w:rsidRDefault="002C4087" w:rsidP="002C4087">
      <w:pPr>
        <w:spacing w:line="240" w:lineRule="auto"/>
        <w:ind w:firstLine="720"/>
        <w:rPr>
          <w:b/>
          <w:sz w:val="24"/>
          <w:szCs w:val="24"/>
          <w:lang w:val="uk-UA"/>
        </w:rPr>
      </w:pPr>
    </w:p>
    <w:p w:rsidR="002C4087" w:rsidRPr="00DA2851" w:rsidRDefault="002C4087" w:rsidP="002C4087">
      <w:pPr>
        <w:spacing w:line="240" w:lineRule="auto"/>
        <w:ind w:left="5387"/>
        <w:rPr>
          <w:szCs w:val="28"/>
          <w:lang w:val="uk-UA"/>
        </w:rPr>
      </w:pPr>
    </w:p>
    <w:p w:rsidR="002C4087" w:rsidRPr="002C4087" w:rsidRDefault="002C4087" w:rsidP="002C4087">
      <w:pPr>
        <w:spacing w:line="240" w:lineRule="auto"/>
        <w:ind w:left="5387" w:firstLine="0"/>
        <w:rPr>
          <w:sz w:val="24"/>
          <w:szCs w:val="24"/>
          <w:lang w:val="uk-UA"/>
        </w:rPr>
      </w:pPr>
      <w:r w:rsidRPr="002C4087">
        <w:rPr>
          <w:sz w:val="24"/>
          <w:szCs w:val="24"/>
          <w:lang w:val="uk-UA"/>
        </w:rPr>
        <w:t>ЗАТВЕРДЖЕНО:</w:t>
      </w:r>
    </w:p>
    <w:p w:rsidR="002C4087" w:rsidRPr="002C4087" w:rsidRDefault="002C4087" w:rsidP="002C4087">
      <w:pPr>
        <w:spacing w:line="240" w:lineRule="auto"/>
        <w:ind w:left="5387" w:firstLine="0"/>
        <w:rPr>
          <w:sz w:val="24"/>
          <w:szCs w:val="24"/>
          <w:lang w:val="uk-UA"/>
        </w:rPr>
      </w:pPr>
    </w:p>
    <w:p w:rsidR="002C4087" w:rsidRPr="002C4087" w:rsidRDefault="002C4087" w:rsidP="002C4087">
      <w:pPr>
        <w:spacing w:line="240" w:lineRule="auto"/>
        <w:ind w:left="5387" w:firstLine="0"/>
        <w:rPr>
          <w:sz w:val="24"/>
          <w:szCs w:val="24"/>
          <w:lang w:val="uk-UA"/>
        </w:rPr>
      </w:pPr>
      <w:r w:rsidRPr="002C4087">
        <w:rPr>
          <w:sz w:val="24"/>
          <w:szCs w:val="24"/>
          <w:lang w:val="uk-UA"/>
        </w:rPr>
        <w:t>Рішенням Вченої ради</w:t>
      </w:r>
    </w:p>
    <w:p w:rsidR="002C4087" w:rsidRPr="002C4087" w:rsidRDefault="002C4087" w:rsidP="002C4087">
      <w:pPr>
        <w:spacing w:line="240" w:lineRule="auto"/>
        <w:ind w:left="5387" w:firstLine="0"/>
        <w:rPr>
          <w:sz w:val="24"/>
          <w:szCs w:val="24"/>
          <w:lang w:val="uk-UA"/>
        </w:rPr>
      </w:pPr>
      <w:r w:rsidRPr="002C4087">
        <w:rPr>
          <w:sz w:val="24"/>
          <w:szCs w:val="24"/>
          <w:lang w:val="uk-UA"/>
        </w:rPr>
        <w:t>Дніпропетровської академії музики ім.</w:t>
      </w:r>
      <w:r w:rsidRPr="002C4087">
        <w:rPr>
          <w:sz w:val="24"/>
          <w:szCs w:val="24"/>
        </w:rPr>
        <w:t> </w:t>
      </w:r>
      <w:proofErr w:type="spellStart"/>
      <w:r w:rsidRPr="002C4087">
        <w:rPr>
          <w:sz w:val="24"/>
          <w:szCs w:val="24"/>
        </w:rPr>
        <w:t>М.Глінки</w:t>
      </w:r>
      <w:proofErr w:type="spellEnd"/>
    </w:p>
    <w:p w:rsidR="002C4087" w:rsidRPr="002C4087" w:rsidRDefault="002C4087" w:rsidP="002C4087">
      <w:pPr>
        <w:spacing w:line="240" w:lineRule="auto"/>
        <w:ind w:left="5387" w:firstLine="0"/>
        <w:rPr>
          <w:i/>
          <w:sz w:val="24"/>
          <w:szCs w:val="24"/>
          <w:u w:val="single"/>
          <w:lang w:val="uk-UA"/>
        </w:rPr>
      </w:pPr>
      <w:r w:rsidRPr="002C4087">
        <w:rPr>
          <w:i/>
          <w:sz w:val="24"/>
          <w:szCs w:val="24"/>
        </w:rPr>
        <w:t>«</w:t>
      </w:r>
      <w:r w:rsidRPr="002C4087">
        <w:rPr>
          <w:i/>
          <w:sz w:val="24"/>
          <w:szCs w:val="24"/>
          <w:u w:val="single"/>
          <w:lang w:val="uk-UA"/>
        </w:rPr>
        <w:t> 27 </w:t>
      </w:r>
      <w:r w:rsidRPr="002C4087">
        <w:rPr>
          <w:i/>
          <w:sz w:val="24"/>
          <w:szCs w:val="24"/>
        </w:rPr>
        <w:t>»</w:t>
      </w:r>
      <w:r w:rsidRPr="002C4087">
        <w:rPr>
          <w:i/>
          <w:sz w:val="24"/>
          <w:szCs w:val="24"/>
          <w:u w:val="single"/>
          <w:lang w:val="uk-UA"/>
        </w:rPr>
        <w:t>  січня  </w:t>
      </w:r>
      <w:r w:rsidRPr="002C4087">
        <w:rPr>
          <w:sz w:val="24"/>
          <w:szCs w:val="24"/>
        </w:rPr>
        <w:t>20</w:t>
      </w:r>
      <w:r w:rsidRPr="002C4087">
        <w:rPr>
          <w:sz w:val="24"/>
          <w:szCs w:val="24"/>
          <w:lang w:val="uk-UA"/>
        </w:rPr>
        <w:t>20</w:t>
      </w:r>
      <w:r w:rsidRPr="002C4087">
        <w:rPr>
          <w:sz w:val="24"/>
          <w:szCs w:val="24"/>
        </w:rPr>
        <w:t xml:space="preserve"> р</w:t>
      </w:r>
      <w:r w:rsidRPr="002C4087">
        <w:rPr>
          <w:sz w:val="24"/>
          <w:szCs w:val="24"/>
          <w:lang w:val="uk-UA"/>
        </w:rPr>
        <w:t xml:space="preserve">. </w:t>
      </w:r>
      <w:r w:rsidRPr="002C4087">
        <w:rPr>
          <w:sz w:val="24"/>
          <w:szCs w:val="24"/>
        </w:rPr>
        <w:t>п</w:t>
      </w:r>
      <w:proofErr w:type="spellStart"/>
      <w:r w:rsidRPr="002C4087">
        <w:rPr>
          <w:sz w:val="24"/>
          <w:szCs w:val="24"/>
          <w:lang w:val="uk-UA"/>
        </w:rPr>
        <w:t>ротокол</w:t>
      </w:r>
      <w:proofErr w:type="spellEnd"/>
      <w:r w:rsidRPr="002C4087">
        <w:rPr>
          <w:sz w:val="24"/>
          <w:szCs w:val="24"/>
        </w:rPr>
        <w:t xml:space="preserve"> №</w:t>
      </w:r>
      <w:r w:rsidRPr="002C4087">
        <w:rPr>
          <w:sz w:val="24"/>
          <w:szCs w:val="24"/>
          <w:u w:val="single"/>
          <w:lang w:val="uk-UA"/>
        </w:rPr>
        <w:t>  </w:t>
      </w:r>
      <w:r w:rsidRPr="002C4087">
        <w:rPr>
          <w:i/>
          <w:sz w:val="24"/>
          <w:szCs w:val="24"/>
          <w:u w:val="single"/>
          <w:lang w:val="uk-UA"/>
        </w:rPr>
        <w:t>6</w:t>
      </w:r>
      <w:r w:rsidRPr="002C4087">
        <w:rPr>
          <w:sz w:val="24"/>
          <w:szCs w:val="24"/>
          <w:u w:val="single"/>
          <w:lang w:val="uk-UA"/>
        </w:rPr>
        <w:t>  </w:t>
      </w:r>
    </w:p>
    <w:p w:rsidR="00601F71" w:rsidRPr="00601F71" w:rsidRDefault="00601F71" w:rsidP="00601F71">
      <w:pPr>
        <w:spacing w:line="240" w:lineRule="auto"/>
        <w:ind w:left="5387"/>
        <w:rPr>
          <w:rFonts w:cs="Times New Roman"/>
          <w:sz w:val="22"/>
          <w:lang w:val="uk-UA"/>
        </w:rPr>
      </w:pPr>
    </w:p>
    <w:p w:rsidR="00601F71" w:rsidRPr="00601F71" w:rsidRDefault="00601F71" w:rsidP="00601F71">
      <w:pPr>
        <w:spacing w:line="240" w:lineRule="auto"/>
        <w:ind w:left="4678"/>
        <w:rPr>
          <w:rFonts w:cs="Times New Roman"/>
          <w:sz w:val="22"/>
          <w:lang w:val="uk-UA"/>
        </w:rPr>
      </w:pPr>
      <w:r w:rsidRPr="00601F71">
        <w:rPr>
          <w:rFonts w:asciiTheme="minorHAnsi" w:hAnsiTheme="minorHAnsi"/>
          <w:noProof/>
          <w:sz w:val="22"/>
          <w:lang w:eastAsia="ru-RU"/>
        </w:rPr>
        <w:drawing>
          <wp:anchor distT="0" distB="0" distL="114300" distR="114300" simplePos="0" relativeHeight="251658240" behindDoc="1" locked="0" layoutInCell="1" allowOverlap="1" wp14:anchorId="50E6EF9D" wp14:editId="46832EB4">
            <wp:simplePos x="0" y="0"/>
            <wp:positionH relativeFrom="column">
              <wp:posOffset>3473450</wp:posOffset>
            </wp:positionH>
            <wp:positionV relativeFrom="paragraph">
              <wp:posOffset>60325</wp:posOffset>
            </wp:positionV>
            <wp:extent cx="1333500" cy="381000"/>
            <wp:effectExtent l="19050" t="57150" r="19050" b="571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6551">
                      <a:off x="0" y="0"/>
                      <a:ext cx="1333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F71">
        <w:rPr>
          <w:rFonts w:cs="Times New Roman"/>
          <w:sz w:val="22"/>
          <w:lang w:val="uk-UA"/>
        </w:rPr>
        <w:t>Голова Вченої ради академії</w:t>
      </w:r>
    </w:p>
    <w:p w:rsidR="00601F71" w:rsidRPr="00601F71" w:rsidRDefault="00601F71" w:rsidP="00601F71">
      <w:pPr>
        <w:spacing w:line="240" w:lineRule="auto"/>
        <w:rPr>
          <w:rFonts w:cs="Times New Roman"/>
          <w:sz w:val="22"/>
        </w:rPr>
      </w:pPr>
    </w:p>
    <w:p w:rsidR="00601F71" w:rsidRPr="00601F71" w:rsidRDefault="00601F71" w:rsidP="00601F71">
      <w:pPr>
        <w:spacing w:line="240" w:lineRule="auto"/>
        <w:ind w:left="5387" w:firstLine="0"/>
        <w:rPr>
          <w:rFonts w:cs="Times New Roman"/>
          <w:sz w:val="22"/>
          <w:lang w:val="uk-UA"/>
        </w:rPr>
      </w:pPr>
      <w:r w:rsidRPr="00601F71">
        <w:rPr>
          <w:rFonts w:cs="Times New Roman"/>
          <w:sz w:val="22"/>
        </w:rPr>
        <w:t xml:space="preserve">____________________ </w:t>
      </w:r>
      <w:r w:rsidRPr="00601F71">
        <w:rPr>
          <w:rFonts w:cs="Times New Roman"/>
          <w:sz w:val="22"/>
          <w:lang w:val="uk-UA"/>
        </w:rPr>
        <w:t xml:space="preserve">Ю.М. </w:t>
      </w:r>
      <w:proofErr w:type="gramStart"/>
      <w:r w:rsidRPr="00601F71">
        <w:rPr>
          <w:rFonts w:cs="Times New Roman"/>
          <w:sz w:val="22"/>
          <w:lang w:val="uk-UA"/>
        </w:rPr>
        <w:t>НОВ</w:t>
      </w:r>
      <w:proofErr w:type="gramEnd"/>
      <w:r w:rsidRPr="00601F71">
        <w:rPr>
          <w:rFonts w:cs="Times New Roman"/>
          <w:sz w:val="22"/>
          <w:lang w:val="uk-UA"/>
        </w:rPr>
        <w:t>ІКОВ</w:t>
      </w:r>
    </w:p>
    <w:p w:rsidR="00601F71" w:rsidRPr="00601F71" w:rsidRDefault="00601F71" w:rsidP="00601F71">
      <w:pPr>
        <w:spacing w:line="240" w:lineRule="auto"/>
        <w:ind w:left="5387"/>
        <w:rPr>
          <w:rFonts w:cs="Times New Roman"/>
          <w:sz w:val="22"/>
          <w:lang w:val="uk-UA"/>
        </w:rPr>
      </w:pPr>
    </w:p>
    <w:p w:rsidR="002C4087" w:rsidRPr="002C4087" w:rsidRDefault="002C4087" w:rsidP="002C4087">
      <w:pPr>
        <w:spacing w:line="240" w:lineRule="auto"/>
        <w:ind w:left="5387" w:firstLine="0"/>
        <w:rPr>
          <w:sz w:val="24"/>
          <w:szCs w:val="24"/>
          <w:lang w:val="uk-UA"/>
        </w:rPr>
      </w:pPr>
      <w:r w:rsidRPr="002C4087">
        <w:rPr>
          <w:sz w:val="24"/>
          <w:szCs w:val="24"/>
          <w:lang w:val="uk-UA"/>
        </w:rPr>
        <w:t>Введено в дію наказом ректора</w:t>
      </w:r>
    </w:p>
    <w:p w:rsidR="002C4087" w:rsidRPr="00DA2851" w:rsidRDefault="002C4087" w:rsidP="002C4087">
      <w:pPr>
        <w:spacing w:line="240" w:lineRule="auto"/>
        <w:ind w:left="5387" w:firstLine="0"/>
        <w:rPr>
          <w:sz w:val="22"/>
          <w:u w:val="single"/>
          <w:lang w:val="uk-UA"/>
        </w:rPr>
      </w:pPr>
      <w:r w:rsidRPr="002C4087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 xml:space="preserve"> </w:t>
      </w:r>
      <w:r w:rsidRPr="002C4087">
        <w:rPr>
          <w:i/>
          <w:sz w:val="24"/>
          <w:szCs w:val="24"/>
          <w:u w:val="single"/>
          <w:lang w:val="uk-UA"/>
        </w:rPr>
        <w:t>27</w:t>
      </w:r>
      <w:r>
        <w:rPr>
          <w:sz w:val="24"/>
          <w:szCs w:val="24"/>
          <w:u w:val="single"/>
          <w:lang w:val="uk-UA"/>
        </w:rPr>
        <w:t xml:space="preserve"> </w:t>
      </w:r>
      <w:r w:rsidRPr="002C4087">
        <w:rPr>
          <w:sz w:val="24"/>
          <w:szCs w:val="24"/>
          <w:lang w:val="uk-UA"/>
        </w:rPr>
        <w:t>»</w:t>
      </w:r>
      <w:r>
        <w:rPr>
          <w:i/>
          <w:sz w:val="24"/>
          <w:szCs w:val="24"/>
          <w:u w:val="single"/>
          <w:lang w:val="uk-UA"/>
        </w:rPr>
        <w:t xml:space="preserve">   січня </w:t>
      </w:r>
      <w:r w:rsidRPr="002C4087">
        <w:rPr>
          <w:i/>
          <w:sz w:val="24"/>
          <w:szCs w:val="24"/>
          <w:u w:val="single"/>
          <w:lang w:val="uk-UA"/>
        </w:rPr>
        <w:t>  </w:t>
      </w:r>
      <w:r w:rsidRPr="002C4087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20 р. </w:t>
      </w:r>
      <w:r w:rsidRPr="002C4087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u w:val="single"/>
          <w:lang w:val="uk-UA"/>
        </w:rPr>
        <w:t>  </w:t>
      </w:r>
      <w:r w:rsidRPr="002C4087">
        <w:rPr>
          <w:i/>
          <w:sz w:val="24"/>
          <w:szCs w:val="24"/>
          <w:u w:val="single"/>
          <w:lang w:val="uk-UA"/>
        </w:rPr>
        <w:t>15</w:t>
      </w:r>
      <w:r>
        <w:rPr>
          <w:sz w:val="22"/>
          <w:u w:val="single"/>
          <w:lang w:val="uk-UA"/>
        </w:rPr>
        <w:t>  </w:t>
      </w:r>
    </w:p>
    <w:p w:rsidR="002C4087" w:rsidRDefault="002C4087" w:rsidP="002C4087">
      <w:pPr>
        <w:spacing w:line="240" w:lineRule="auto"/>
        <w:ind w:left="5387"/>
        <w:rPr>
          <w:sz w:val="20"/>
          <w:szCs w:val="20"/>
          <w:u w:val="single"/>
          <w:lang w:val="uk-UA"/>
        </w:rPr>
      </w:pPr>
    </w:p>
    <w:p w:rsidR="002C4087" w:rsidRDefault="002C4087" w:rsidP="002C4087">
      <w:pPr>
        <w:spacing w:line="240" w:lineRule="auto"/>
        <w:ind w:left="5387"/>
        <w:rPr>
          <w:i/>
          <w:sz w:val="20"/>
          <w:szCs w:val="20"/>
          <w:u w:val="single"/>
          <w:lang w:val="uk-UA"/>
        </w:rPr>
      </w:pPr>
    </w:p>
    <w:p w:rsidR="002C4087" w:rsidRDefault="002C4087" w:rsidP="002C4087">
      <w:pPr>
        <w:spacing w:line="240" w:lineRule="auto"/>
        <w:ind w:left="5387"/>
        <w:rPr>
          <w:i/>
          <w:sz w:val="24"/>
          <w:szCs w:val="24"/>
          <w:u w:val="single"/>
          <w:lang w:val="uk-UA"/>
        </w:rPr>
      </w:pPr>
    </w:p>
    <w:p w:rsidR="002C4087" w:rsidRPr="00601F71" w:rsidRDefault="002C4087" w:rsidP="002C4087">
      <w:pPr>
        <w:spacing w:line="240" w:lineRule="auto"/>
        <w:jc w:val="center"/>
        <w:rPr>
          <w:b/>
          <w:color w:val="000000"/>
          <w:sz w:val="22"/>
          <w:lang w:val="uk-UA"/>
        </w:rPr>
      </w:pPr>
      <w:r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1628775" cy="1752600"/>
            <wp:effectExtent l="0" t="0" r="9525" b="0"/>
            <wp:docPr id="2" name="Рисунок 2" descr="ак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ака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087" w:rsidRDefault="002C4087" w:rsidP="002C4087">
      <w:pPr>
        <w:spacing w:line="240" w:lineRule="auto"/>
        <w:rPr>
          <w:b/>
          <w:color w:val="000000"/>
          <w:szCs w:val="28"/>
          <w:lang w:val="uk-UA"/>
        </w:rPr>
      </w:pPr>
    </w:p>
    <w:p w:rsidR="002C4087" w:rsidRDefault="002C4087" w:rsidP="002C4087">
      <w:pPr>
        <w:spacing w:line="240" w:lineRule="auto"/>
        <w:jc w:val="center"/>
        <w:rPr>
          <w:b/>
          <w:color w:val="000000"/>
          <w:sz w:val="52"/>
          <w:szCs w:val="52"/>
          <w:lang w:val="uk-UA"/>
        </w:rPr>
      </w:pPr>
      <w:r w:rsidRPr="002C4087">
        <w:rPr>
          <w:b/>
          <w:color w:val="000000"/>
          <w:sz w:val="52"/>
          <w:szCs w:val="52"/>
          <w:lang w:val="uk-UA"/>
        </w:rPr>
        <w:t>ПОЛОЖЕННЯ</w:t>
      </w:r>
    </w:p>
    <w:p w:rsidR="002C4087" w:rsidRPr="002C4087" w:rsidRDefault="002C4087" w:rsidP="002C4087">
      <w:pPr>
        <w:spacing w:line="240" w:lineRule="auto"/>
        <w:ind w:firstLine="0"/>
        <w:jc w:val="center"/>
        <w:rPr>
          <w:b/>
          <w:color w:val="000000"/>
          <w:sz w:val="40"/>
          <w:szCs w:val="40"/>
          <w:lang w:val="uk-UA"/>
        </w:rPr>
      </w:pPr>
      <w:r w:rsidRPr="002C4087">
        <w:rPr>
          <w:b/>
          <w:color w:val="000000"/>
          <w:sz w:val="40"/>
          <w:szCs w:val="40"/>
          <w:lang w:val="uk-UA"/>
        </w:rPr>
        <w:t>ПРО ІНДИВІДУАЛЬНИЙ ГРАФІК НАВЧАННЯ</w:t>
      </w:r>
    </w:p>
    <w:p w:rsidR="002C4087" w:rsidRPr="002C4087" w:rsidRDefault="002C4087" w:rsidP="002C4087">
      <w:pPr>
        <w:spacing w:line="240" w:lineRule="auto"/>
        <w:ind w:firstLine="0"/>
        <w:jc w:val="center"/>
        <w:rPr>
          <w:b/>
          <w:color w:val="000000"/>
          <w:sz w:val="40"/>
          <w:szCs w:val="40"/>
          <w:lang w:val="uk-UA"/>
        </w:rPr>
      </w:pPr>
      <w:r w:rsidRPr="002C4087">
        <w:rPr>
          <w:b/>
          <w:color w:val="000000"/>
          <w:sz w:val="40"/>
          <w:szCs w:val="40"/>
          <w:lang w:val="uk-UA"/>
        </w:rPr>
        <w:t>у Дніпропетровській академії музики ім. </w:t>
      </w:r>
      <w:proofErr w:type="spellStart"/>
      <w:r w:rsidRPr="002C4087">
        <w:rPr>
          <w:b/>
          <w:color w:val="000000"/>
          <w:sz w:val="40"/>
          <w:szCs w:val="40"/>
          <w:lang w:val="uk-UA"/>
        </w:rPr>
        <w:t>М.Глінки</w:t>
      </w:r>
      <w:proofErr w:type="spellEnd"/>
    </w:p>
    <w:p w:rsidR="002C4087" w:rsidRDefault="002C4087" w:rsidP="002C4087">
      <w:pPr>
        <w:spacing w:line="240" w:lineRule="auto"/>
        <w:rPr>
          <w:szCs w:val="28"/>
          <w:lang w:val="uk-UA"/>
        </w:rPr>
      </w:pPr>
    </w:p>
    <w:p w:rsidR="002C4087" w:rsidRDefault="002C4087" w:rsidP="002C4087">
      <w:pPr>
        <w:spacing w:line="240" w:lineRule="auto"/>
        <w:rPr>
          <w:szCs w:val="28"/>
          <w:lang w:val="uk-UA"/>
        </w:rPr>
      </w:pPr>
    </w:p>
    <w:p w:rsidR="002C4087" w:rsidRDefault="002C4087" w:rsidP="002C4087">
      <w:pPr>
        <w:spacing w:line="240" w:lineRule="auto"/>
        <w:rPr>
          <w:szCs w:val="28"/>
          <w:lang w:val="uk-UA"/>
        </w:rPr>
      </w:pPr>
    </w:p>
    <w:p w:rsidR="002C4087" w:rsidRDefault="002C4087" w:rsidP="002C4087">
      <w:pPr>
        <w:spacing w:line="240" w:lineRule="auto"/>
        <w:rPr>
          <w:szCs w:val="28"/>
          <w:lang w:val="uk-UA"/>
        </w:rPr>
      </w:pPr>
    </w:p>
    <w:p w:rsidR="002C4087" w:rsidRDefault="002C4087" w:rsidP="002C4087">
      <w:pPr>
        <w:spacing w:line="240" w:lineRule="auto"/>
        <w:rPr>
          <w:szCs w:val="28"/>
          <w:lang w:val="uk-UA"/>
        </w:rPr>
      </w:pPr>
    </w:p>
    <w:p w:rsidR="002C4087" w:rsidRDefault="002C4087" w:rsidP="002C4087">
      <w:pPr>
        <w:spacing w:line="240" w:lineRule="auto"/>
        <w:rPr>
          <w:szCs w:val="28"/>
          <w:lang w:val="uk-UA"/>
        </w:rPr>
      </w:pPr>
    </w:p>
    <w:p w:rsidR="002C4087" w:rsidRDefault="002C4087" w:rsidP="002C4087">
      <w:pPr>
        <w:spacing w:line="240" w:lineRule="auto"/>
        <w:rPr>
          <w:szCs w:val="28"/>
          <w:lang w:val="uk-UA"/>
        </w:rPr>
      </w:pPr>
    </w:p>
    <w:p w:rsidR="002C4087" w:rsidRDefault="002C4087" w:rsidP="002C4087">
      <w:pPr>
        <w:spacing w:line="240" w:lineRule="auto"/>
        <w:rPr>
          <w:szCs w:val="28"/>
          <w:lang w:val="uk-UA"/>
        </w:rPr>
      </w:pPr>
    </w:p>
    <w:p w:rsidR="002C4087" w:rsidRDefault="002C4087" w:rsidP="002C4087">
      <w:pPr>
        <w:spacing w:line="240" w:lineRule="auto"/>
        <w:rPr>
          <w:szCs w:val="28"/>
          <w:lang w:val="uk-UA"/>
        </w:rPr>
      </w:pPr>
    </w:p>
    <w:p w:rsidR="002C4087" w:rsidRDefault="002C4087" w:rsidP="002C4087">
      <w:pPr>
        <w:spacing w:line="240" w:lineRule="auto"/>
        <w:rPr>
          <w:szCs w:val="28"/>
          <w:lang w:val="uk-UA"/>
        </w:rPr>
      </w:pPr>
    </w:p>
    <w:p w:rsidR="002C4087" w:rsidRDefault="002C4087" w:rsidP="002C4087">
      <w:pPr>
        <w:spacing w:line="240" w:lineRule="auto"/>
        <w:rPr>
          <w:szCs w:val="28"/>
          <w:lang w:val="uk-UA"/>
        </w:rPr>
      </w:pPr>
    </w:p>
    <w:p w:rsidR="002C4087" w:rsidRDefault="002C4087" w:rsidP="002C4087">
      <w:pPr>
        <w:spacing w:line="240" w:lineRule="auto"/>
        <w:rPr>
          <w:szCs w:val="28"/>
          <w:lang w:val="uk-UA"/>
        </w:rPr>
      </w:pPr>
    </w:p>
    <w:p w:rsidR="002C4087" w:rsidRDefault="002C4087" w:rsidP="002C4087">
      <w:pPr>
        <w:spacing w:line="240" w:lineRule="auto"/>
        <w:rPr>
          <w:szCs w:val="28"/>
          <w:lang w:val="uk-UA"/>
        </w:rPr>
      </w:pPr>
    </w:p>
    <w:p w:rsidR="002C4087" w:rsidRDefault="002C4087" w:rsidP="002C4087">
      <w:pPr>
        <w:shd w:val="clear" w:color="auto" w:fill="FFFFFF"/>
        <w:spacing w:line="435" w:lineRule="atLeast"/>
        <w:jc w:val="center"/>
        <w:outlineLvl w:val="2"/>
        <w:rPr>
          <w:rFonts w:cs="Times New Roman"/>
          <w:szCs w:val="28"/>
          <w:lang w:val="uk-UA"/>
        </w:rPr>
      </w:pPr>
      <w:r>
        <w:rPr>
          <w:szCs w:val="28"/>
          <w:lang w:val="uk-UA"/>
        </w:rPr>
        <w:t>Дніпро – 2020</w:t>
      </w:r>
    </w:p>
    <w:p w:rsidR="00B16522" w:rsidRPr="001E5EE2" w:rsidRDefault="00B16522" w:rsidP="00B16522">
      <w:pPr>
        <w:shd w:val="clear" w:color="auto" w:fill="FFFFFF"/>
        <w:spacing w:line="435" w:lineRule="atLeast"/>
        <w:jc w:val="center"/>
        <w:outlineLvl w:val="2"/>
        <w:rPr>
          <w:b/>
          <w:szCs w:val="28"/>
          <w:lang w:val="uk-UA" w:eastAsia="ru-RU"/>
        </w:rPr>
      </w:pPr>
      <w:r w:rsidRPr="001E5EE2">
        <w:rPr>
          <w:b/>
          <w:szCs w:val="28"/>
          <w:lang w:val="uk-UA" w:eastAsia="ru-RU"/>
        </w:rPr>
        <w:lastRenderedPageBreak/>
        <w:t xml:space="preserve">1. ЗАГАЛЬНІ </w:t>
      </w:r>
      <w:r>
        <w:rPr>
          <w:b/>
          <w:szCs w:val="28"/>
          <w:lang w:val="uk-UA" w:eastAsia="ru-RU"/>
        </w:rPr>
        <w:t>ПОЛОЖЕННЯ</w:t>
      </w:r>
    </w:p>
    <w:p w:rsidR="00B16522" w:rsidRPr="001E5EE2" w:rsidRDefault="00B16522" w:rsidP="00B16522">
      <w:pPr>
        <w:shd w:val="clear" w:color="auto" w:fill="FFFFFF"/>
        <w:jc w:val="center"/>
        <w:outlineLvl w:val="2"/>
        <w:rPr>
          <w:b/>
          <w:szCs w:val="28"/>
          <w:lang w:val="uk-UA" w:eastAsia="ru-RU"/>
        </w:rPr>
      </w:pPr>
    </w:p>
    <w:p w:rsidR="00B16522" w:rsidRPr="001E5EE2" w:rsidRDefault="00B16522" w:rsidP="00664FA5">
      <w:pPr>
        <w:shd w:val="clear" w:color="auto" w:fill="FFFFFF"/>
        <w:ind w:firstLine="0"/>
        <w:jc w:val="both"/>
        <w:outlineLvl w:val="2"/>
        <w:rPr>
          <w:szCs w:val="28"/>
          <w:lang w:val="uk-UA" w:eastAsia="ru-RU"/>
        </w:rPr>
      </w:pPr>
      <w:r w:rsidRPr="001E5EE2">
        <w:rPr>
          <w:szCs w:val="28"/>
          <w:lang w:val="uk-UA" w:eastAsia="ru-RU"/>
        </w:rPr>
        <w:t xml:space="preserve">1.1. Положення про індивідуальний графік навчання </w:t>
      </w:r>
      <w:r>
        <w:rPr>
          <w:szCs w:val="28"/>
          <w:lang w:val="uk-UA" w:eastAsia="ru-RU"/>
        </w:rPr>
        <w:t xml:space="preserve">здобувачів вищої освіти </w:t>
      </w:r>
      <w:r w:rsidR="007B383F">
        <w:rPr>
          <w:szCs w:val="28"/>
          <w:lang w:val="uk-UA" w:eastAsia="ru-RU"/>
        </w:rPr>
        <w:t xml:space="preserve">(далі – здобувачів) </w:t>
      </w:r>
      <w:r>
        <w:rPr>
          <w:szCs w:val="28"/>
          <w:lang w:val="uk-UA" w:eastAsia="ru-RU"/>
        </w:rPr>
        <w:t>Дніпропетровської академії музики ім. М. Глінки</w:t>
      </w:r>
      <w:r w:rsidRPr="001E5EE2">
        <w:rPr>
          <w:szCs w:val="28"/>
          <w:lang w:val="uk-UA" w:eastAsia="ru-RU"/>
        </w:rPr>
        <w:t xml:space="preserve"> (далі – </w:t>
      </w:r>
      <w:r>
        <w:rPr>
          <w:szCs w:val="28"/>
          <w:lang w:val="uk-UA" w:eastAsia="ru-RU"/>
        </w:rPr>
        <w:t>Академія</w:t>
      </w:r>
      <w:r w:rsidRPr="001E5EE2">
        <w:rPr>
          <w:szCs w:val="28"/>
          <w:lang w:val="uk-UA" w:eastAsia="ru-RU"/>
        </w:rPr>
        <w:t>)</w:t>
      </w:r>
      <w:r w:rsidR="00D50558">
        <w:rPr>
          <w:szCs w:val="28"/>
          <w:lang w:val="uk-UA" w:eastAsia="ru-RU"/>
        </w:rPr>
        <w:t>,</w:t>
      </w:r>
      <w:r w:rsidRPr="001E5EE2">
        <w:rPr>
          <w:szCs w:val="28"/>
          <w:lang w:val="uk-UA" w:eastAsia="ru-RU"/>
        </w:rPr>
        <w:t xml:space="preserve"> розроблено відповідно до</w:t>
      </w:r>
      <w:r>
        <w:rPr>
          <w:szCs w:val="28"/>
          <w:lang w:val="uk-UA" w:eastAsia="ru-RU"/>
        </w:rPr>
        <w:t xml:space="preserve"> </w:t>
      </w:r>
      <w:r w:rsidRPr="001E5EE2">
        <w:rPr>
          <w:szCs w:val="28"/>
          <w:lang w:val="uk-UA"/>
        </w:rPr>
        <w:t>ч. 2 п. 2 ст. 32 та п. 3 ст. 50</w:t>
      </w:r>
      <w:r w:rsidR="007B10F6">
        <w:rPr>
          <w:szCs w:val="28"/>
          <w:lang w:val="uk-UA"/>
        </w:rPr>
        <w:t xml:space="preserve">, </w:t>
      </w:r>
      <w:proofErr w:type="spellStart"/>
      <w:r w:rsidR="007B10F6">
        <w:rPr>
          <w:szCs w:val="28"/>
          <w:lang w:val="uk-UA"/>
        </w:rPr>
        <w:t>ст</w:t>
      </w:r>
      <w:proofErr w:type="spellEnd"/>
      <w:r w:rsidR="007B10F6">
        <w:rPr>
          <w:szCs w:val="28"/>
          <w:lang w:val="uk-UA"/>
        </w:rPr>
        <w:t xml:space="preserve"> 62</w:t>
      </w:r>
      <w:r w:rsidRPr="001E5EE2">
        <w:rPr>
          <w:szCs w:val="28"/>
          <w:lang w:val="uk-UA"/>
        </w:rPr>
        <w:t xml:space="preserve"> Закону України «Про вищу освіту» </w:t>
      </w:r>
      <w:r w:rsidRPr="001E5EE2">
        <w:rPr>
          <w:szCs w:val="28"/>
          <w:lang w:val="uk-UA" w:eastAsia="ru-RU"/>
        </w:rPr>
        <w:t>з метою:</w:t>
      </w:r>
    </w:p>
    <w:p w:rsidR="00B16522" w:rsidRDefault="00B16522" w:rsidP="007B10F6">
      <w:pPr>
        <w:pStyle w:val="ad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outlineLvl w:val="2"/>
        <w:rPr>
          <w:rFonts w:ascii="Times New Roman" w:hAnsi="Times New Roman"/>
          <w:sz w:val="28"/>
          <w:szCs w:val="28"/>
          <w:lang w:val="uk-UA" w:eastAsia="ru-RU"/>
        </w:rPr>
      </w:pPr>
      <w:r w:rsidRPr="001E5EE2">
        <w:rPr>
          <w:rFonts w:ascii="Times New Roman" w:hAnsi="Times New Roman"/>
          <w:sz w:val="28"/>
          <w:szCs w:val="28"/>
          <w:lang w:val="uk-UA" w:eastAsia="ru-RU"/>
        </w:rPr>
        <w:t xml:space="preserve">створення умов для виконання </w:t>
      </w:r>
      <w:r w:rsidR="007B383F">
        <w:rPr>
          <w:rFonts w:ascii="Times New Roman" w:hAnsi="Times New Roman"/>
          <w:sz w:val="28"/>
          <w:szCs w:val="28"/>
          <w:lang w:val="uk-UA" w:eastAsia="ru-RU"/>
        </w:rPr>
        <w:t xml:space="preserve">індивідуальних </w:t>
      </w:r>
      <w:r w:rsidRPr="001E5EE2">
        <w:rPr>
          <w:rFonts w:ascii="Times New Roman" w:hAnsi="Times New Roman"/>
          <w:sz w:val="28"/>
          <w:szCs w:val="28"/>
          <w:lang w:val="uk-UA" w:eastAsia="ru-RU"/>
        </w:rPr>
        <w:t>навчальних планів студентами, які не можуть відвідувати аудиторні заняття з поважних причин;</w:t>
      </w:r>
    </w:p>
    <w:p w:rsidR="001426D6" w:rsidRDefault="001426D6" w:rsidP="007B10F6">
      <w:pPr>
        <w:pStyle w:val="ad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outlineLvl w:val="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самостійного формуван</w:t>
      </w:r>
      <w:r w:rsidR="00D50558">
        <w:rPr>
          <w:rFonts w:ascii="Times New Roman" w:hAnsi="Times New Roman"/>
          <w:sz w:val="28"/>
          <w:szCs w:val="28"/>
          <w:lang w:val="uk-UA" w:eastAsia="ru-RU"/>
        </w:rPr>
        <w:t xml:space="preserve">ня індивідуальної освітньої </w:t>
      </w:r>
      <w:proofErr w:type="spellStart"/>
      <w:r w:rsidR="00D50558">
        <w:rPr>
          <w:rFonts w:ascii="Times New Roman" w:hAnsi="Times New Roman"/>
          <w:sz w:val="28"/>
          <w:szCs w:val="28"/>
          <w:lang w:val="uk-UA" w:eastAsia="ru-RU"/>
        </w:rPr>
        <w:t>трае</w:t>
      </w:r>
      <w:r>
        <w:rPr>
          <w:rFonts w:ascii="Times New Roman" w:hAnsi="Times New Roman"/>
          <w:sz w:val="28"/>
          <w:szCs w:val="28"/>
          <w:lang w:val="uk-UA" w:eastAsia="ru-RU"/>
        </w:rPr>
        <w:t>кторії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D33734" w:rsidRPr="00D33734" w:rsidRDefault="00D33734" w:rsidP="007B10F6">
      <w:pPr>
        <w:pStyle w:val="ad"/>
        <w:numPr>
          <w:ilvl w:val="0"/>
          <w:numId w:val="8"/>
        </w:numPr>
        <w:tabs>
          <w:tab w:val="left" w:pos="284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00D91">
        <w:rPr>
          <w:rFonts w:ascii="Times New Roman" w:hAnsi="Times New Roman"/>
          <w:sz w:val="28"/>
          <w:szCs w:val="28"/>
          <w:lang w:val="uk-UA"/>
        </w:rPr>
        <w:t>забезпечення індиві</w:t>
      </w:r>
      <w:r w:rsidR="004F07B1">
        <w:rPr>
          <w:rFonts w:ascii="Times New Roman" w:hAnsi="Times New Roman"/>
          <w:sz w:val="28"/>
          <w:szCs w:val="28"/>
          <w:lang w:val="uk-UA"/>
        </w:rPr>
        <w:t xml:space="preserve">дуально орієнтованого, </w:t>
      </w:r>
      <w:proofErr w:type="spellStart"/>
      <w:r w:rsidR="004F07B1">
        <w:rPr>
          <w:rFonts w:ascii="Times New Roman" w:hAnsi="Times New Roman"/>
          <w:sz w:val="28"/>
          <w:szCs w:val="28"/>
          <w:lang w:val="uk-UA"/>
        </w:rPr>
        <w:t>студенто</w:t>
      </w:r>
      <w:r w:rsidRPr="00E00D91">
        <w:rPr>
          <w:rFonts w:ascii="Times New Roman" w:hAnsi="Times New Roman"/>
          <w:sz w:val="28"/>
          <w:szCs w:val="28"/>
          <w:lang w:val="uk-UA"/>
        </w:rPr>
        <w:t>центрованого</w:t>
      </w:r>
      <w:proofErr w:type="spellEnd"/>
      <w:r w:rsidRPr="00E00D91">
        <w:rPr>
          <w:rFonts w:ascii="Times New Roman" w:hAnsi="Times New Roman"/>
          <w:sz w:val="28"/>
          <w:szCs w:val="28"/>
          <w:lang w:val="uk-UA"/>
        </w:rPr>
        <w:t xml:space="preserve"> навчального процесу;</w:t>
      </w:r>
    </w:p>
    <w:p w:rsidR="00B16522" w:rsidRPr="001E5EE2" w:rsidRDefault="00B16522" w:rsidP="007B10F6">
      <w:pPr>
        <w:pStyle w:val="ad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E5EE2">
        <w:rPr>
          <w:rFonts w:ascii="Times New Roman" w:hAnsi="Times New Roman"/>
          <w:sz w:val="28"/>
          <w:szCs w:val="28"/>
          <w:lang w:val="uk-UA"/>
        </w:rPr>
        <w:t>регламентації порядку оформлення індивідуал</w:t>
      </w:r>
      <w:r w:rsidR="007B383F">
        <w:rPr>
          <w:rFonts w:ascii="Times New Roman" w:hAnsi="Times New Roman"/>
          <w:sz w:val="28"/>
          <w:szCs w:val="28"/>
          <w:lang w:val="uk-UA"/>
        </w:rPr>
        <w:t>ьного графіку навчання здобувачів вищої освіти</w:t>
      </w:r>
      <w:r w:rsidRPr="001E5EE2">
        <w:rPr>
          <w:rFonts w:ascii="Times New Roman" w:hAnsi="Times New Roman"/>
          <w:sz w:val="28"/>
          <w:szCs w:val="28"/>
          <w:lang w:val="uk-UA"/>
        </w:rPr>
        <w:t>;</w:t>
      </w:r>
    </w:p>
    <w:p w:rsidR="00B16522" w:rsidRPr="001E5EE2" w:rsidRDefault="00D50558" w:rsidP="007B10F6">
      <w:pPr>
        <w:pStyle w:val="ad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роз</w:t>
      </w:r>
      <w:r w:rsidR="00B16522" w:rsidRPr="001E5EE2">
        <w:rPr>
          <w:rFonts w:ascii="Times New Roman" w:hAnsi="Times New Roman"/>
          <w:sz w:val="28"/>
          <w:szCs w:val="28"/>
          <w:lang w:val="uk-UA"/>
        </w:rPr>
        <w:t>нормування</w:t>
      </w:r>
      <w:proofErr w:type="spellEnd"/>
      <w:r w:rsidR="00B16522" w:rsidRPr="001E5EE2">
        <w:rPr>
          <w:rFonts w:ascii="Times New Roman" w:hAnsi="Times New Roman"/>
          <w:sz w:val="28"/>
          <w:szCs w:val="28"/>
          <w:lang w:val="uk-UA"/>
        </w:rPr>
        <w:t xml:space="preserve"> форм та методів </w:t>
      </w:r>
      <w:r w:rsidR="007B383F">
        <w:rPr>
          <w:rFonts w:ascii="Times New Roman" w:hAnsi="Times New Roman"/>
          <w:sz w:val="28"/>
          <w:szCs w:val="28"/>
          <w:lang w:val="uk-UA"/>
        </w:rPr>
        <w:t>організації навчання здобувачів вищої освіти</w:t>
      </w:r>
      <w:r w:rsidR="00B16522" w:rsidRPr="001E5EE2">
        <w:rPr>
          <w:rFonts w:ascii="Times New Roman" w:hAnsi="Times New Roman"/>
          <w:sz w:val="28"/>
          <w:szCs w:val="28"/>
          <w:lang w:val="uk-UA"/>
        </w:rPr>
        <w:t xml:space="preserve"> за індивідуальним графіком, а також пот</w:t>
      </w:r>
      <w:r w:rsidR="007B383F">
        <w:rPr>
          <w:rFonts w:ascii="Times New Roman" w:hAnsi="Times New Roman"/>
          <w:sz w:val="28"/>
          <w:szCs w:val="28"/>
          <w:lang w:val="uk-UA"/>
        </w:rPr>
        <w:t xml:space="preserve">очної і підсумкової атестації </w:t>
      </w:r>
      <w:r w:rsidR="00B16522" w:rsidRPr="001E5EE2">
        <w:rPr>
          <w:rFonts w:ascii="Times New Roman" w:hAnsi="Times New Roman"/>
          <w:sz w:val="28"/>
          <w:szCs w:val="28"/>
          <w:lang w:val="uk-UA"/>
        </w:rPr>
        <w:t xml:space="preserve"> знань.</w:t>
      </w:r>
    </w:p>
    <w:p w:rsidR="00B16522" w:rsidRDefault="00B16522" w:rsidP="00664FA5">
      <w:pPr>
        <w:autoSpaceDE w:val="0"/>
        <w:autoSpaceDN w:val="0"/>
        <w:adjustRightInd w:val="0"/>
        <w:ind w:firstLine="0"/>
        <w:jc w:val="both"/>
        <w:rPr>
          <w:iCs/>
          <w:szCs w:val="28"/>
          <w:lang w:val="uk-UA"/>
        </w:rPr>
      </w:pPr>
      <w:r w:rsidRPr="001E5EE2">
        <w:rPr>
          <w:szCs w:val="28"/>
          <w:lang w:val="uk-UA"/>
        </w:rPr>
        <w:t>1.2. Індивідуальний графік навчання – документ, що визначає порядок організації і</w:t>
      </w:r>
      <w:r w:rsidR="007B383F">
        <w:rPr>
          <w:szCs w:val="28"/>
          <w:lang w:val="uk-UA"/>
        </w:rPr>
        <w:t>ндивідуального навчання здобувачів</w:t>
      </w:r>
      <w:r w:rsidRPr="001E5EE2">
        <w:rPr>
          <w:szCs w:val="28"/>
          <w:lang w:val="uk-UA"/>
        </w:rPr>
        <w:t xml:space="preserve"> з дисциплін навчального плану та терміни контролю його знань протягом навчального семестру</w:t>
      </w:r>
      <w:r w:rsidRPr="001E5EE2">
        <w:rPr>
          <w:iCs/>
          <w:szCs w:val="28"/>
          <w:lang w:val="uk-UA"/>
        </w:rPr>
        <w:t>.</w:t>
      </w:r>
    </w:p>
    <w:p w:rsidR="00B16522" w:rsidRPr="001E5EE2" w:rsidRDefault="00B16522" w:rsidP="00664FA5">
      <w:pPr>
        <w:shd w:val="clear" w:color="auto" w:fill="FFFFFF"/>
        <w:ind w:firstLine="0"/>
        <w:jc w:val="both"/>
        <w:outlineLvl w:val="2"/>
        <w:rPr>
          <w:szCs w:val="28"/>
          <w:lang w:val="uk-UA"/>
        </w:rPr>
      </w:pPr>
    </w:p>
    <w:p w:rsidR="00B16522" w:rsidRPr="001E5EE2" w:rsidRDefault="00B16522" w:rsidP="00664FA5">
      <w:pPr>
        <w:shd w:val="clear" w:color="auto" w:fill="FFFFFF"/>
        <w:ind w:firstLine="0"/>
        <w:jc w:val="center"/>
        <w:outlineLvl w:val="2"/>
        <w:rPr>
          <w:b/>
          <w:szCs w:val="28"/>
          <w:lang w:val="uk-UA"/>
        </w:rPr>
      </w:pPr>
      <w:r w:rsidRPr="001E5EE2">
        <w:rPr>
          <w:b/>
          <w:szCs w:val="28"/>
          <w:lang w:val="uk-UA"/>
        </w:rPr>
        <w:t xml:space="preserve">2. </w:t>
      </w:r>
      <w:r w:rsidR="00131053">
        <w:rPr>
          <w:b/>
          <w:bCs/>
          <w:szCs w:val="28"/>
          <w:lang w:val="uk-UA"/>
        </w:rPr>
        <w:t>УМОВИ НАДАННЯ ЗДОБУВАЧАМ ВИЩОЇ ОСВІТИ</w:t>
      </w:r>
      <w:r w:rsidRPr="001E5EE2">
        <w:rPr>
          <w:b/>
          <w:bCs/>
          <w:szCs w:val="28"/>
          <w:lang w:val="uk-UA"/>
        </w:rPr>
        <w:t xml:space="preserve"> МОЖЛИВОСТЕЙ НАВЧАННЯ ЗА ІНДИВІДУАЛЬНИМ ГРАФІКОМ</w:t>
      </w:r>
    </w:p>
    <w:p w:rsidR="00B16522" w:rsidRPr="001E5EE2" w:rsidRDefault="00B16522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/>
        </w:rPr>
      </w:pPr>
    </w:p>
    <w:p w:rsidR="00B16522" w:rsidRPr="001E5EE2" w:rsidRDefault="00B16522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/>
        </w:rPr>
      </w:pPr>
      <w:r w:rsidRPr="001E5EE2">
        <w:rPr>
          <w:szCs w:val="28"/>
          <w:lang w:val="uk-UA"/>
        </w:rPr>
        <w:t>2.</w:t>
      </w:r>
      <w:r w:rsidR="001426D6">
        <w:rPr>
          <w:szCs w:val="28"/>
          <w:lang w:val="uk-UA"/>
        </w:rPr>
        <w:t>1</w:t>
      </w:r>
      <w:r w:rsidRPr="001E5EE2">
        <w:rPr>
          <w:szCs w:val="28"/>
          <w:lang w:val="uk-UA"/>
        </w:rPr>
        <w:t>. Індивідуальний графік навчання може встано</w:t>
      </w:r>
      <w:r w:rsidR="001426D6">
        <w:rPr>
          <w:szCs w:val="28"/>
          <w:lang w:val="uk-UA"/>
        </w:rPr>
        <w:t>влюватися здобувачам вищої освіти</w:t>
      </w:r>
      <w:r w:rsidRPr="001E5EE2">
        <w:rPr>
          <w:szCs w:val="28"/>
          <w:lang w:val="uk-UA"/>
        </w:rPr>
        <w:t>, які не мають академічної заборгованості</w:t>
      </w:r>
      <w:r w:rsidR="00702E73">
        <w:rPr>
          <w:szCs w:val="28"/>
          <w:lang w:val="uk-UA"/>
        </w:rPr>
        <w:t xml:space="preserve"> за рекомендацією</w:t>
      </w:r>
      <w:r w:rsidR="001426D6">
        <w:rPr>
          <w:szCs w:val="28"/>
          <w:lang w:val="uk-UA"/>
        </w:rPr>
        <w:t xml:space="preserve"> відповідної кафедри</w:t>
      </w:r>
      <w:r w:rsidR="00D21691">
        <w:rPr>
          <w:szCs w:val="28"/>
          <w:lang w:val="uk-UA"/>
        </w:rPr>
        <w:t xml:space="preserve"> (циклової комісії)</w:t>
      </w:r>
      <w:r w:rsidRPr="001E5EE2">
        <w:rPr>
          <w:szCs w:val="28"/>
          <w:lang w:val="uk-UA"/>
        </w:rPr>
        <w:t>.</w:t>
      </w:r>
    </w:p>
    <w:p w:rsidR="00B16522" w:rsidRPr="001E5EE2" w:rsidRDefault="001426D6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  <w:r>
        <w:rPr>
          <w:szCs w:val="28"/>
          <w:lang w:val="uk-UA"/>
        </w:rPr>
        <w:t>2.2</w:t>
      </w:r>
      <w:r w:rsidR="00B16522" w:rsidRPr="001E5EE2">
        <w:rPr>
          <w:szCs w:val="28"/>
          <w:lang w:val="uk-UA"/>
        </w:rPr>
        <w:t xml:space="preserve">. Індивідуальне навчання оформлюється не більше, ніж на один семестр. Продовження терміну індивідуального навчання на наступний семестр можливе за умови успішного виконання студентом всіх видів навчальних </w:t>
      </w:r>
      <w:r w:rsidR="00B16522" w:rsidRPr="001E5EE2">
        <w:rPr>
          <w:szCs w:val="28"/>
          <w:lang w:val="uk-UA"/>
        </w:rPr>
        <w:lastRenderedPageBreak/>
        <w:t>робіт та позитивних результатів підсумкової семестрової атестації з передбачених навчальним планом дисциплін.</w:t>
      </w:r>
    </w:p>
    <w:p w:rsidR="00B16522" w:rsidRPr="001E5EE2" w:rsidRDefault="00702E73" w:rsidP="00664FA5">
      <w:pPr>
        <w:pStyle w:val="Default"/>
        <w:spacing w:line="360" w:lineRule="auto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2.3</w:t>
      </w:r>
      <w:r w:rsidR="00B16522" w:rsidRPr="001E5EE2">
        <w:rPr>
          <w:color w:val="auto"/>
          <w:sz w:val="28"/>
          <w:szCs w:val="28"/>
          <w:lang w:val="uk-UA"/>
        </w:rPr>
        <w:t>. Індивідуальний графік навчання може надаватися за наступних підстав:</w:t>
      </w:r>
    </w:p>
    <w:p w:rsidR="00B16522" w:rsidRPr="00702E73" w:rsidRDefault="00702E73" w:rsidP="00664FA5">
      <w:p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- здобувачам вищої освіти</w:t>
      </w:r>
      <w:r w:rsidR="00B16522" w:rsidRPr="00702E73">
        <w:rPr>
          <w:szCs w:val="28"/>
          <w:lang w:val="uk-UA"/>
        </w:rPr>
        <w:t>, які поєднують навчання з роботою за фахом (за наявності довідки з місця роботи, угоди чи договору, виписки чи копії трудової книжки);</w:t>
      </w:r>
    </w:p>
    <w:p w:rsidR="00B16522" w:rsidRPr="00702E73" w:rsidRDefault="00702E73" w:rsidP="00664FA5">
      <w:p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D50558">
        <w:rPr>
          <w:szCs w:val="28"/>
          <w:lang w:val="uk-UA"/>
        </w:rPr>
        <w:t>тяжка хвороба</w:t>
      </w:r>
      <w:r w:rsidR="00B16522" w:rsidRPr="00702E73">
        <w:rPr>
          <w:szCs w:val="28"/>
          <w:lang w:val="uk-UA"/>
        </w:rPr>
        <w:t xml:space="preserve"> близького родича, який потребує постійного догляду</w:t>
      </w:r>
      <w:r w:rsidR="0041680A">
        <w:rPr>
          <w:szCs w:val="28"/>
          <w:lang w:val="uk-UA"/>
        </w:rPr>
        <w:t xml:space="preserve"> </w:t>
      </w:r>
      <w:r w:rsidR="00B16522" w:rsidRPr="00702E73">
        <w:rPr>
          <w:szCs w:val="28"/>
          <w:lang w:val="uk-UA"/>
        </w:rPr>
        <w:t>(за наявності довідки лікувально-консультативної комісії (ЛКК));</w:t>
      </w:r>
    </w:p>
    <w:p w:rsidR="00B16522" w:rsidRPr="00702E73" w:rsidRDefault="00702E73" w:rsidP="00664FA5">
      <w:p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B16522" w:rsidRPr="00702E73">
        <w:rPr>
          <w:szCs w:val="28"/>
          <w:lang w:val="uk-UA"/>
        </w:rPr>
        <w:t>необхідність догляду за дитиною віком д</w:t>
      </w:r>
      <w:r w:rsidR="00D50558">
        <w:rPr>
          <w:szCs w:val="28"/>
          <w:lang w:val="uk-UA"/>
        </w:rPr>
        <w:t>о трьох років (при наданні</w:t>
      </w:r>
      <w:r w:rsidR="00B16522" w:rsidRPr="00702E73">
        <w:rPr>
          <w:szCs w:val="28"/>
          <w:lang w:val="uk-UA"/>
        </w:rPr>
        <w:t xml:space="preserve"> копії свідоцтва про народження дитини);</w:t>
      </w:r>
    </w:p>
    <w:p w:rsidR="00B16522" w:rsidRPr="00702E73" w:rsidRDefault="00702E73" w:rsidP="00664FA5">
      <w:pPr>
        <w:shd w:val="clear" w:color="auto" w:fill="FFFFFF"/>
        <w:tabs>
          <w:tab w:val="left" w:pos="993"/>
        </w:tabs>
        <w:ind w:firstLine="0"/>
        <w:jc w:val="both"/>
        <w:outlineLvl w:val="2"/>
        <w:rPr>
          <w:szCs w:val="28"/>
          <w:lang w:val="uk-UA" w:eastAsia="ru-RU"/>
        </w:rPr>
      </w:pPr>
      <w:r>
        <w:rPr>
          <w:szCs w:val="28"/>
          <w:lang w:val="uk-UA"/>
        </w:rPr>
        <w:t>- особам</w:t>
      </w:r>
      <w:r w:rsidR="00B16522" w:rsidRPr="00702E73">
        <w:rPr>
          <w:szCs w:val="28"/>
          <w:lang w:val="uk-UA"/>
        </w:rPr>
        <w:t>, які мають базову або повну вищу освіту і здобувають другу спеціальність;</w:t>
      </w:r>
    </w:p>
    <w:p w:rsidR="00B16522" w:rsidRPr="00702E73" w:rsidRDefault="003B0D6A" w:rsidP="00664FA5">
      <w:pPr>
        <w:shd w:val="clear" w:color="auto" w:fill="FFFFFF"/>
        <w:tabs>
          <w:tab w:val="left" w:pos="993"/>
        </w:tabs>
        <w:ind w:firstLine="0"/>
        <w:jc w:val="both"/>
        <w:outlineLvl w:val="2"/>
        <w:rPr>
          <w:szCs w:val="28"/>
          <w:lang w:val="uk-UA" w:eastAsia="ru-RU"/>
        </w:rPr>
      </w:pPr>
      <w:r>
        <w:rPr>
          <w:szCs w:val="28"/>
          <w:lang w:val="uk-UA" w:eastAsia="ru-RU"/>
        </w:rPr>
        <w:t>- особам</w:t>
      </w:r>
      <w:r w:rsidR="00B16522" w:rsidRPr="00702E73">
        <w:rPr>
          <w:szCs w:val="28"/>
          <w:lang w:val="uk-UA" w:eastAsia="ru-RU"/>
        </w:rPr>
        <w:t>, що мають інвалідність і неспроможні відвідувати навчальний заклад (підтверджується рекомендацією органів охорони здоров</w:t>
      </w:r>
      <w:r w:rsidR="00B16522" w:rsidRPr="00702E73">
        <w:rPr>
          <w:szCs w:val="28"/>
          <w:lang w:val="uk-UA"/>
        </w:rPr>
        <w:t>'</w:t>
      </w:r>
      <w:r w:rsidR="00B16522" w:rsidRPr="00702E73">
        <w:rPr>
          <w:szCs w:val="28"/>
          <w:lang w:val="uk-UA" w:eastAsia="ru-RU"/>
        </w:rPr>
        <w:t>я та соціального захисту населення);</w:t>
      </w:r>
    </w:p>
    <w:p w:rsidR="00B16522" w:rsidRPr="00D70908" w:rsidRDefault="003B0D6A" w:rsidP="00664FA5">
      <w:p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- </w:t>
      </w:r>
      <w:r w:rsidR="00D66FF0">
        <w:rPr>
          <w:szCs w:val="28"/>
          <w:lang w:val="uk-UA" w:eastAsia="ru-RU"/>
        </w:rPr>
        <w:t xml:space="preserve">особам, які приймають участь </w:t>
      </w:r>
      <w:r w:rsidR="004D4BFE">
        <w:rPr>
          <w:szCs w:val="28"/>
          <w:lang w:val="uk-UA" w:eastAsia="ru-RU"/>
        </w:rPr>
        <w:t>у міжнародних та Вс</w:t>
      </w:r>
      <w:r w:rsidR="00D50558">
        <w:rPr>
          <w:szCs w:val="28"/>
          <w:lang w:val="uk-UA" w:eastAsia="ru-RU"/>
        </w:rPr>
        <w:t>еукраїнських конкурсах, майстер-класах, міжнародних майстер-</w:t>
      </w:r>
      <w:r w:rsidR="004D4BFE">
        <w:rPr>
          <w:szCs w:val="28"/>
          <w:lang w:val="uk-UA" w:eastAsia="ru-RU"/>
        </w:rPr>
        <w:t>класах</w:t>
      </w:r>
      <w:r w:rsidR="00D50558">
        <w:rPr>
          <w:szCs w:val="28"/>
          <w:lang w:val="uk-UA" w:eastAsia="ru-RU"/>
        </w:rPr>
        <w:t>,</w:t>
      </w:r>
      <w:r w:rsidR="004D4BFE">
        <w:rPr>
          <w:szCs w:val="28"/>
          <w:lang w:val="uk-UA" w:eastAsia="ru-RU"/>
        </w:rPr>
        <w:t xml:space="preserve"> та</w:t>
      </w:r>
      <w:r w:rsidR="00D50558">
        <w:rPr>
          <w:szCs w:val="28"/>
          <w:lang w:val="uk-UA" w:eastAsia="ru-RU"/>
        </w:rPr>
        <w:t xml:space="preserve"> –</w:t>
      </w:r>
      <w:r w:rsidR="004D4BFE">
        <w:rPr>
          <w:szCs w:val="28"/>
          <w:lang w:val="uk-UA" w:eastAsia="ru-RU"/>
        </w:rPr>
        <w:t xml:space="preserve"> конкурсних</w:t>
      </w:r>
      <w:r w:rsidR="00D73548">
        <w:rPr>
          <w:szCs w:val="28"/>
          <w:lang w:val="uk-UA" w:eastAsia="ru-RU"/>
        </w:rPr>
        <w:t xml:space="preserve"> виступах</w:t>
      </w:r>
      <w:r w:rsidR="004D4BFE">
        <w:rPr>
          <w:szCs w:val="28"/>
          <w:lang w:val="uk-UA" w:eastAsia="ru-RU"/>
        </w:rPr>
        <w:t xml:space="preserve"> за кордоном. </w:t>
      </w:r>
    </w:p>
    <w:p w:rsidR="00B16522" w:rsidRPr="00D70908" w:rsidRDefault="003B0D6A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2.4</w:t>
      </w:r>
      <w:r w:rsidR="00B16522" w:rsidRPr="00D70908">
        <w:rPr>
          <w:szCs w:val="28"/>
          <w:lang w:val="uk-UA"/>
        </w:rPr>
        <w:t>. При індивіду</w:t>
      </w:r>
      <w:r>
        <w:rPr>
          <w:szCs w:val="28"/>
          <w:lang w:val="uk-UA"/>
        </w:rPr>
        <w:t>альному графіку навчання здобувач</w:t>
      </w:r>
      <w:r w:rsidR="00B16522" w:rsidRPr="00D70908">
        <w:rPr>
          <w:szCs w:val="28"/>
          <w:lang w:val="uk-UA"/>
        </w:rPr>
        <w:t xml:space="preserve"> виконує всі види поточних навчальних робіт, що передбачені робочою програмою дисципліни (практичні, контрольні роботи, індивідуальні завдання самостійної роб</w:t>
      </w:r>
      <w:r w:rsidR="00617AF2">
        <w:rPr>
          <w:szCs w:val="28"/>
          <w:lang w:val="uk-UA"/>
        </w:rPr>
        <w:t>оти тощо), в терміни визначені</w:t>
      </w:r>
      <w:r>
        <w:rPr>
          <w:szCs w:val="28"/>
          <w:lang w:val="uk-UA"/>
        </w:rPr>
        <w:t xml:space="preserve"> ін</w:t>
      </w:r>
      <w:r w:rsidR="00B16522" w:rsidRPr="00D70908">
        <w:rPr>
          <w:szCs w:val="28"/>
          <w:lang w:val="uk-UA"/>
        </w:rPr>
        <w:t>дивідуальним графіком навчання з кожної дисципліни</w:t>
      </w:r>
      <w:r w:rsidR="00617AF2">
        <w:rPr>
          <w:szCs w:val="28"/>
          <w:lang w:val="uk-UA"/>
        </w:rPr>
        <w:t xml:space="preserve"> (згідно до розкладу занять)</w:t>
      </w:r>
      <w:r w:rsidR="00B16522" w:rsidRPr="00D70908">
        <w:rPr>
          <w:szCs w:val="28"/>
          <w:lang w:val="uk-UA"/>
        </w:rPr>
        <w:t>.</w:t>
      </w:r>
    </w:p>
    <w:p w:rsidR="00B16522" w:rsidRDefault="003B0D6A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2.5</w:t>
      </w:r>
      <w:r w:rsidR="00B16522" w:rsidRPr="001E5EE2">
        <w:rPr>
          <w:szCs w:val="28"/>
          <w:lang w:val="uk-UA"/>
        </w:rPr>
        <w:t>. Поточні оцінки за виконання студентом всіх видів навчальних завдань з дисципліни виставляються викладачем, який веде даний курс, в журнал обліку роботи академічної групи.</w:t>
      </w:r>
    </w:p>
    <w:p w:rsidR="00B16522" w:rsidRPr="001E5EE2" w:rsidRDefault="003B0D6A" w:rsidP="00BD51D7">
      <w:pPr>
        <w:autoSpaceDE w:val="0"/>
        <w:autoSpaceDN w:val="0"/>
        <w:adjustRightInd w:val="0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2.6</w:t>
      </w:r>
      <w:r w:rsidR="001A3793">
        <w:rPr>
          <w:szCs w:val="28"/>
          <w:lang w:val="uk-UA"/>
        </w:rPr>
        <w:t xml:space="preserve">. Семестрові контрольні заходи </w:t>
      </w:r>
      <w:r w:rsidR="00B16522" w:rsidRPr="001E5EE2">
        <w:rPr>
          <w:szCs w:val="28"/>
          <w:lang w:val="uk-UA"/>
        </w:rPr>
        <w:t xml:space="preserve">для </w:t>
      </w:r>
      <w:r w:rsidR="00664FA5">
        <w:rPr>
          <w:szCs w:val="28"/>
          <w:lang w:val="uk-UA"/>
        </w:rPr>
        <w:t>здобувачі</w:t>
      </w:r>
      <w:r w:rsidR="007404DE">
        <w:rPr>
          <w:szCs w:val="28"/>
          <w:lang w:val="uk-UA"/>
        </w:rPr>
        <w:t>в</w:t>
      </w:r>
      <w:r w:rsidR="00B16522" w:rsidRPr="001E5EE2">
        <w:rPr>
          <w:szCs w:val="28"/>
          <w:lang w:val="uk-UA"/>
        </w:rPr>
        <w:t>, які переведені на індивід</w:t>
      </w:r>
      <w:r w:rsidR="00D73548">
        <w:rPr>
          <w:szCs w:val="28"/>
          <w:lang w:val="uk-UA"/>
        </w:rPr>
        <w:t>уальний графік навчання, проводяться, як належно</w:t>
      </w:r>
      <w:r w:rsidR="00B16522" w:rsidRPr="001E5EE2">
        <w:rPr>
          <w:szCs w:val="28"/>
          <w:lang w:val="uk-UA"/>
        </w:rPr>
        <w:t>, в терміни, передбачені графіком навчаль</w:t>
      </w:r>
      <w:r w:rsidR="00A905D1">
        <w:rPr>
          <w:szCs w:val="28"/>
          <w:lang w:val="uk-UA"/>
        </w:rPr>
        <w:t>ного процесу</w:t>
      </w:r>
      <w:r w:rsidR="0041680A">
        <w:rPr>
          <w:szCs w:val="28"/>
          <w:lang w:val="uk-UA"/>
        </w:rPr>
        <w:t xml:space="preserve"> або згідно до п.4.5</w:t>
      </w:r>
      <w:r w:rsidR="00B16522" w:rsidRPr="001E5EE2">
        <w:rPr>
          <w:szCs w:val="28"/>
          <w:lang w:val="uk-UA"/>
        </w:rPr>
        <w:t>.</w:t>
      </w:r>
      <w:r w:rsidR="0041680A">
        <w:rPr>
          <w:szCs w:val="28"/>
          <w:lang w:val="uk-UA"/>
        </w:rPr>
        <w:t xml:space="preserve"> цього Положення.</w:t>
      </w:r>
    </w:p>
    <w:p w:rsidR="00B16522" w:rsidRDefault="00B16522" w:rsidP="00664FA5">
      <w:pPr>
        <w:shd w:val="clear" w:color="auto" w:fill="FFFFFF"/>
        <w:ind w:firstLine="0"/>
        <w:jc w:val="center"/>
        <w:outlineLvl w:val="2"/>
        <w:rPr>
          <w:b/>
          <w:bCs/>
          <w:szCs w:val="28"/>
          <w:lang w:val="uk-UA"/>
        </w:rPr>
      </w:pPr>
      <w:r w:rsidRPr="001E5EE2">
        <w:rPr>
          <w:b/>
          <w:bCs/>
          <w:szCs w:val="28"/>
          <w:lang w:val="uk-UA"/>
        </w:rPr>
        <w:lastRenderedPageBreak/>
        <w:t>3. ПОРЯДОК ОФОРМЛЕННЯ ІНДИВІДУАЛЬНОГО ГРАФІКУ НАВЧАННЯ</w:t>
      </w:r>
    </w:p>
    <w:p w:rsidR="0089404E" w:rsidRDefault="00B16522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3.1. </w:t>
      </w:r>
      <w:r w:rsidRPr="001E5EE2">
        <w:rPr>
          <w:szCs w:val="28"/>
          <w:lang w:val="uk-UA"/>
        </w:rPr>
        <w:t>Для отримання дозволу на відвідування занять за</w:t>
      </w:r>
      <w:r w:rsidR="00A905D1">
        <w:rPr>
          <w:szCs w:val="28"/>
          <w:lang w:val="uk-UA"/>
        </w:rPr>
        <w:t xml:space="preserve"> індивідуальним графіком здобувач вищої </w:t>
      </w:r>
      <w:r w:rsidR="0089404E">
        <w:rPr>
          <w:szCs w:val="28"/>
          <w:lang w:val="uk-UA"/>
        </w:rPr>
        <w:t xml:space="preserve">освіти </w:t>
      </w:r>
      <w:r w:rsidRPr="001E5EE2">
        <w:rPr>
          <w:szCs w:val="28"/>
          <w:lang w:val="uk-UA"/>
        </w:rPr>
        <w:t>подає у деканат факультету</w:t>
      </w:r>
      <w:r w:rsidR="006961F0">
        <w:rPr>
          <w:szCs w:val="28"/>
          <w:lang w:val="uk-UA"/>
        </w:rPr>
        <w:t xml:space="preserve"> (директорат музичного коледжу)</w:t>
      </w:r>
      <w:r w:rsidRPr="001E5EE2">
        <w:rPr>
          <w:szCs w:val="28"/>
          <w:lang w:val="uk-UA"/>
        </w:rPr>
        <w:t xml:space="preserve"> заяву на ім’я ректора, в якій зазначає причину переходу на індивідуальний графік навчання (</w:t>
      </w:r>
      <w:r w:rsidR="00D73548">
        <w:rPr>
          <w:szCs w:val="28"/>
          <w:lang w:val="uk-UA"/>
        </w:rPr>
        <w:t xml:space="preserve">див. </w:t>
      </w:r>
      <w:r w:rsidRPr="001E5EE2">
        <w:rPr>
          <w:szCs w:val="28"/>
          <w:lang w:val="uk-UA"/>
        </w:rPr>
        <w:t>додат</w:t>
      </w:r>
      <w:r>
        <w:rPr>
          <w:szCs w:val="28"/>
          <w:lang w:val="uk-UA"/>
        </w:rPr>
        <w:t>ок</w:t>
      </w:r>
      <w:r w:rsidR="007E41AF">
        <w:rPr>
          <w:szCs w:val="28"/>
          <w:lang w:val="uk-UA"/>
        </w:rPr>
        <w:t xml:space="preserve"> </w:t>
      </w:r>
      <w:r w:rsidR="0041680A">
        <w:rPr>
          <w:szCs w:val="28"/>
          <w:lang w:val="uk-UA"/>
        </w:rPr>
        <w:t>1</w:t>
      </w:r>
      <w:r w:rsidRPr="001E5EE2">
        <w:rPr>
          <w:szCs w:val="28"/>
          <w:lang w:val="uk-UA"/>
        </w:rPr>
        <w:t>), та додає до неї підтверджуючі документи</w:t>
      </w:r>
      <w:r w:rsidR="0089404E">
        <w:rPr>
          <w:szCs w:val="28"/>
          <w:lang w:val="uk-UA"/>
        </w:rPr>
        <w:t>.</w:t>
      </w:r>
      <w:r w:rsidRPr="001E5EE2">
        <w:rPr>
          <w:szCs w:val="28"/>
          <w:lang w:val="uk-UA"/>
        </w:rPr>
        <w:t xml:space="preserve"> </w:t>
      </w:r>
    </w:p>
    <w:p w:rsidR="004141D9" w:rsidRPr="00DE7BD0" w:rsidRDefault="0089404E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3.2</w:t>
      </w:r>
      <w:r w:rsidR="004141D9">
        <w:rPr>
          <w:szCs w:val="28"/>
          <w:lang w:val="uk-UA"/>
        </w:rPr>
        <w:t xml:space="preserve">. </w:t>
      </w:r>
      <w:r w:rsidR="004141D9" w:rsidRPr="001E5EE2">
        <w:rPr>
          <w:szCs w:val="28"/>
          <w:lang w:val="uk-UA"/>
        </w:rPr>
        <w:t xml:space="preserve">Після отримання дозволу від </w:t>
      </w:r>
      <w:r w:rsidR="004141D9">
        <w:rPr>
          <w:szCs w:val="28"/>
          <w:lang w:val="uk-UA"/>
        </w:rPr>
        <w:t>ректора Академії здобувач вищої освіти</w:t>
      </w:r>
      <w:r w:rsidR="00D73548">
        <w:rPr>
          <w:szCs w:val="28"/>
          <w:lang w:val="uk-UA"/>
        </w:rPr>
        <w:t>,</w:t>
      </w:r>
      <w:r w:rsidR="004141D9" w:rsidRPr="001E5EE2">
        <w:rPr>
          <w:szCs w:val="28"/>
          <w:lang w:val="uk-UA"/>
        </w:rPr>
        <w:t xml:space="preserve"> </w:t>
      </w:r>
      <w:r w:rsidR="004141D9">
        <w:rPr>
          <w:szCs w:val="28"/>
          <w:lang w:val="uk-UA"/>
        </w:rPr>
        <w:t>сумісно з деканатом</w:t>
      </w:r>
      <w:r w:rsidR="006961F0">
        <w:rPr>
          <w:szCs w:val="28"/>
          <w:lang w:val="uk-UA"/>
        </w:rPr>
        <w:t xml:space="preserve"> (директоратом музичного коледжу)</w:t>
      </w:r>
      <w:r w:rsidR="00D73548">
        <w:rPr>
          <w:szCs w:val="28"/>
          <w:lang w:val="uk-UA"/>
        </w:rPr>
        <w:t>,</w:t>
      </w:r>
      <w:r w:rsidR="004141D9">
        <w:rPr>
          <w:szCs w:val="28"/>
          <w:lang w:val="uk-UA"/>
        </w:rPr>
        <w:t xml:space="preserve"> </w:t>
      </w:r>
      <w:r w:rsidR="004141D9" w:rsidRPr="001E5EE2">
        <w:rPr>
          <w:szCs w:val="28"/>
          <w:lang w:val="uk-UA"/>
        </w:rPr>
        <w:t xml:space="preserve">складає індивідуальний </w:t>
      </w:r>
      <w:r w:rsidR="004141D9">
        <w:rPr>
          <w:szCs w:val="28"/>
          <w:lang w:val="uk-UA"/>
        </w:rPr>
        <w:t>навчальний план</w:t>
      </w:r>
      <w:r w:rsidR="004141D9" w:rsidRPr="001E5EE2">
        <w:rPr>
          <w:szCs w:val="28"/>
          <w:lang w:val="uk-UA"/>
        </w:rPr>
        <w:t xml:space="preserve">, який погоджує з </w:t>
      </w:r>
      <w:r w:rsidR="004141D9">
        <w:rPr>
          <w:szCs w:val="28"/>
          <w:lang w:val="uk-UA"/>
        </w:rPr>
        <w:t>завідуючими відповідних кафедр</w:t>
      </w:r>
      <w:r w:rsidR="006961F0">
        <w:rPr>
          <w:szCs w:val="28"/>
          <w:lang w:val="uk-UA"/>
        </w:rPr>
        <w:t xml:space="preserve"> (головою цикловою комісії)</w:t>
      </w:r>
      <w:r w:rsidR="004141D9" w:rsidRPr="001E5EE2">
        <w:rPr>
          <w:szCs w:val="28"/>
          <w:lang w:val="uk-UA"/>
        </w:rPr>
        <w:t xml:space="preserve">, керівниками </w:t>
      </w:r>
      <w:r w:rsidR="004141D9">
        <w:rPr>
          <w:szCs w:val="28"/>
          <w:lang w:val="uk-UA"/>
        </w:rPr>
        <w:t>кваліфікаційної роботи</w:t>
      </w:r>
      <w:r w:rsidR="004141D9" w:rsidRPr="001E5EE2">
        <w:rPr>
          <w:szCs w:val="28"/>
          <w:lang w:val="uk-UA"/>
        </w:rPr>
        <w:t>.</w:t>
      </w:r>
      <w:r w:rsidR="004141D9">
        <w:rPr>
          <w:szCs w:val="28"/>
          <w:lang w:val="uk-UA"/>
        </w:rPr>
        <w:t xml:space="preserve"> </w:t>
      </w:r>
      <w:r w:rsidR="004141D9" w:rsidRPr="001E5EE2">
        <w:rPr>
          <w:szCs w:val="28"/>
          <w:lang w:val="uk-UA"/>
        </w:rPr>
        <w:t>Індивідуаль</w:t>
      </w:r>
      <w:r w:rsidR="009D0D75">
        <w:rPr>
          <w:szCs w:val="28"/>
          <w:lang w:val="uk-UA"/>
        </w:rPr>
        <w:t xml:space="preserve">ний </w:t>
      </w:r>
      <w:r w:rsidR="007E41AF">
        <w:rPr>
          <w:szCs w:val="28"/>
          <w:lang w:val="uk-UA"/>
        </w:rPr>
        <w:t xml:space="preserve">навчальний </w:t>
      </w:r>
      <w:r w:rsidR="009D0D75">
        <w:rPr>
          <w:szCs w:val="28"/>
          <w:lang w:val="uk-UA"/>
        </w:rPr>
        <w:t>план затверджується в установленому порядку</w:t>
      </w:r>
      <w:r w:rsidR="004141D9" w:rsidRPr="00DE7BD0">
        <w:rPr>
          <w:szCs w:val="28"/>
          <w:lang w:val="uk-UA"/>
        </w:rPr>
        <w:t>.</w:t>
      </w:r>
    </w:p>
    <w:p w:rsidR="00197D4D" w:rsidRDefault="0089404E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3.3</w:t>
      </w:r>
      <w:r w:rsidR="00B16522">
        <w:rPr>
          <w:szCs w:val="28"/>
          <w:lang w:val="uk-UA"/>
        </w:rPr>
        <w:t xml:space="preserve">. </w:t>
      </w:r>
      <w:r w:rsidR="00197D4D">
        <w:rPr>
          <w:szCs w:val="28"/>
          <w:lang w:val="uk-UA"/>
        </w:rPr>
        <w:t>Деканат факультету</w:t>
      </w:r>
      <w:r w:rsidR="006961F0">
        <w:rPr>
          <w:szCs w:val="28"/>
          <w:lang w:val="uk-UA"/>
        </w:rPr>
        <w:t xml:space="preserve"> (директорат музичного коледжу)</w:t>
      </w:r>
      <w:r w:rsidR="00197D4D">
        <w:rPr>
          <w:szCs w:val="28"/>
          <w:lang w:val="uk-UA"/>
        </w:rPr>
        <w:t xml:space="preserve"> контролює</w:t>
      </w:r>
      <w:r w:rsidR="00B16522" w:rsidRPr="001E5EE2">
        <w:rPr>
          <w:szCs w:val="28"/>
          <w:lang w:val="uk-UA"/>
        </w:rPr>
        <w:t xml:space="preserve"> кількість погоджених дозволів на відвідування зан</w:t>
      </w:r>
      <w:r w:rsidR="004141D9">
        <w:rPr>
          <w:szCs w:val="28"/>
          <w:lang w:val="uk-UA"/>
        </w:rPr>
        <w:t>ять  та хід виконання здобувачем індивідуального графіку.</w:t>
      </w:r>
    </w:p>
    <w:p w:rsidR="00617AF2" w:rsidRDefault="00617AF2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3.4. Відповідальність за </w:t>
      </w:r>
      <w:r w:rsidR="001628B1">
        <w:rPr>
          <w:szCs w:val="28"/>
          <w:lang w:val="uk-UA"/>
        </w:rPr>
        <w:t xml:space="preserve">своєчасне </w:t>
      </w:r>
      <w:r>
        <w:rPr>
          <w:szCs w:val="28"/>
          <w:lang w:val="uk-UA"/>
        </w:rPr>
        <w:t xml:space="preserve">виконанням </w:t>
      </w:r>
      <w:r w:rsidR="00BF63D6">
        <w:rPr>
          <w:szCs w:val="28"/>
          <w:lang w:val="uk-UA"/>
        </w:rPr>
        <w:t xml:space="preserve">здобувачем </w:t>
      </w:r>
      <w:r>
        <w:rPr>
          <w:szCs w:val="28"/>
          <w:lang w:val="uk-UA"/>
        </w:rPr>
        <w:t>інд</w:t>
      </w:r>
      <w:r w:rsidR="00BF63D6">
        <w:rPr>
          <w:szCs w:val="28"/>
          <w:lang w:val="uk-UA"/>
        </w:rPr>
        <w:t xml:space="preserve">ивідуального графіку  несе кафедра </w:t>
      </w:r>
      <w:r w:rsidR="00671406">
        <w:rPr>
          <w:szCs w:val="28"/>
          <w:lang w:val="uk-UA"/>
        </w:rPr>
        <w:t xml:space="preserve">(циклова комісія) </w:t>
      </w:r>
      <w:r w:rsidR="00BF63D6">
        <w:rPr>
          <w:szCs w:val="28"/>
          <w:lang w:val="uk-UA"/>
        </w:rPr>
        <w:t xml:space="preserve">в особі </w:t>
      </w:r>
      <w:proofErr w:type="spellStart"/>
      <w:r w:rsidR="00671406">
        <w:rPr>
          <w:szCs w:val="28"/>
          <w:lang w:val="uk-UA"/>
        </w:rPr>
        <w:t>ії</w:t>
      </w:r>
      <w:proofErr w:type="spellEnd"/>
      <w:r w:rsidR="00671406">
        <w:rPr>
          <w:szCs w:val="28"/>
          <w:lang w:val="uk-UA"/>
        </w:rPr>
        <w:t xml:space="preserve"> завідувача</w:t>
      </w:r>
      <w:r w:rsidR="006961F0">
        <w:rPr>
          <w:szCs w:val="28"/>
          <w:lang w:val="uk-UA"/>
        </w:rPr>
        <w:t xml:space="preserve"> (голови циклової комісії)</w:t>
      </w:r>
      <w:r w:rsidR="00671406">
        <w:rPr>
          <w:szCs w:val="28"/>
          <w:lang w:val="uk-UA"/>
        </w:rPr>
        <w:t>.</w:t>
      </w:r>
    </w:p>
    <w:p w:rsidR="00B16522" w:rsidRDefault="00B16522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  <w:r w:rsidRPr="00DE7BD0">
        <w:rPr>
          <w:szCs w:val="28"/>
          <w:lang w:val="uk-UA" w:eastAsia="ru-RU"/>
        </w:rPr>
        <w:t>3.</w:t>
      </w:r>
      <w:r w:rsidR="00671406">
        <w:rPr>
          <w:szCs w:val="28"/>
          <w:lang w:val="uk-UA" w:eastAsia="ru-RU"/>
        </w:rPr>
        <w:t>5</w:t>
      </w:r>
      <w:r w:rsidRPr="00DE7BD0">
        <w:rPr>
          <w:szCs w:val="28"/>
          <w:lang w:val="uk-UA" w:eastAsia="ru-RU"/>
        </w:rPr>
        <w:t>. За поданням декана</w:t>
      </w:r>
      <w:r w:rsidR="009D0D75">
        <w:rPr>
          <w:szCs w:val="28"/>
          <w:lang w:val="uk-UA" w:eastAsia="ru-RU"/>
        </w:rPr>
        <w:t>ту</w:t>
      </w:r>
      <w:r w:rsidR="006961F0">
        <w:rPr>
          <w:szCs w:val="28"/>
          <w:lang w:val="uk-UA" w:eastAsia="ru-RU"/>
        </w:rPr>
        <w:t xml:space="preserve"> (директорату)</w:t>
      </w:r>
      <w:r w:rsidR="009D0D75">
        <w:rPr>
          <w:szCs w:val="28"/>
          <w:lang w:val="uk-UA" w:eastAsia="ru-RU"/>
        </w:rPr>
        <w:t xml:space="preserve"> ректор Академії</w:t>
      </w:r>
      <w:r w:rsidRPr="00DE7BD0">
        <w:rPr>
          <w:szCs w:val="28"/>
          <w:lang w:val="uk-UA" w:eastAsia="ru-RU"/>
        </w:rPr>
        <w:t xml:space="preserve"> видає наказ про переведення студентів на індивідуальний графік навчання.</w:t>
      </w:r>
    </w:p>
    <w:p w:rsidR="0089404E" w:rsidRDefault="00671406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3.6</w:t>
      </w:r>
      <w:r w:rsidR="0089404E">
        <w:rPr>
          <w:szCs w:val="28"/>
          <w:lang w:val="uk-UA" w:eastAsia="ru-RU"/>
        </w:rPr>
        <w:t>. Індивідуальний графік не розповсюджується на заняття і виступи музичних колективів.</w:t>
      </w:r>
    </w:p>
    <w:p w:rsidR="0089404E" w:rsidRPr="00DE7BD0" w:rsidRDefault="0089404E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</w:p>
    <w:p w:rsidR="00B16522" w:rsidRPr="00DE7BD0" w:rsidRDefault="00B16522" w:rsidP="00664FA5">
      <w:pPr>
        <w:autoSpaceDE w:val="0"/>
        <w:autoSpaceDN w:val="0"/>
        <w:adjustRightInd w:val="0"/>
        <w:ind w:firstLine="0"/>
        <w:jc w:val="center"/>
        <w:rPr>
          <w:szCs w:val="28"/>
          <w:lang w:val="uk-UA" w:eastAsia="ru-RU"/>
        </w:rPr>
      </w:pPr>
      <w:r w:rsidRPr="00DE7BD0">
        <w:rPr>
          <w:b/>
          <w:bCs/>
          <w:szCs w:val="28"/>
          <w:lang w:val="uk-UA" w:eastAsia="ru-RU"/>
        </w:rPr>
        <w:t xml:space="preserve">4. </w:t>
      </w:r>
      <w:r w:rsidRPr="007E41AF">
        <w:rPr>
          <w:b/>
          <w:bCs/>
          <w:szCs w:val="28"/>
          <w:lang w:val="uk-UA" w:eastAsia="ru-RU"/>
        </w:rPr>
        <w:t>ПОРЯДОК ОРГАНІЗАЦІ</w:t>
      </w:r>
      <w:r w:rsidRPr="00DE7BD0">
        <w:rPr>
          <w:b/>
          <w:bCs/>
          <w:szCs w:val="28"/>
          <w:lang w:val="uk-UA" w:eastAsia="ru-RU"/>
        </w:rPr>
        <w:t>Ї</w:t>
      </w:r>
      <w:r w:rsidRPr="007E41AF">
        <w:rPr>
          <w:b/>
          <w:bCs/>
          <w:szCs w:val="28"/>
          <w:lang w:val="uk-UA" w:eastAsia="ru-RU"/>
        </w:rPr>
        <w:t xml:space="preserve"> НАВЧАННЯ</w:t>
      </w:r>
      <w:r w:rsidR="007E41AF">
        <w:rPr>
          <w:b/>
          <w:bCs/>
          <w:szCs w:val="28"/>
          <w:lang w:val="uk-UA" w:eastAsia="ru-RU"/>
        </w:rPr>
        <w:t xml:space="preserve"> ЗДОБУВАЧИВ ВИЩОЇ ОСВІТИ</w:t>
      </w:r>
      <w:r w:rsidRPr="007E41AF">
        <w:rPr>
          <w:b/>
          <w:bCs/>
          <w:szCs w:val="28"/>
          <w:lang w:val="uk-UA" w:eastAsia="ru-RU"/>
        </w:rPr>
        <w:t xml:space="preserve"> ЗА ІНДИВІДУАЛЬНИМ ГРАФІКОМ</w:t>
      </w:r>
    </w:p>
    <w:p w:rsidR="00B16522" w:rsidRDefault="00B16522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4.1. </w:t>
      </w:r>
      <w:r w:rsidR="00CB3FAA">
        <w:rPr>
          <w:szCs w:val="28"/>
          <w:lang w:val="uk-UA" w:eastAsia="ru-RU"/>
        </w:rPr>
        <w:t>Впродовж семестру здобувач вищої освіти</w:t>
      </w:r>
      <w:r w:rsidRPr="00DE7BD0">
        <w:rPr>
          <w:szCs w:val="28"/>
          <w:lang w:val="uk-UA" w:eastAsia="ru-RU"/>
        </w:rPr>
        <w:t xml:space="preserve"> (не менше ніж один раз на місяць)</w:t>
      </w:r>
      <w:r w:rsidR="00DE6271">
        <w:rPr>
          <w:szCs w:val="28"/>
          <w:lang w:val="uk-UA" w:eastAsia="ru-RU"/>
        </w:rPr>
        <w:t>,</w:t>
      </w:r>
      <w:r w:rsidRPr="00DE7BD0">
        <w:rPr>
          <w:szCs w:val="28"/>
          <w:lang w:val="uk-UA" w:eastAsia="ru-RU"/>
        </w:rPr>
        <w:t xml:space="preserve"> у визначені консультаційні дні (або за погодженням обох сторін в інший день)</w:t>
      </w:r>
      <w:r w:rsidR="00DE6271">
        <w:rPr>
          <w:szCs w:val="28"/>
          <w:lang w:val="uk-UA" w:eastAsia="ru-RU"/>
        </w:rPr>
        <w:t>,</w:t>
      </w:r>
      <w:r w:rsidRPr="00DE7BD0">
        <w:rPr>
          <w:szCs w:val="28"/>
          <w:lang w:val="uk-UA" w:eastAsia="ru-RU"/>
        </w:rPr>
        <w:t xml:space="preserve"> здає індивідуальні завдання</w:t>
      </w:r>
      <w:r w:rsidR="003320A3">
        <w:rPr>
          <w:szCs w:val="28"/>
          <w:lang w:val="uk-UA" w:eastAsia="ru-RU"/>
        </w:rPr>
        <w:t xml:space="preserve"> за графіком</w:t>
      </w:r>
      <w:r w:rsidR="00DE6271">
        <w:rPr>
          <w:szCs w:val="28"/>
          <w:lang w:val="uk-UA" w:eastAsia="ru-RU"/>
        </w:rPr>
        <w:t>,</w:t>
      </w:r>
      <w:r w:rsidRPr="00DE7BD0">
        <w:rPr>
          <w:szCs w:val="28"/>
          <w:lang w:val="uk-UA" w:eastAsia="ru-RU"/>
        </w:rPr>
        <w:t xml:space="preserve"> згідно </w:t>
      </w:r>
      <w:r w:rsidR="006961F0">
        <w:rPr>
          <w:szCs w:val="28"/>
          <w:lang w:val="uk-UA" w:eastAsia="ru-RU"/>
        </w:rPr>
        <w:t>з</w:t>
      </w:r>
      <w:r w:rsidR="003320A3">
        <w:rPr>
          <w:szCs w:val="28"/>
          <w:lang w:val="uk-UA" w:eastAsia="ru-RU"/>
        </w:rPr>
        <w:t xml:space="preserve"> розклад</w:t>
      </w:r>
      <w:r w:rsidR="006961F0">
        <w:rPr>
          <w:szCs w:val="28"/>
          <w:lang w:val="uk-UA" w:eastAsia="ru-RU"/>
        </w:rPr>
        <w:t>ом</w:t>
      </w:r>
      <w:r w:rsidR="003320A3">
        <w:rPr>
          <w:szCs w:val="28"/>
          <w:lang w:val="uk-UA" w:eastAsia="ru-RU"/>
        </w:rPr>
        <w:t xml:space="preserve"> </w:t>
      </w:r>
      <w:r w:rsidR="00C955D8">
        <w:rPr>
          <w:szCs w:val="28"/>
          <w:lang w:val="uk-UA" w:eastAsia="ru-RU"/>
        </w:rPr>
        <w:t xml:space="preserve">занять. </w:t>
      </w:r>
      <w:r w:rsidRPr="00DE7BD0">
        <w:rPr>
          <w:szCs w:val="28"/>
          <w:lang w:val="uk-UA" w:eastAsia="ru-RU"/>
        </w:rPr>
        <w:t xml:space="preserve">Оцінки (кількість балів) за виконані завдання </w:t>
      </w:r>
      <w:r w:rsidR="006961F0">
        <w:rPr>
          <w:szCs w:val="28"/>
          <w:lang w:val="uk-UA" w:eastAsia="ru-RU"/>
        </w:rPr>
        <w:t>виставляються</w:t>
      </w:r>
      <w:r w:rsidRPr="00DE7BD0">
        <w:rPr>
          <w:szCs w:val="28"/>
          <w:lang w:val="uk-UA" w:eastAsia="ru-RU"/>
        </w:rPr>
        <w:t xml:space="preserve"> викладачем у журналі обліку роботи академічної групи.</w:t>
      </w:r>
    </w:p>
    <w:p w:rsidR="00B16522" w:rsidRPr="00DE7BD0" w:rsidRDefault="00B16522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lastRenderedPageBreak/>
        <w:t>4.2. Д</w:t>
      </w:r>
      <w:r w:rsidRPr="00DE7BD0">
        <w:rPr>
          <w:szCs w:val="28"/>
          <w:lang w:val="uk-UA" w:eastAsia="ru-RU"/>
        </w:rPr>
        <w:t>екан</w:t>
      </w:r>
      <w:r w:rsidR="00CB3FAA">
        <w:rPr>
          <w:szCs w:val="28"/>
          <w:lang w:val="uk-UA" w:eastAsia="ru-RU"/>
        </w:rPr>
        <w:t>ат</w:t>
      </w:r>
      <w:r w:rsidRPr="00DE7BD0">
        <w:rPr>
          <w:szCs w:val="28"/>
          <w:lang w:val="uk-UA" w:eastAsia="ru-RU"/>
        </w:rPr>
        <w:t xml:space="preserve"> факультету</w:t>
      </w:r>
      <w:r w:rsidR="006961F0">
        <w:rPr>
          <w:szCs w:val="28"/>
          <w:lang w:val="uk-UA" w:eastAsia="ru-RU"/>
        </w:rPr>
        <w:t xml:space="preserve"> (директорат музичного коледжу)</w:t>
      </w:r>
      <w:r w:rsidRPr="00DE7BD0">
        <w:rPr>
          <w:szCs w:val="28"/>
          <w:lang w:val="uk-UA" w:eastAsia="ru-RU"/>
        </w:rPr>
        <w:t xml:space="preserve"> здійснює постійний контроль за навчанням студентів, які відвідують заняття за індивідуальним графіком.</w:t>
      </w:r>
    </w:p>
    <w:p w:rsidR="00B16522" w:rsidRPr="00DE7BD0" w:rsidRDefault="00B16522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4.3. </w:t>
      </w:r>
      <w:r w:rsidRPr="00DE7BD0">
        <w:rPr>
          <w:szCs w:val="28"/>
          <w:lang w:val="uk-UA" w:eastAsia="ru-RU"/>
        </w:rPr>
        <w:t xml:space="preserve">У випадку невиконання студентом індивідуального </w:t>
      </w:r>
      <w:r w:rsidR="00CB3FAA">
        <w:rPr>
          <w:szCs w:val="28"/>
          <w:lang w:val="uk-UA" w:eastAsia="ru-RU"/>
        </w:rPr>
        <w:t>навчального плану</w:t>
      </w:r>
      <w:r w:rsidRPr="00DE7BD0">
        <w:rPr>
          <w:szCs w:val="28"/>
          <w:lang w:val="uk-UA" w:eastAsia="ru-RU"/>
        </w:rPr>
        <w:t xml:space="preserve">, дозвіл на відвідування занять за індивідуальним графіком може бути скасований ще до закінчення семестру. Також дозвіл може бути скасований ректором </w:t>
      </w:r>
      <w:r w:rsidR="00CB3FAA">
        <w:rPr>
          <w:szCs w:val="28"/>
          <w:lang w:val="uk-UA" w:eastAsia="ru-RU"/>
        </w:rPr>
        <w:t>Академії</w:t>
      </w:r>
      <w:r w:rsidRPr="00DE7BD0">
        <w:rPr>
          <w:szCs w:val="28"/>
          <w:lang w:val="uk-UA" w:eastAsia="ru-RU"/>
        </w:rPr>
        <w:t xml:space="preserve"> на підставі заяви студента (за власним бажанням). У обох випадках видається відповідний наказ.</w:t>
      </w:r>
    </w:p>
    <w:p w:rsidR="002D2C89" w:rsidRPr="00D64A1F" w:rsidRDefault="00B16522" w:rsidP="006961F0">
      <w:pPr>
        <w:tabs>
          <w:tab w:val="left" w:pos="6120"/>
        </w:tabs>
        <w:ind w:firstLine="0"/>
        <w:jc w:val="both"/>
        <w:rPr>
          <w:szCs w:val="28"/>
          <w:lang w:val="uk-UA"/>
        </w:rPr>
      </w:pPr>
      <w:r>
        <w:rPr>
          <w:szCs w:val="28"/>
          <w:lang w:val="uk-UA" w:eastAsia="ru-RU"/>
        </w:rPr>
        <w:t xml:space="preserve">4.4. </w:t>
      </w:r>
      <w:r w:rsidRPr="00DE7BD0">
        <w:rPr>
          <w:szCs w:val="28"/>
          <w:lang w:val="uk-UA" w:eastAsia="ru-RU"/>
        </w:rPr>
        <w:t xml:space="preserve">Оцінювання результатів навчальної роботи студента здійснюється </w:t>
      </w:r>
      <w:r>
        <w:rPr>
          <w:szCs w:val="28"/>
          <w:lang w:val="uk-UA" w:eastAsia="ru-RU"/>
        </w:rPr>
        <w:t>згідно</w:t>
      </w:r>
      <w:r w:rsidRPr="00DE7BD0">
        <w:rPr>
          <w:szCs w:val="28"/>
          <w:lang w:val="uk-UA" w:eastAsia="ru-RU"/>
        </w:rPr>
        <w:t xml:space="preserve"> </w:t>
      </w:r>
      <w:r w:rsidR="00FF54ED">
        <w:rPr>
          <w:szCs w:val="28"/>
          <w:lang w:val="uk-UA"/>
        </w:rPr>
        <w:t xml:space="preserve">Положення </w:t>
      </w:r>
      <w:r w:rsidR="00D64A1F">
        <w:rPr>
          <w:szCs w:val="28"/>
          <w:lang w:val="uk-UA"/>
        </w:rPr>
        <w:t>«</w:t>
      </w:r>
      <w:r w:rsidR="002D2C89">
        <w:rPr>
          <w:szCs w:val="28"/>
          <w:lang w:val="uk-UA"/>
        </w:rPr>
        <w:t>П</w:t>
      </w:r>
      <w:r w:rsidR="00FF54ED" w:rsidRPr="00FF54ED">
        <w:rPr>
          <w:szCs w:val="28"/>
          <w:lang w:val="uk-UA"/>
        </w:rPr>
        <w:t>ро к</w:t>
      </w:r>
      <w:r w:rsidR="00FF54ED" w:rsidRPr="00D66FF0">
        <w:rPr>
          <w:szCs w:val="28"/>
          <w:lang w:val="uk-UA"/>
        </w:rPr>
        <w:t>ритерії оцінювання знань і вмінь</w:t>
      </w:r>
      <w:r w:rsidR="006961F0">
        <w:rPr>
          <w:szCs w:val="28"/>
          <w:lang w:val="uk-UA"/>
        </w:rPr>
        <w:t xml:space="preserve"> студентів у </w:t>
      </w:r>
      <w:r w:rsidR="00FF54ED" w:rsidRPr="00FF54ED">
        <w:rPr>
          <w:szCs w:val="28"/>
          <w:lang w:val="uk-UA"/>
        </w:rPr>
        <w:t>Дніпропетровській академії музики ім. М. Глінки</w:t>
      </w:r>
      <w:r w:rsidR="00FF54ED">
        <w:rPr>
          <w:szCs w:val="28"/>
          <w:lang w:val="uk-UA"/>
        </w:rPr>
        <w:t xml:space="preserve">»; </w:t>
      </w:r>
      <w:r w:rsidR="00FF54ED" w:rsidRPr="00FF54ED">
        <w:rPr>
          <w:szCs w:val="28"/>
          <w:lang w:val="uk-UA"/>
        </w:rPr>
        <w:t xml:space="preserve"> </w:t>
      </w:r>
      <w:r w:rsidR="002D2C89">
        <w:rPr>
          <w:szCs w:val="28"/>
          <w:lang w:val="uk-UA"/>
        </w:rPr>
        <w:t xml:space="preserve"> Положення «П</w:t>
      </w:r>
      <w:r w:rsidR="002D2C89" w:rsidRPr="002D2C89">
        <w:rPr>
          <w:bCs/>
          <w:szCs w:val="28"/>
          <w:lang w:val="uk-UA" w:eastAsia="uk-UA"/>
        </w:rPr>
        <w:t>ро систему рейтингового оцінювання знань і вмінь студентів</w:t>
      </w:r>
      <w:r w:rsidR="002D2C89">
        <w:rPr>
          <w:bCs/>
          <w:szCs w:val="28"/>
          <w:lang w:val="uk-UA" w:eastAsia="uk-UA"/>
        </w:rPr>
        <w:t xml:space="preserve"> </w:t>
      </w:r>
      <w:r w:rsidR="002D2C89" w:rsidRPr="002D2C89">
        <w:rPr>
          <w:bCs/>
          <w:szCs w:val="28"/>
          <w:lang w:val="uk-UA" w:eastAsia="uk-UA"/>
        </w:rPr>
        <w:t>Дніпропетровської академії музики ім. М.</w:t>
      </w:r>
      <w:r w:rsidR="002D2C89" w:rsidRPr="002D2C89">
        <w:rPr>
          <w:lang w:val="uk-UA"/>
        </w:rPr>
        <w:t> </w:t>
      </w:r>
      <w:r w:rsidR="002D2C89" w:rsidRPr="002D2C89">
        <w:rPr>
          <w:bCs/>
          <w:szCs w:val="28"/>
          <w:lang w:val="uk-UA" w:eastAsia="uk-UA"/>
        </w:rPr>
        <w:t>Глінки</w:t>
      </w:r>
      <w:r w:rsidR="002D2C89" w:rsidRPr="00D64A1F">
        <w:rPr>
          <w:bCs/>
          <w:szCs w:val="28"/>
          <w:lang w:val="uk-UA" w:eastAsia="uk-UA"/>
        </w:rPr>
        <w:t>»</w:t>
      </w:r>
      <w:r w:rsidR="00D64A1F">
        <w:rPr>
          <w:bCs/>
          <w:szCs w:val="28"/>
          <w:lang w:val="uk-UA" w:eastAsia="uk-UA"/>
        </w:rPr>
        <w:t>; Положення «</w:t>
      </w:r>
      <w:r w:rsidR="00D64A1F">
        <w:rPr>
          <w:szCs w:val="28"/>
          <w:lang w:val="uk-UA"/>
        </w:rPr>
        <w:t>П</w:t>
      </w:r>
      <w:r w:rsidR="00D64A1F" w:rsidRPr="00D64A1F">
        <w:rPr>
          <w:szCs w:val="28"/>
          <w:lang w:val="uk-UA"/>
        </w:rPr>
        <w:t>ро атестацію здобувачів вищої освіти та екзаменаційні комісії</w:t>
      </w:r>
      <w:r w:rsidR="00D64A1F">
        <w:rPr>
          <w:szCs w:val="28"/>
          <w:lang w:val="uk-UA"/>
        </w:rPr>
        <w:t xml:space="preserve"> </w:t>
      </w:r>
      <w:r w:rsidR="00D64A1F" w:rsidRPr="00D64A1F">
        <w:rPr>
          <w:szCs w:val="28"/>
          <w:lang w:val="uk-UA"/>
        </w:rPr>
        <w:t xml:space="preserve">Дніпропетровської академії музики </w:t>
      </w:r>
      <w:r w:rsidR="006961F0">
        <w:rPr>
          <w:szCs w:val="28"/>
          <w:lang w:val="uk-UA"/>
        </w:rPr>
        <w:t xml:space="preserve">              </w:t>
      </w:r>
      <w:r w:rsidR="00D64A1F" w:rsidRPr="00D64A1F">
        <w:rPr>
          <w:szCs w:val="28"/>
          <w:lang w:val="uk-UA"/>
        </w:rPr>
        <w:t>ім. М. Глінки</w:t>
      </w:r>
      <w:r w:rsidR="00D64A1F">
        <w:rPr>
          <w:szCs w:val="28"/>
          <w:lang w:val="uk-UA"/>
        </w:rPr>
        <w:t>».</w:t>
      </w:r>
    </w:p>
    <w:p w:rsidR="00B16522" w:rsidRPr="00DA3126" w:rsidRDefault="00D64A1F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4.5</w:t>
      </w:r>
      <w:r w:rsidR="00B16522" w:rsidRPr="00DA3126">
        <w:rPr>
          <w:szCs w:val="28"/>
          <w:lang w:val="uk-UA" w:eastAsia="ru-RU"/>
        </w:rPr>
        <w:t xml:space="preserve">. Якщо студент з поважних причин не зможе складати </w:t>
      </w:r>
      <w:r>
        <w:rPr>
          <w:szCs w:val="28"/>
          <w:lang w:val="uk-UA" w:eastAsia="ru-RU"/>
        </w:rPr>
        <w:t xml:space="preserve">контрольні заходи </w:t>
      </w:r>
      <w:r w:rsidR="00B16522" w:rsidRPr="00DA3126">
        <w:rPr>
          <w:szCs w:val="28"/>
          <w:lang w:val="uk-UA" w:eastAsia="ru-RU"/>
        </w:rPr>
        <w:t xml:space="preserve"> за загальним розкладо</w:t>
      </w:r>
      <w:r w:rsidR="00B16522">
        <w:rPr>
          <w:szCs w:val="28"/>
          <w:lang w:val="uk-UA" w:eastAsia="ru-RU"/>
        </w:rPr>
        <w:t>м заліково-екзаменаційної сесії</w:t>
      </w:r>
      <w:r w:rsidR="00B16522" w:rsidRPr="00DA3126">
        <w:rPr>
          <w:szCs w:val="28"/>
          <w:lang w:val="uk-UA" w:eastAsia="ru-RU"/>
        </w:rPr>
        <w:t xml:space="preserve">, йому може бути надана можливість </w:t>
      </w:r>
      <w:r w:rsidR="0028495B">
        <w:rPr>
          <w:szCs w:val="28"/>
          <w:lang w:val="uk-UA" w:eastAsia="ru-RU"/>
        </w:rPr>
        <w:t xml:space="preserve">їх </w:t>
      </w:r>
      <w:r w:rsidR="00B16522" w:rsidRPr="00DA3126">
        <w:rPr>
          <w:szCs w:val="28"/>
          <w:lang w:val="uk-UA" w:eastAsia="ru-RU"/>
        </w:rPr>
        <w:t>склада</w:t>
      </w:r>
      <w:r w:rsidR="0028495B">
        <w:rPr>
          <w:szCs w:val="28"/>
          <w:lang w:val="uk-UA" w:eastAsia="ru-RU"/>
        </w:rPr>
        <w:t>ння</w:t>
      </w:r>
      <w:r w:rsidR="00B16522" w:rsidRPr="00DA3126">
        <w:rPr>
          <w:szCs w:val="28"/>
          <w:lang w:val="uk-UA" w:eastAsia="ru-RU"/>
        </w:rPr>
        <w:t xml:space="preserve"> </w:t>
      </w:r>
      <w:r w:rsidR="00B16522" w:rsidRPr="00DA3126">
        <w:rPr>
          <w:iCs/>
          <w:szCs w:val="28"/>
          <w:lang w:val="uk-UA" w:eastAsia="ru-RU"/>
        </w:rPr>
        <w:t>за індивідуальним розкладом</w:t>
      </w:r>
      <w:r w:rsidR="00B16522" w:rsidRPr="00DA3126">
        <w:rPr>
          <w:szCs w:val="28"/>
          <w:lang w:val="uk-UA" w:eastAsia="ru-RU"/>
        </w:rPr>
        <w:t>.</w:t>
      </w:r>
    </w:p>
    <w:p w:rsidR="00B16522" w:rsidRPr="00DA3126" w:rsidRDefault="00912DE1" w:rsidP="00664FA5">
      <w:pPr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4.6</w:t>
      </w:r>
      <w:r w:rsidR="00B16522" w:rsidRPr="00DA3126">
        <w:rPr>
          <w:szCs w:val="28"/>
          <w:lang w:val="uk-UA" w:eastAsia="ru-RU"/>
        </w:rPr>
        <w:t xml:space="preserve">. Допуск до складання </w:t>
      </w:r>
      <w:r w:rsidR="00D64A1F">
        <w:rPr>
          <w:szCs w:val="28"/>
          <w:lang w:val="uk-UA" w:eastAsia="ru-RU"/>
        </w:rPr>
        <w:t xml:space="preserve">контрольного заходу </w:t>
      </w:r>
      <w:r w:rsidR="00B16522" w:rsidRPr="00DA3126">
        <w:rPr>
          <w:szCs w:val="28"/>
          <w:lang w:val="uk-UA" w:eastAsia="ru-RU"/>
        </w:rPr>
        <w:t>з дисципліни за індивідуальним розкладом можливий</w:t>
      </w:r>
      <w:r w:rsidR="00DE6271">
        <w:rPr>
          <w:szCs w:val="28"/>
          <w:lang w:val="uk-UA" w:eastAsia="ru-RU"/>
        </w:rPr>
        <w:t>,</w:t>
      </w:r>
      <w:r w:rsidR="00B16522" w:rsidRPr="00DA3126">
        <w:rPr>
          <w:szCs w:val="28"/>
          <w:lang w:val="uk-UA" w:eastAsia="ru-RU"/>
        </w:rPr>
        <w:t xml:space="preserve"> лише за умови виконання студентом всіх завдань та форм поточного контролю</w:t>
      </w:r>
      <w:r w:rsidR="00B16522">
        <w:rPr>
          <w:szCs w:val="28"/>
          <w:lang w:val="uk-UA" w:eastAsia="ru-RU"/>
        </w:rPr>
        <w:t>,</w:t>
      </w:r>
      <w:r w:rsidR="00B16522" w:rsidRPr="00DA3126">
        <w:rPr>
          <w:szCs w:val="28"/>
          <w:lang w:val="uk-UA" w:eastAsia="ru-RU"/>
        </w:rPr>
        <w:t xml:space="preserve"> передбачених робочою навчальною програмою дисципліни.</w:t>
      </w:r>
    </w:p>
    <w:p w:rsidR="00D64A1F" w:rsidRDefault="00D64A1F" w:rsidP="00664FA5">
      <w:pPr>
        <w:ind w:firstLine="0"/>
        <w:jc w:val="center"/>
        <w:rPr>
          <w:rFonts w:cs="Times New Roman"/>
          <w:b/>
          <w:szCs w:val="28"/>
          <w:lang w:val="uk-UA"/>
        </w:rPr>
      </w:pPr>
      <w:bookmarkStart w:id="0" w:name="bookmark1"/>
    </w:p>
    <w:bookmarkEnd w:id="0"/>
    <w:p w:rsidR="004F07B1" w:rsidRDefault="004F07B1" w:rsidP="007E41AF">
      <w:pPr>
        <w:ind w:firstLine="0"/>
        <w:jc w:val="right"/>
        <w:rPr>
          <w:rFonts w:cs="Times New Roman"/>
          <w:i/>
          <w:lang w:val="uk-UA"/>
        </w:rPr>
      </w:pPr>
    </w:p>
    <w:p w:rsidR="004F07B1" w:rsidRDefault="004F07B1" w:rsidP="007E41AF">
      <w:pPr>
        <w:ind w:firstLine="0"/>
        <w:jc w:val="right"/>
        <w:rPr>
          <w:rFonts w:cs="Times New Roman"/>
          <w:i/>
          <w:lang w:val="uk-UA"/>
        </w:rPr>
      </w:pPr>
    </w:p>
    <w:p w:rsidR="004F07B1" w:rsidRDefault="004F07B1" w:rsidP="007E41AF">
      <w:pPr>
        <w:ind w:firstLine="0"/>
        <w:jc w:val="right"/>
        <w:rPr>
          <w:rFonts w:cs="Times New Roman"/>
          <w:i/>
          <w:lang w:val="uk-UA"/>
        </w:rPr>
      </w:pPr>
    </w:p>
    <w:p w:rsidR="004F07B1" w:rsidRDefault="004F07B1" w:rsidP="007E41AF">
      <w:pPr>
        <w:ind w:firstLine="0"/>
        <w:jc w:val="right"/>
        <w:rPr>
          <w:rFonts w:cs="Times New Roman"/>
          <w:i/>
          <w:lang w:val="uk-UA"/>
        </w:rPr>
      </w:pPr>
    </w:p>
    <w:p w:rsidR="004F07B1" w:rsidRDefault="004F07B1" w:rsidP="007E41AF">
      <w:pPr>
        <w:ind w:firstLine="0"/>
        <w:jc w:val="right"/>
        <w:rPr>
          <w:rFonts w:cs="Times New Roman"/>
          <w:i/>
          <w:lang w:val="uk-UA"/>
        </w:rPr>
      </w:pPr>
    </w:p>
    <w:p w:rsidR="00912DE1" w:rsidRDefault="00912DE1" w:rsidP="007E41AF">
      <w:pPr>
        <w:ind w:firstLine="0"/>
        <w:jc w:val="right"/>
        <w:rPr>
          <w:rFonts w:cs="Times New Roman"/>
          <w:i/>
          <w:lang w:val="uk-UA"/>
        </w:rPr>
      </w:pPr>
    </w:p>
    <w:p w:rsidR="00912DE1" w:rsidRDefault="00912DE1" w:rsidP="007E41AF">
      <w:pPr>
        <w:ind w:firstLine="0"/>
        <w:jc w:val="right"/>
        <w:rPr>
          <w:rFonts w:cs="Times New Roman"/>
          <w:i/>
          <w:lang w:val="uk-UA"/>
        </w:rPr>
      </w:pPr>
    </w:p>
    <w:p w:rsidR="007E41AF" w:rsidRPr="00220374" w:rsidRDefault="007E41AF" w:rsidP="007E41AF">
      <w:pPr>
        <w:ind w:firstLine="0"/>
        <w:jc w:val="right"/>
        <w:rPr>
          <w:rFonts w:cs="Times New Roman"/>
          <w:i/>
          <w:lang w:val="uk-UA"/>
        </w:rPr>
      </w:pPr>
      <w:r>
        <w:rPr>
          <w:rFonts w:cs="Times New Roman"/>
          <w:i/>
          <w:lang w:val="uk-UA"/>
        </w:rPr>
        <w:lastRenderedPageBreak/>
        <w:t>Додаток 1</w:t>
      </w:r>
    </w:p>
    <w:p w:rsidR="007E41AF" w:rsidRDefault="007E41AF" w:rsidP="007E41AF">
      <w:pPr>
        <w:ind w:firstLine="0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       Ректору Дніпропетровської академії </w:t>
      </w:r>
    </w:p>
    <w:p w:rsidR="007E41AF" w:rsidRDefault="007E41AF" w:rsidP="007E41AF">
      <w:pPr>
        <w:ind w:firstLine="0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       музики ім. М. Глінки</w:t>
      </w:r>
      <w:r w:rsidRPr="00220374"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t>Новікову Ю.М.</w:t>
      </w:r>
    </w:p>
    <w:p w:rsidR="007E41AF" w:rsidRDefault="007E41AF" w:rsidP="007E41AF">
      <w:pPr>
        <w:ind w:firstLine="0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студента ____курсу, </w:t>
      </w:r>
    </w:p>
    <w:p w:rsidR="007E41AF" w:rsidRDefault="007E41AF" w:rsidP="007E41AF">
      <w:pPr>
        <w:ind w:firstLine="0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    спеціалізації __________________</w:t>
      </w:r>
    </w:p>
    <w:p w:rsidR="007E41AF" w:rsidRDefault="007E41AF" w:rsidP="007E41AF">
      <w:pPr>
        <w:ind w:firstLine="0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     ІПБ__________________________</w:t>
      </w:r>
    </w:p>
    <w:p w:rsidR="007E41AF" w:rsidRDefault="007E41AF" w:rsidP="007E41AF">
      <w:pPr>
        <w:ind w:firstLine="0"/>
        <w:jc w:val="both"/>
        <w:rPr>
          <w:rFonts w:cs="Times New Roman"/>
          <w:lang w:val="uk-UA"/>
        </w:rPr>
      </w:pPr>
    </w:p>
    <w:p w:rsidR="007E41AF" w:rsidRPr="00AA3A36" w:rsidRDefault="007E41AF" w:rsidP="007E41AF">
      <w:pPr>
        <w:autoSpaceDE w:val="0"/>
        <w:autoSpaceDN w:val="0"/>
        <w:adjustRightInd w:val="0"/>
        <w:jc w:val="center"/>
        <w:rPr>
          <w:b/>
          <w:bCs/>
          <w:szCs w:val="28"/>
          <w:lang w:val="uk-UA" w:eastAsia="ru-RU"/>
        </w:rPr>
      </w:pPr>
      <w:r w:rsidRPr="00AA3A36">
        <w:rPr>
          <w:b/>
          <w:bCs/>
          <w:szCs w:val="28"/>
          <w:lang w:val="uk-UA" w:eastAsia="ru-RU"/>
        </w:rPr>
        <w:t>З А Я В А</w:t>
      </w:r>
    </w:p>
    <w:p w:rsidR="007E41AF" w:rsidRPr="00AA3A36" w:rsidRDefault="007E41AF" w:rsidP="007E41AF">
      <w:pPr>
        <w:autoSpaceDE w:val="0"/>
        <w:autoSpaceDN w:val="0"/>
        <w:adjustRightInd w:val="0"/>
        <w:rPr>
          <w:szCs w:val="28"/>
          <w:lang w:val="uk-UA" w:eastAsia="ru-RU"/>
        </w:rPr>
      </w:pPr>
    </w:p>
    <w:p w:rsidR="007E41AF" w:rsidRPr="00AA3A36" w:rsidRDefault="007E41AF" w:rsidP="007E41AF">
      <w:pPr>
        <w:autoSpaceDE w:val="0"/>
        <w:autoSpaceDN w:val="0"/>
        <w:adjustRightInd w:val="0"/>
        <w:ind w:firstLine="720"/>
        <w:jc w:val="both"/>
        <w:rPr>
          <w:szCs w:val="28"/>
          <w:lang w:val="uk-UA" w:eastAsia="ru-RU"/>
        </w:rPr>
      </w:pPr>
      <w:r w:rsidRPr="00AA3A36">
        <w:rPr>
          <w:szCs w:val="28"/>
          <w:lang w:val="uk-UA" w:eastAsia="ru-RU"/>
        </w:rPr>
        <w:t xml:space="preserve">Прошу дозволити у ___ семестрі _____/_____ </w:t>
      </w:r>
      <w:proofErr w:type="spellStart"/>
      <w:r w:rsidRPr="00AA3A36">
        <w:rPr>
          <w:szCs w:val="28"/>
          <w:lang w:val="uk-UA" w:eastAsia="ru-RU"/>
        </w:rPr>
        <w:t>н.р</w:t>
      </w:r>
      <w:proofErr w:type="spellEnd"/>
      <w:r w:rsidRPr="00AA3A36">
        <w:rPr>
          <w:szCs w:val="28"/>
          <w:lang w:val="uk-UA" w:eastAsia="ru-RU"/>
        </w:rPr>
        <w:t>. відвідувати заняття за індивідуальним графіком у зв’язку з _</w:t>
      </w:r>
      <w:r>
        <w:rPr>
          <w:szCs w:val="28"/>
          <w:lang w:val="uk-UA" w:eastAsia="ru-RU"/>
        </w:rPr>
        <w:t>_______________________________</w:t>
      </w:r>
    </w:p>
    <w:p w:rsidR="007E41AF" w:rsidRPr="00AA3A36" w:rsidRDefault="007E41AF" w:rsidP="007E41AF">
      <w:pPr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  <w:r w:rsidRPr="00AA3A36">
        <w:rPr>
          <w:szCs w:val="28"/>
          <w:lang w:val="uk-UA" w:eastAsia="ru-RU"/>
        </w:rPr>
        <w:t>До заяви додаю:______________________________________________</w:t>
      </w:r>
      <w:r>
        <w:rPr>
          <w:szCs w:val="28"/>
          <w:lang w:val="uk-UA" w:eastAsia="ru-RU"/>
        </w:rPr>
        <w:t>___</w:t>
      </w:r>
    </w:p>
    <w:p w:rsidR="007E41AF" w:rsidRPr="00AA3A36" w:rsidRDefault="007E41AF" w:rsidP="007E41AF">
      <w:pPr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  <w:r w:rsidRPr="00AA3A36">
        <w:rPr>
          <w:szCs w:val="28"/>
          <w:lang w:val="uk-UA" w:eastAsia="ru-RU"/>
        </w:rPr>
        <w:t>_____________________________________________________</w:t>
      </w:r>
      <w:r>
        <w:rPr>
          <w:szCs w:val="28"/>
          <w:lang w:val="uk-UA" w:eastAsia="ru-RU"/>
        </w:rPr>
        <w:t>____________</w:t>
      </w:r>
    </w:p>
    <w:p w:rsidR="007E41AF" w:rsidRPr="00AA3A36" w:rsidRDefault="007E41AF" w:rsidP="007E41AF">
      <w:pPr>
        <w:autoSpaceDE w:val="0"/>
        <w:autoSpaceDN w:val="0"/>
        <w:adjustRightInd w:val="0"/>
        <w:jc w:val="center"/>
        <w:rPr>
          <w:sz w:val="24"/>
          <w:szCs w:val="24"/>
          <w:lang w:val="uk-UA" w:eastAsia="ru-RU"/>
        </w:rPr>
      </w:pPr>
      <w:r w:rsidRPr="00AA3A36">
        <w:rPr>
          <w:sz w:val="24"/>
          <w:szCs w:val="24"/>
          <w:lang w:val="uk-UA" w:eastAsia="ru-RU"/>
        </w:rPr>
        <w:t>документ, який підтверджує причину переведення на індивідуальний план</w:t>
      </w:r>
    </w:p>
    <w:p w:rsidR="007E41AF" w:rsidRPr="00F15EE7" w:rsidRDefault="007E41AF" w:rsidP="007E41AF">
      <w:pPr>
        <w:autoSpaceDE w:val="0"/>
        <w:autoSpaceDN w:val="0"/>
        <w:adjustRightInd w:val="0"/>
        <w:rPr>
          <w:bCs/>
          <w:szCs w:val="28"/>
          <w:lang w:val="uk-UA" w:eastAsia="ru-RU"/>
        </w:rPr>
      </w:pPr>
    </w:p>
    <w:p w:rsidR="007E41AF" w:rsidRPr="00F15EE7" w:rsidRDefault="007E41AF" w:rsidP="007E41AF">
      <w:pPr>
        <w:autoSpaceDE w:val="0"/>
        <w:autoSpaceDN w:val="0"/>
        <w:adjustRightInd w:val="0"/>
        <w:ind w:firstLine="0"/>
        <w:rPr>
          <w:bCs/>
          <w:szCs w:val="28"/>
          <w:lang w:val="uk-UA" w:eastAsia="ru-RU"/>
        </w:rPr>
      </w:pPr>
      <w:r w:rsidRPr="00F15EE7">
        <w:rPr>
          <w:bCs/>
          <w:szCs w:val="28"/>
          <w:lang w:val="uk-UA" w:eastAsia="ru-RU"/>
        </w:rPr>
        <w:t>______________________</w:t>
      </w:r>
      <w:r>
        <w:rPr>
          <w:bCs/>
          <w:szCs w:val="28"/>
          <w:lang w:val="uk-UA" w:eastAsia="ru-RU"/>
        </w:rPr>
        <w:t xml:space="preserve">                                         ________________________</w:t>
      </w:r>
    </w:p>
    <w:p w:rsidR="007E41AF" w:rsidRPr="00F15EE7" w:rsidRDefault="007E41AF" w:rsidP="007E41AF">
      <w:pPr>
        <w:autoSpaceDE w:val="0"/>
        <w:autoSpaceDN w:val="0"/>
        <w:adjustRightInd w:val="0"/>
        <w:ind w:left="540"/>
        <w:rPr>
          <w:bCs/>
          <w:sz w:val="24"/>
          <w:szCs w:val="24"/>
          <w:lang w:val="uk-UA" w:eastAsia="ru-RU"/>
        </w:rPr>
      </w:pPr>
      <w:r w:rsidRPr="00F15EE7">
        <w:rPr>
          <w:bCs/>
          <w:sz w:val="24"/>
          <w:szCs w:val="24"/>
          <w:lang w:val="uk-UA" w:eastAsia="ru-RU"/>
        </w:rPr>
        <w:t>Дата</w:t>
      </w:r>
      <w:r w:rsidRPr="00F15EE7">
        <w:rPr>
          <w:bCs/>
          <w:sz w:val="24"/>
          <w:szCs w:val="24"/>
          <w:lang w:val="uk-UA" w:eastAsia="ru-RU"/>
        </w:rPr>
        <w:tab/>
      </w:r>
      <w:r w:rsidRPr="00F15EE7">
        <w:rPr>
          <w:bCs/>
          <w:sz w:val="24"/>
          <w:szCs w:val="24"/>
          <w:lang w:val="uk-UA" w:eastAsia="ru-RU"/>
        </w:rPr>
        <w:tab/>
      </w:r>
      <w:r w:rsidRPr="00F15EE7">
        <w:rPr>
          <w:bCs/>
          <w:sz w:val="24"/>
          <w:szCs w:val="24"/>
          <w:lang w:val="uk-UA" w:eastAsia="ru-RU"/>
        </w:rPr>
        <w:tab/>
      </w:r>
      <w:r w:rsidRPr="00F15EE7">
        <w:rPr>
          <w:bCs/>
          <w:sz w:val="24"/>
          <w:szCs w:val="24"/>
          <w:lang w:val="uk-UA" w:eastAsia="ru-RU"/>
        </w:rPr>
        <w:tab/>
      </w:r>
      <w:r w:rsidRPr="00F15EE7">
        <w:rPr>
          <w:bCs/>
          <w:sz w:val="24"/>
          <w:szCs w:val="24"/>
          <w:lang w:val="uk-UA" w:eastAsia="ru-RU"/>
        </w:rPr>
        <w:tab/>
      </w:r>
      <w:r w:rsidRPr="00F15EE7">
        <w:rPr>
          <w:bCs/>
          <w:sz w:val="24"/>
          <w:szCs w:val="24"/>
          <w:lang w:val="uk-UA" w:eastAsia="ru-RU"/>
        </w:rPr>
        <w:tab/>
      </w:r>
      <w:r w:rsidRPr="00F15EE7">
        <w:rPr>
          <w:bCs/>
          <w:sz w:val="24"/>
          <w:szCs w:val="24"/>
          <w:lang w:val="uk-UA" w:eastAsia="ru-RU"/>
        </w:rPr>
        <w:tab/>
      </w:r>
      <w:r w:rsidRPr="00F15EE7">
        <w:rPr>
          <w:bCs/>
          <w:sz w:val="24"/>
          <w:szCs w:val="24"/>
          <w:lang w:val="uk-UA" w:eastAsia="ru-RU"/>
        </w:rPr>
        <w:tab/>
        <w:t>Підпис студента</w:t>
      </w:r>
    </w:p>
    <w:p w:rsidR="007E41AF" w:rsidRPr="00F15EE7" w:rsidRDefault="007E41AF" w:rsidP="007E41AF">
      <w:pPr>
        <w:autoSpaceDE w:val="0"/>
        <w:autoSpaceDN w:val="0"/>
        <w:adjustRightInd w:val="0"/>
        <w:rPr>
          <w:bCs/>
          <w:szCs w:val="28"/>
          <w:lang w:val="uk-UA" w:eastAsia="ru-RU"/>
        </w:rPr>
      </w:pPr>
    </w:p>
    <w:p w:rsidR="007E41AF" w:rsidRPr="00664FA5" w:rsidRDefault="007E41AF" w:rsidP="007E41AF">
      <w:pPr>
        <w:autoSpaceDE w:val="0"/>
        <w:autoSpaceDN w:val="0"/>
        <w:adjustRightInd w:val="0"/>
        <w:rPr>
          <w:bCs/>
          <w:szCs w:val="28"/>
          <w:lang w:val="uk-UA" w:eastAsia="ru-RU"/>
        </w:rPr>
      </w:pPr>
      <w:r w:rsidRPr="00664FA5">
        <w:rPr>
          <w:bCs/>
          <w:szCs w:val="28"/>
          <w:lang w:val="uk-UA" w:eastAsia="ru-RU"/>
        </w:rPr>
        <w:t>Не заперечую</w:t>
      </w:r>
    </w:p>
    <w:p w:rsidR="007E41AF" w:rsidRPr="00F15EE7" w:rsidRDefault="007E41AF" w:rsidP="007E41AF">
      <w:pPr>
        <w:autoSpaceDE w:val="0"/>
        <w:autoSpaceDN w:val="0"/>
        <w:adjustRightInd w:val="0"/>
        <w:rPr>
          <w:bCs/>
          <w:szCs w:val="28"/>
          <w:lang w:val="uk-UA" w:eastAsia="ru-RU"/>
        </w:rPr>
      </w:pPr>
    </w:p>
    <w:p w:rsidR="007E41AF" w:rsidRPr="00F15EE7" w:rsidRDefault="007E41AF" w:rsidP="007E41AF">
      <w:pPr>
        <w:autoSpaceDE w:val="0"/>
        <w:autoSpaceDN w:val="0"/>
        <w:adjustRightInd w:val="0"/>
        <w:ind w:firstLine="0"/>
        <w:rPr>
          <w:bCs/>
          <w:szCs w:val="28"/>
          <w:lang w:val="uk-UA" w:eastAsia="ru-RU"/>
        </w:rPr>
      </w:pPr>
      <w:r w:rsidRPr="00F15EE7">
        <w:rPr>
          <w:bCs/>
          <w:szCs w:val="28"/>
          <w:lang w:val="uk-UA" w:eastAsia="ru-RU"/>
        </w:rPr>
        <w:t>__________________</w:t>
      </w:r>
      <w:r>
        <w:rPr>
          <w:bCs/>
          <w:szCs w:val="28"/>
          <w:lang w:val="uk-UA" w:eastAsia="ru-RU"/>
        </w:rPr>
        <w:t xml:space="preserve">                                                         </w:t>
      </w:r>
      <w:r w:rsidRPr="00F15EE7">
        <w:rPr>
          <w:bCs/>
          <w:szCs w:val="28"/>
          <w:lang w:val="uk-UA" w:eastAsia="ru-RU"/>
        </w:rPr>
        <w:t>____________</w:t>
      </w:r>
    </w:p>
    <w:p w:rsidR="007E41AF" w:rsidRDefault="007E41AF" w:rsidP="007E41AF">
      <w:pPr>
        <w:autoSpaceDE w:val="0"/>
        <w:autoSpaceDN w:val="0"/>
        <w:adjustRightInd w:val="0"/>
        <w:ind w:left="540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Дата</w:t>
      </w:r>
      <w:r>
        <w:rPr>
          <w:bCs/>
          <w:sz w:val="24"/>
          <w:szCs w:val="24"/>
          <w:lang w:val="uk-UA" w:eastAsia="ru-RU"/>
        </w:rPr>
        <w:tab/>
      </w:r>
      <w:r>
        <w:rPr>
          <w:bCs/>
          <w:sz w:val="24"/>
          <w:szCs w:val="24"/>
          <w:lang w:val="uk-UA" w:eastAsia="ru-RU"/>
        </w:rPr>
        <w:tab/>
      </w:r>
      <w:r>
        <w:rPr>
          <w:bCs/>
          <w:sz w:val="24"/>
          <w:szCs w:val="24"/>
          <w:lang w:val="uk-UA" w:eastAsia="ru-RU"/>
        </w:rPr>
        <w:tab/>
      </w:r>
      <w:r>
        <w:rPr>
          <w:bCs/>
          <w:sz w:val="24"/>
          <w:szCs w:val="24"/>
          <w:lang w:val="uk-UA" w:eastAsia="ru-RU"/>
        </w:rPr>
        <w:tab/>
      </w:r>
      <w:r>
        <w:rPr>
          <w:bCs/>
          <w:sz w:val="24"/>
          <w:szCs w:val="24"/>
          <w:lang w:val="uk-UA" w:eastAsia="ru-RU"/>
        </w:rPr>
        <w:tab/>
      </w:r>
      <w:r>
        <w:rPr>
          <w:bCs/>
          <w:sz w:val="24"/>
          <w:szCs w:val="24"/>
          <w:lang w:val="uk-UA" w:eastAsia="ru-RU"/>
        </w:rPr>
        <w:tab/>
      </w:r>
      <w:r>
        <w:rPr>
          <w:bCs/>
          <w:sz w:val="24"/>
          <w:szCs w:val="24"/>
          <w:lang w:val="uk-UA" w:eastAsia="ru-RU"/>
        </w:rPr>
        <w:tab/>
      </w:r>
      <w:proofErr w:type="spellStart"/>
      <w:r w:rsidR="006961F0">
        <w:rPr>
          <w:bCs/>
          <w:sz w:val="24"/>
          <w:szCs w:val="24"/>
          <w:lang w:val="uk-UA" w:eastAsia="ru-RU"/>
        </w:rPr>
        <w:t>Зав.кафедри</w:t>
      </w:r>
      <w:proofErr w:type="spellEnd"/>
      <w:r w:rsidR="006961F0">
        <w:rPr>
          <w:bCs/>
          <w:sz w:val="24"/>
          <w:szCs w:val="24"/>
          <w:lang w:val="uk-UA" w:eastAsia="ru-RU"/>
        </w:rPr>
        <w:t xml:space="preserve"> (Г</w:t>
      </w:r>
      <w:r w:rsidR="004F07B1">
        <w:rPr>
          <w:bCs/>
          <w:sz w:val="24"/>
          <w:szCs w:val="24"/>
          <w:lang w:val="uk-UA" w:eastAsia="ru-RU"/>
        </w:rPr>
        <w:t>олова ЦК)</w:t>
      </w:r>
    </w:p>
    <w:p w:rsidR="004F07B1" w:rsidRDefault="004F07B1" w:rsidP="007E41AF">
      <w:pPr>
        <w:autoSpaceDE w:val="0"/>
        <w:autoSpaceDN w:val="0"/>
        <w:adjustRightInd w:val="0"/>
        <w:ind w:left="540"/>
        <w:rPr>
          <w:bCs/>
          <w:sz w:val="24"/>
          <w:szCs w:val="24"/>
          <w:lang w:val="uk-UA" w:eastAsia="ru-RU"/>
        </w:rPr>
      </w:pPr>
    </w:p>
    <w:p w:rsidR="004F07B1" w:rsidRPr="00F15EE7" w:rsidRDefault="004F07B1" w:rsidP="004F07B1">
      <w:pPr>
        <w:autoSpaceDE w:val="0"/>
        <w:autoSpaceDN w:val="0"/>
        <w:adjustRightInd w:val="0"/>
        <w:ind w:firstLine="0"/>
        <w:rPr>
          <w:bCs/>
          <w:szCs w:val="28"/>
          <w:lang w:val="uk-UA" w:eastAsia="ru-RU"/>
        </w:rPr>
      </w:pPr>
      <w:r w:rsidRPr="00F15EE7">
        <w:rPr>
          <w:bCs/>
          <w:szCs w:val="28"/>
          <w:lang w:val="uk-UA" w:eastAsia="ru-RU"/>
        </w:rPr>
        <w:t>__________________</w:t>
      </w:r>
      <w:r>
        <w:rPr>
          <w:bCs/>
          <w:szCs w:val="28"/>
          <w:lang w:val="uk-UA" w:eastAsia="ru-RU"/>
        </w:rPr>
        <w:t xml:space="preserve">                                                         </w:t>
      </w:r>
      <w:r w:rsidRPr="00F15EE7">
        <w:rPr>
          <w:bCs/>
          <w:szCs w:val="28"/>
          <w:lang w:val="uk-UA" w:eastAsia="ru-RU"/>
        </w:rPr>
        <w:t>____________</w:t>
      </w:r>
    </w:p>
    <w:p w:rsidR="004F07B1" w:rsidRDefault="004F07B1" w:rsidP="004F07B1">
      <w:pPr>
        <w:autoSpaceDE w:val="0"/>
        <w:autoSpaceDN w:val="0"/>
        <w:adjustRightInd w:val="0"/>
        <w:ind w:left="540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Дата</w:t>
      </w:r>
      <w:r>
        <w:rPr>
          <w:bCs/>
          <w:sz w:val="24"/>
          <w:szCs w:val="24"/>
          <w:lang w:val="uk-UA" w:eastAsia="ru-RU"/>
        </w:rPr>
        <w:tab/>
      </w:r>
      <w:r>
        <w:rPr>
          <w:bCs/>
          <w:sz w:val="24"/>
          <w:szCs w:val="24"/>
          <w:lang w:val="uk-UA" w:eastAsia="ru-RU"/>
        </w:rPr>
        <w:tab/>
      </w:r>
      <w:r>
        <w:rPr>
          <w:bCs/>
          <w:sz w:val="24"/>
          <w:szCs w:val="24"/>
          <w:lang w:val="uk-UA" w:eastAsia="ru-RU"/>
        </w:rPr>
        <w:tab/>
      </w:r>
      <w:r>
        <w:rPr>
          <w:bCs/>
          <w:sz w:val="24"/>
          <w:szCs w:val="24"/>
          <w:lang w:val="uk-UA" w:eastAsia="ru-RU"/>
        </w:rPr>
        <w:tab/>
      </w:r>
      <w:r>
        <w:rPr>
          <w:bCs/>
          <w:sz w:val="24"/>
          <w:szCs w:val="24"/>
          <w:lang w:val="uk-UA" w:eastAsia="ru-RU"/>
        </w:rPr>
        <w:tab/>
      </w:r>
      <w:r>
        <w:rPr>
          <w:bCs/>
          <w:sz w:val="24"/>
          <w:szCs w:val="24"/>
          <w:lang w:val="uk-UA" w:eastAsia="ru-RU"/>
        </w:rPr>
        <w:tab/>
      </w:r>
      <w:r>
        <w:rPr>
          <w:bCs/>
          <w:sz w:val="24"/>
          <w:szCs w:val="24"/>
          <w:lang w:val="uk-UA" w:eastAsia="ru-RU"/>
        </w:rPr>
        <w:tab/>
        <w:t xml:space="preserve">        Куратор</w:t>
      </w:r>
    </w:p>
    <w:p w:rsidR="004F07B1" w:rsidRDefault="004F07B1" w:rsidP="004F07B1">
      <w:pPr>
        <w:autoSpaceDE w:val="0"/>
        <w:autoSpaceDN w:val="0"/>
        <w:adjustRightInd w:val="0"/>
        <w:ind w:left="540"/>
        <w:rPr>
          <w:bCs/>
          <w:sz w:val="24"/>
          <w:szCs w:val="24"/>
          <w:lang w:val="uk-UA" w:eastAsia="ru-RU"/>
        </w:rPr>
      </w:pPr>
    </w:p>
    <w:p w:rsidR="004F07B1" w:rsidRPr="00F15EE7" w:rsidRDefault="004F07B1" w:rsidP="007E41AF">
      <w:pPr>
        <w:autoSpaceDE w:val="0"/>
        <w:autoSpaceDN w:val="0"/>
        <w:adjustRightInd w:val="0"/>
        <w:ind w:left="540"/>
        <w:rPr>
          <w:bCs/>
          <w:sz w:val="24"/>
          <w:szCs w:val="24"/>
          <w:lang w:val="uk-UA" w:eastAsia="ru-RU"/>
        </w:rPr>
      </w:pPr>
    </w:p>
    <w:p w:rsidR="007E41AF" w:rsidRPr="004F07B1" w:rsidRDefault="007E41AF" w:rsidP="004F07B1">
      <w:pPr>
        <w:rPr>
          <w:rFonts w:cs="Times New Roman"/>
          <w:bCs/>
          <w:szCs w:val="28"/>
          <w:lang w:val="uk-UA"/>
        </w:rPr>
      </w:pPr>
    </w:p>
    <w:p w:rsidR="00220374" w:rsidRDefault="00220374" w:rsidP="00220374">
      <w:pPr>
        <w:ind w:firstLine="0"/>
        <w:jc w:val="both"/>
        <w:rPr>
          <w:rFonts w:cs="Times New Roman"/>
          <w:lang w:val="uk-UA"/>
        </w:rPr>
      </w:pPr>
    </w:p>
    <w:sectPr w:rsidR="002203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44" w:rsidRDefault="00E47F44">
      <w:pPr>
        <w:spacing w:line="240" w:lineRule="auto"/>
      </w:pPr>
      <w:r>
        <w:separator/>
      </w:r>
    </w:p>
  </w:endnote>
  <w:endnote w:type="continuationSeparator" w:id="0">
    <w:p w:rsidR="00E47F44" w:rsidRDefault="00E47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95" w:rsidRDefault="00575065" w:rsidP="00B95D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1E95" w:rsidRDefault="00E47F44" w:rsidP="00BE587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95" w:rsidRDefault="00E47F44" w:rsidP="00BE587E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9B" w:rsidRDefault="00AF5B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44" w:rsidRDefault="00E47F44">
      <w:pPr>
        <w:spacing w:line="240" w:lineRule="auto"/>
      </w:pPr>
      <w:r>
        <w:separator/>
      </w:r>
    </w:p>
  </w:footnote>
  <w:footnote w:type="continuationSeparator" w:id="0">
    <w:p w:rsidR="00E47F44" w:rsidRDefault="00E47F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95" w:rsidRDefault="00575065" w:rsidP="00B95D3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1E95" w:rsidRDefault="00E47F44" w:rsidP="00BE587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95" w:rsidRDefault="00E47F44" w:rsidP="00BE587E">
    <w:pPr>
      <w:pStyle w:val="a9"/>
      <w:ind w:right="360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9B" w:rsidRDefault="00AF5B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5E6978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A6AD1F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834C9D1C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0D"/>
    <w:multiLevelType w:val="multilevel"/>
    <w:tmpl w:val="BE00C0A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11856033"/>
    <w:multiLevelType w:val="hybridMultilevel"/>
    <w:tmpl w:val="A1F022FA"/>
    <w:lvl w:ilvl="0" w:tplc="D4486CE6">
      <w:start w:val="1"/>
      <w:numFmt w:val="bullet"/>
      <w:lvlText w:val=""/>
      <w:lvlJc w:val="center"/>
      <w:pPr>
        <w:ind w:left="1429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02ED8"/>
    <w:multiLevelType w:val="hybridMultilevel"/>
    <w:tmpl w:val="66C4C2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457B51"/>
    <w:multiLevelType w:val="hybridMultilevel"/>
    <w:tmpl w:val="DACE9130"/>
    <w:lvl w:ilvl="0" w:tplc="9580D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C6FFF"/>
    <w:multiLevelType w:val="hybridMultilevel"/>
    <w:tmpl w:val="8DC07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A2"/>
    <w:rsid w:val="00087D5A"/>
    <w:rsid w:val="00131053"/>
    <w:rsid w:val="001426D6"/>
    <w:rsid w:val="001628B1"/>
    <w:rsid w:val="00197D4D"/>
    <w:rsid w:val="001A3793"/>
    <w:rsid w:val="00220374"/>
    <w:rsid w:val="0028495B"/>
    <w:rsid w:val="002877B1"/>
    <w:rsid w:val="002C4087"/>
    <w:rsid w:val="002D2C89"/>
    <w:rsid w:val="0033080C"/>
    <w:rsid w:val="003320A3"/>
    <w:rsid w:val="00384E9A"/>
    <w:rsid w:val="003922EB"/>
    <w:rsid w:val="003B0D6A"/>
    <w:rsid w:val="004141D9"/>
    <w:rsid w:val="0041680A"/>
    <w:rsid w:val="00467B3E"/>
    <w:rsid w:val="004A49C1"/>
    <w:rsid w:val="004B111F"/>
    <w:rsid w:val="004D4BFE"/>
    <w:rsid w:val="004F07B1"/>
    <w:rsid w:val="00542BBE"/>
    <w:rsid w:val="00544978"/>
    <w:rsid w:val="00575065"/>
    <w:rsid w:val="00576EEE"/>
    <w:rsid w:val="00601F71"/>
    <w:rsid w:val="0061000B"/>
    <w:rsid w:val="00617AF2"/>
    <w:rsid w:val="00664FA5"/>
    <w:rsid w:val="00671406"/>
    <w:rsid w:val="006961F0"/>
    <w:rsid w:val="006C6AFC"/>
    <w:rsid w:val="00702E73"/>
    <w:rsid w:val="00714DDA"/>
    <w:rsid w:val="007404DE"/>
    <w:rsid w:val="007B10F6"/>
    <w:rsid w:val="007B383F"/>
    <w:rsid w:val="007E41AF"/>
    <w:rsid w:val="00811B60"/>
    <w:rsid w:val="0089404E"/>
    <w:rsid w:val="00912DE1"/>
    <w:rsid w:val="009434A2"/>
    <w:rsid w:val="009446CE"/>
    <w:rsid w:val="009D0D75"/>
    <w:rsid w:val="009E65AF"/>
    <w:rsid w:val="009F07D5"/>
    <w:rsid w:val="00A905D1"/>
    <w:rsid w:val="00AE790C"/>
    <w:rsid w:val="00AF5B9B"/>
    <w:rsid w:val="00B16522"/>
    <w:rsid w:val="00BB41C1"/>
    <w:rsid w:val="00BD51D7"/>
    <w:rsid w:val="00BD6B31"/>
    <w:rsid w:val="00BF63D6"/>
    <w:rsid w:val="00C955D8"/>
    <w:rsid w:val="00CB0B54"/>
    <w:rsid w:val="00CB3FAA"/>
    <w:rsid w:val="00CB6582"/>
    <w:rsid w:val="00CE01A2"/>
    <w:rsid w:val="00D21691"/>
    <w:rsid w:val="00D33734"/>
    <w:rsid w:val="00D50558"/>
    <w:rsid w:val="00D64A1F"/>
    <w:rsid w:val="00D66FF0"/>
    <w:rsid w:val="00D73548"/>
    <w:rsid w:val="00DD1DE8"/>
    <w:rsid w:val="00DE6271"/>
    <w:rsid w:val="00E157AD"/>
    <w:rsid w:val="00E47F44"/>
    <w:rsid w:val="00E737DA"/>
    <w:rsid w:val="00E92F62"/>
    <w:rsid w:val="00EA7533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54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0B54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qFormat/>
    <w:rsid w:val="00811B60"/>
    <w:pPr>
      <w:keepNext/>
      <w:spacing w:line="240" w:lineRule="auto"/>
      <w:ind w:firstLine="0"/>
      <w:jc w:val="center"/>
      <w:outlineLvl w:val="1"/>
    </w:pPr>
    <w:rPr>
      <w:rFonts w:eastAsia="Times New Roman" w:cs="Times New Roman"/>
      <w:b/>
      <w:bCs/>
      <w:sz w:val="30"/>
      <w:szCs w:val="3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0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11B60"/>
    <w:pPr>
      <w:keepNext/>
      <w:spacing w:before="240" w:after="60" w:line="240" w:lineRule="auto"/>
      <w:ind w:firstLine="0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11B60"/>
    <w:pPr>
      <w:spacing w:before="240" w:after="60" w:line="240" w:lineRule="auto"/>
      <w:ind w:firstLine="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1B60"/>
    <w:pPr>
      <w:spacing w:before="240" w:after="60" w:line="240" w:lineRule="auto"/>
      <w:ind w:firstLine="0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B5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811B60"/>
    <w:rPr>
      <w:rFonts w:ascii="Times New Roman" w:eastAsia="Times New Roman" w:hAnsi="Times New Roman" w:cs="Times New Roman"/>
      <w:b/>
      <w:bCs/>
      <w:sz w:val="30"/>
      <w:szCs w:val="30"/>
      <w:lang w:val="uk-UA" w:eastAsia="ru-RU"/>
    </w:rPr>
  </w:style>
  <w:style w:type="character" w:customStyle="1" w:styleId="40">
    <w:name w:val="Заголовок 4 Знак"/>
    <w:basedOn w:val="a0"/>
    <w:link w:val="4"/>
    <w:rsid w:val="00811B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1B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1B6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811B60"/>
    <w:rPr>
      <w:rFonts w:cs="Times New Roman"/>
      <w:color w:val="0066CC"/>
      <w:u w:val="single"/>
    </w:rPr>
  </w:style>
  <w:style w:type="character" w:customStyle="1" w:styleId="21">
    <w:name w:val="Заголовок №2_"/>
    <w:basedOn w:val="a0"/>
    <w:link w:val="210"/>
    <w:locked/>
    <w:rsid w:val="00811B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Заголовок №2"/>
    <w:basedOn w:val="21"/>
    <w:rsid w:val="00811B6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1">
    <w:name w:val="Основной текст Знак1"/>
    <w:basedOn w:val="a0"/>
    <w:link w:val="a4"/>
    <w:locked/>
    <w:rsid w:val="00811B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rsid w:val="00811B60"/>
    <w:pPr>
      <w:shd w:val="clear" w:color="auto" w:fill="FFFFFF"/>
      <w:spacing w:before="300" w:line="240" w:lineRule="atLeast"/>
      <w:ind w:hanging="400"/>
      <w:jc w:val="both"/>
    </w:pPr>
    <w:rPr>
      <w:rFonts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811B60"/>
    <w:rPr>
      <w:rFonts w:ascii="Times New Roman" w:hAnsi="Times New Roman"/>
      <w:sz w:val="28"/>
    </w:rPr>
  </w:style>
  <w:style w:type="character" w:customStyle="1" w:styleId="23">
    <w:name w:val="Заголовок №23"/>
    <w:basedOn w:val="21"/>
    <w:rsid w:val="00811B6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4">
    <w:name w:val="Основной текст (2)_"/>
    <w:basedOn w:val="a0"/>
    <w:link w:val="211"/>
    <w:locked/>
    <w:rsid w:val="00811B6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1"/>
    <w:rsid w:val="00811B60"/>
    <w:pPr>
      <w:shd w:val="clear" w:color="auto" w:fill="FFFFFF"/>
      <w:spacing w:after="1920" w:line="326" w:lineRule="exact"/>
      <w:ind w:firstLine="0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211">
    <w:name w:val="Основной текст (2)1"/>
    <w:basedOn w:val="a"/>
    <w:link w:val="24"/>
    <w:rsid w:val="00811B60"/>
    <w:pPr>
      <w:shd w:val="clear" w:color="auto" w:fill="FFFFFF"/>
      <w:spacing w:line="274" w:lineRule="exact"/>
      <w:ind w:firstLine="0"/>
    </w:pPr>
    <w:rPr>
      <w:rFonts w:cs="Times New Roman"/>
      <w:sz w:val="23"/>
      <w:szCs w:val="23"/>
    </w:rPr>
  </w:style>
  <w:style w:type="paragraph" w:customStyle="1" w:styleId="FR1">
    <w:name w:val="FR1"/>
    <w:rsid w:val="00811B60"/>
    <w:pPr>
      <w:widowControl w:val="0"/>
      <w:autoSpaceDE w:val="0"/>
      <w:autoSpaceDN w:val="0"/>
      <w:adjustRightInd w:val="0"/>
      <w:spacing w:before="1260" w:after="0" w:line="240" w:lineRule="auto"/>
      <w:ind w:left="152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rsid w:val="00811B60"/>
    <w:pPr>
      <w:spacing w:after="120" w:line="480" w:lineRule="auto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26">
    <w:name w:val="Основной текст 2 Знак"/>
    <w:basedOn w:val="a0"/>
    <w:link w:val="25"/>
    <w:rsid w:val="00811B60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6">
    <w:name w:val="footer"/>
    <w:basedOn w:val="a"/>
    <w:link w:val="a7"/>
    <w:rsid w:val="00811B60"/>
    <w:pPr>
      <w:tabs>
        <w:tab w:val="center" w:pos="4677"/>
        <w:tab w:val="right" w:pos="9355"/>
      </w:tabs>
      <w:spacing w:line="240" w:lineRule="auto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a7">
    <w:name w:val="Нижний колонтитул Знак"/>
    <w:basedOn w:val="a0"/>
    <w:link w:val="a6"/>
    <w:rsid w:val="00811B60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styleId="a8">
    <w:name w:val="page number"/>
    <w:basedOn w:val="a0"/>
    <w:rsid w:val="00811B60"/>
  </w:style>
  <w:style w:type="paragraph" w:styleId="a9">
    <w:name w:val="header"/>
    <w:basedOn w:val="a"/>
    <w:link w:val="aa"/>
    <w:rsid w:val="00811B60"/>
    <w:pPr>
      <w:tabs>
        <w:tab w:val="center" w:pos="4677"/>
        <w:tab w:val="right" w:pos="9355"/>
      </w:tabs>
      <w:spacing w:line="240" w:lineRule="auto"/>
      <w:ind w:firstLine="0"/>
    </w:pPr>
    <w:rPr>
      <w:rFonts w:ascii="Arial Unicode MS" w:eastAsia="Arial Unicode MS" w:hAnsi="Arial Unicode MS" w:cs="Times New Roman"/>
      <w:color w:val="000000"/>
      <w:sz w:val="24"/>
      <w:szCs w:val="24"/>
      <w:lang w:val="uk-UA" w:eastAsia="uk-UA"/>
    </w:rPr>
  </w:style>
  <w:style w:type="character" w:customStyle="1" w:styleId="aa">
    <w:name w:val="Верхний колонтитул Знак"/>
    <w:basedOn w:val="a0"/>
    <w:link w:val="a9"/>
    <w:rsid w:val="00811B60"/>
    <w:rPr>
      <w:rFonts w:ascii="Arial Unicode MS" w:eastAsia="Arial Unicode MS" w:hAnsi="Arial Unicode MS" w:cs="Times New Roman"/>
      <w:color w:val="000000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76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EE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16522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B165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C4087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54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0B54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qFormat/>
    <w:rsid w:val="00811B60"/>
    <w:pPr>
      <w:keepNext/>
      <w:spacing w:line="240" w:lineRule="auto"/>
      <w:ind w:firstLine="0"/>
      <w:jc w:val="center"/>
      <w:outlineLvl w:val="1"/>
    </w:pPr>
    <w:rPr>
      <w:rFonts w:eastAsia="Times New Roman" w:cs="Times New Roman"/>
      <w:b/>
      <w:bCs/>
      <w:sz w:val="30"/>
      <w:szCs w:val="3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0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11B60"/>
    <w:pPr>
      <w:keepNext/>
      <w:spacing w:before="240" w:after="60" w:line="240" w:lineRule="auto"/>
      <w:ind w:firstLine="0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11B60"/>
    <w:pPr>
      <w:spacing w:before="240" w:after="60" w:line="240" w:lineRule="auto"/>
      <w:ind w:firstLine="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1B60"/>
    <w:pPr>
      <w:spacing w:before="240" w:after="60" w:line="240" w:lineRule="auto"/>
      <w:ind w:firstLine="0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B5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811B60"/>
    <w:rPr>
      <w:rFonts w:ascii="Times New Roman" w:eastAsia="Times New Roman" w:hAnsi="Times New Roman" w:cs="Times New Roman"/>
      <w:b/>
      <w:bCs/>
      <w:sz w:val="30"/>
      <w:szCs w:val="30"/>
      <w:lang w:val="uk-UA" w:eastAsia="ru-RU"/>
    </w:rPr>
  </w:style>
  <w:style w:type="character" w:customStyle="1" w:styleId="40">
    <w:name w:val="Заголовок 4 Знак"/>
    <w:basedOn w:val="a0"/>
    <w:link w:val="4"/>
    <w:rsid w:val="00811B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1B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1B6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rsid w:val="00811B60"/>
    <w:rPr>
      <w:rFonts w:cs="Times New Roman"/>
      <w:color w:val="0066CC"/>
      <w:u w:val="single"/>
    </w:rPr>
  </w:style>
  <w:style w:type="character" w:customStyle="1" w:styleId="21">
    <w:name w:val="Заголовок №2_"/>
    <w:basedOn w:val="a0"/>
    <w:link w:val="210"/>
    <w:locked/>
    <w:rsid w:val="00811B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Заголовок №2"/>
    <w:basedOn w:val="21"/>
    <w:rsid w:val="00811B6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1">
    <w:name w:val="Основной текст Знак1"/>
    <w:basedOn w:val="a0"/>
    <w:link w:val="a4"/>
    <w:locked/>
    <w:rsid w:val="00811B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rsid w:val="00811B60"/>
    <w:pPr>
      <w:shd w:val="clear" w:color="auto" w:fill="FFFFFF"/>
      <w:spacing w:before="300" w:line="240" w:lineRule="atLeast"/>
      <w:ind w:hanging="400"/>
      <w:jc w:val="both"/>
    </w:pPr>
    <w:rPr>
      <w:rFonts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811B60"/>
    <w:rPr>
      <w:rFonts w:ascii="Times New Roman" w:hAnsi="Times New Roman"/>
      <w:sz w:val="28"/>
    </w:rPr>
  </w:style>
  <w:style w:type="character" w:customStyle="1" w:styleId="23">
    <w:name w:val="Заголовок №23"/>
    <w:basedOn w:val="21"/>
    <w:rsid w:val="00811B60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4">
    <w:name w:val="Основной текст (2)_"/>
    <w:basedOn w:val="a0"/>
    <w:link w:val="211"/>
    <w:locked/>
    <w:rsid w:val="00811B6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1"/>
    <w:rsid w:val="00811B60"/>
    <w:pPr>
      <w:shd w:val="clear" w:color="auto" w:fill="FFFFFF"/>
      <w:spacing w:after="1920" w:line="326" w:lineRule="exact"/>
      <w:ind w:firstLine="0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211">
    <w:name w:val="Основной текст (2)1"/>
    <w:basedOn w:val="a"/>
    <w:link w:val="24"/>
    <w:rsid w:val="00811B60"/>
    <w:pPr>
      <w:shd w:val="clear" w:color="auto" w:fill="FFFFFF"/>
      <w:spacing w:line="274" w:lineRule="exact"/>
      <w:ind w:firstLine="0"/>
    </w:pPr>
    <w:rPr>
      <w:rFonts w:cs="Times New Roman"/>
      <w:sz w:val="23"/>
      <w:szCs w:val="23"/>
    </w:rPr>
  </w:style>
  <w:style w:type="paragraph" w:customStyle="1" w:styleId="FR1">
    <w:name w:val="FR1"/>
    <w:rsid w:val="00811B60"/>
    <w:pPr>
      <w:widowControl w:val="0"/>
      <w:autoSpaceDE w:val="0"/>
      <w:autoSpaceDN w:val="0"/>
      <w:adjustRightInd w:val="0"/>
      <w:spacing w:before="1260" w:after="0" w:line="240" w:lineRule="auto"/>
      <w:ind w:left="152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rsid w:val="00811B60"/>
    <w:pPr>
      <w:spacing w:after="120" w:line="480" w:lineRule="auto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26">
    <w:name w:val="Основной текст 2 Знак"/>
    <w:basedOn w:val="a0"/>
    <w:link w:val="25"/>
    <w:rsid w:val="00811B60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6">
    <w:name w:val="footer"/>
    <w:basedOn w:val="a"/>
    <w:link w:val="a7"/>
    <w:rsid w:val="00811B60"/>
    <w:pPr>
      <w:tabs>
        <w:tab w:val="center" w:pos="4677"/>
        <w:tab w:val="right" w:pos="9355"/>
      </w:tabs>
      <w:spacing w:line="240" w:lineRule="auto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a7">
    <w:name w:val="Нижний колонтитул Знак"/>
    <w:basedOn w:val="a0"/>
    <w:link w:val="a6"/>
    <w:rsid w:val="00811B60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styleId="a8">
    <w:name w:val="page number"/>
    <w:basedOn w:val="a0"/>
    <w:rsid w:val="00811B60"/>
  </w:style>
  <w:style w:type="paragraph" w:styleId="a9">
    <w:name w:val="header"/>
    <w:basedOn w:val="a"/>
    <w:link w:val="aa"/>
    <w:rsid w:val="00811B60"/>
    <w:pPr>
      <w:tabs>
        <w:tab w:val="center" w:pos="4677"/>
        <w:tab w:val="right" w:pos="9355"/>
      </w:tabs>
      <w:spacing w:line="240" w:lineRule="auto"/>
      <w:ind w:firstLine="0"/>
    </w:pPr>
    <w:rPr>
      <w:rFonts w:ascii="Arial Unicode MS" w:eastAsia="Arial Unicode MS" w:hAnsi="Arial Unicode MS" w:cs="Times New Roman"/>
      <w:color w:val="000000"/>
      <w:sz w:val="24"/>
      <w:szCs w:val="24"/>
      <w:lang w:val="uk-UA" w:eastAsia="uk-UA"/>
    </w:rPr>
  </w:style>
  <w:style w:type="character" w:customStyle="1" w:styleId="aa">
    <w:name w:val="Верхний колонтитул Знак"/>
    <w:basedOn w:val="a0"/>
    <w:link w:val="a9"/>
    <w:rsid w:val="00811B60"/>
    <w:rPr>
      <w:rFonts w:ascii="Arial Unicode MS" w:eastAsia="Arial Unicode MS" w:hAnsi="Arial Unicode MS" w:cs="Times New Roman"/>
      <w:color w:val="000000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76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EE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16522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B165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C4087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DD46-45BD-484D-A118-E848BB21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10</cp:revision>
  <cp:lastPrinted>2020-01-16T11:54:00Z</cp:lastPrinted>
  <dcterms:created xsi:type="dcterms:W3CDTF">2020-01-16T08:37:00Z</dcterms:created>
  <dcterms:modified xsi:type="dcterms:W3CDTF">2020-01-30T16:06:00Z</dcterms:modified>
</cp:coreProperties>
</file>