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14" w:rsidRDefault="00A96080">
      <w:pPr>
        <w:keepNext/>
        <w:jc w:val="center"/>
        <w:outlineLvl w:val="1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КОМУНАЛЬНИЙ ЗАКЛАД ВИЩОЇ ОСВІТИ</w:t>
      </w:r>
    </w:p>
    <w:p w:rsidR="00E32114" w:rsidRDefault="00A96080">
      <w:pPr>
        <w:keepNext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«ДНІПРОВСЬКА АКАДЕМІЯ МУЗИКИ»</w:t>
      </w:r>
    </w:p>
    <w:p w:rsidR="00E32114" w:rsidRDefault="00A96080">
      <w:pPr>
        <w:keepNext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ДНІПРОПЕТРОВСЬКОЇ ОБЛАСНОЇ РАДИ»</w:t>
      </w:r>
    </w:p>
    <w:p w:rsidR="00E32114" w:rsidRDefault="00E32114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E32114" w:rsidRDefault="00A9608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 xml:space="preserve">Міжнародний фестиваль-конкурс </w:t>
      </w:r>
    </w:p>
    <w:p w:rsidR="00E32114" w:rsidRDefault="00A9608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української фортепіанної музики</w:t>
      </w:r>
    </w:p>
    <w:p w:rsidR="00E32114" w:rsidRDefault="00A9608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серед студентів різних фахових напрямків</w:t>
      </w:r>
    </w:p>
    <w:p w:rsidR="00E32114" w:rsidRDefault="00A9608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2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1 лютого 202</w:t>
      </w:r>
      <w:r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5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 xml:space="preserve"> року</w:t>
      </w:r>
    </w:p>
    <w:p w:rsidR="00E32114" w:rsidRDefault="00E32114">
      <w:pPr>
        <w:rPr>
          <w:rFonts w:ascii="Times New Roman" w:hAnsi="Times New Roman"/>
          <w:b/>
          <w:bCs/>
          <w:i/>
          <w:iCs/>
          <w:sz w:val="28"/>
          <w:lang w:val="uk-UA"/>
        </w:rPr>
      </w:pPr>
    </w:p>
    <w:p w:rsidR="00E32114" w:rsidRDefault="00A96080">
      <w:pPr>
        <w:pStyle w:val="1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Мета проведення фестивалю-конкурсу: </w:t>
      </w:r>
    </w:p>
    <w:p w:rsidR="00E32114" w:rsidRPr="00A96080" w:rsidRDefault="00A96080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удосконалення рівня фортепіанного виконавства здобувачів мистецьких  навчальних закладів </w:t>
      </w:r>
      <w:proofErr w:type="spellStart"/>
      <w:r>
        <w:rPr>
          <w:rFonts w:ascii="Times New Roman" w:hAnsi="Times New Roman"/>
          <w:sz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та вищої освіти як важливої складової загальної професійної підготовки;</w:t>
      </w: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- підвищення статусу дисципліни «Фортепіано» </w:t>
      </w:r>
      <w:r>
        <w:rPr>
          <w:rFonts w:ascii="Times New Roman" w:hAnsi="Times New Roman"/>
          <w:sz w:val="28"/>
          <w:lang w:val="uk-UA"/>
        </w:rPr>
        <w:t>та інтересу до її вивчення;</w:t>
      </w: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>- поширення української фортепіанної музики від минулих часів до сучасності;</w:t>
      </w: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- обмін професійним досвідом викладачів фортепіано в процесі підготовки та проведення </w:t>
      </w:r>
      <w:r>
        <w:rPr>
          <w:rFonts w:ascii="Times New Roman" w:hAnsi="Times New Roman"/>
          <w:bCs/>
          <w:sz w:val="28"/>
          <w:lang w:val="uk-UA"/>
        </w:rPr>
        <w:t>фестивалю</w:t>
      </w:r>
      <w:r>
        <w:rPr>
          <w:rFonts w:ascii="Times New Roman" w:hAnsi="Times New Roman"/>
          <w:sz w:val="28"/>
          <w:lang w:val="uk-UA"/>
        </w:rPr>
        <w:t>.</w:t>
      </w:r>
    </w:p>
    <w:p w:rsidR="00E32114" w:rsidRDefault="00E32114">
      <w:pPr>
        <w:jc w:val="both"/>
        <w:rPr>
          <w:rFonts w:ascii="Times New Roman" w:hAnsi="Times New Roman"/>
          <w:sz w:val="28"/>
          <w:lang w:val="uk-UA"/>
        </w:rPr>
      </w:pP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Порядок проведення фестивалю-конкурсу</w:t>
      </w:r>
    </w:p>
    <w:p w:rsidR="00E32114" w:rsidRDefault="00A96080">
      <w:pPr>
        <w:jc w:val="both"/>
        <w:rPr>
          <w:rFonts w:ascii="Times New Roman" w:hAnsi="Times New Roman" w:cs="Bookman Old Style"/>
          <w:sz w:val="28"/>
          <w:szCs w:val="28"/>
          <w:lang w:val="uk-UA"/>
        </w:rPr>
      </w:pPr>
      <w:r>
        <w:rPr>
          <w:rFonts w:ascii="Times New Roman" w:hAnsi="Times New Roman" w:cs="Bookman Old Style"/>
          <w:sz w:val="28"/>
          <w:szCs w:val="28"/>
          <w:lang w:val="uk-UA"/>
        </w:rPr>
        <w:t>Фестиваль-конкурс проводиться у два тури:</w:t>
      </w: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І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тур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закладу;</w:t>
      </w: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ІІ тур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21.02.2025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Дніпровськ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дистанційно</w:t>
      </w:r>
      <w:r>
        <w:rPr>
          <w:rFonts w:ascii="Times New Roman" w:hAnsi="Times New Roman"/>
          <w:sz w:val="28"/>
          <w:szCs w:val="28"/>
          <w:lang w:val="uk-UA"/>
        </w:rPr>
        <w:t xml:space="preserve"> (за відеозаписом).</w:t>
      </w:r>
    </w:p>
    <w:p w:rsidR="00E32114" w:rsidRDefault="00E321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2114" w:rsidRPr="00A96080" w:rsidRDefault="00A96080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 рамках фестивалю буде проведений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майстер-клас </w:t>
      </w:r>
      <w:r>
        <w:rPr>
          <w:rFonts w:ascii="Times New Roman" w:hAnsi="Times New Roman"/>
          <w:sz w:val="28"/>
          <w:szCs w:val="28"/>
          <w:lang w:val="uk-UA"/>
        </w:rPr>
        <w:t>від Голов</w:t>
      </w:r>
      <w:r>
        <w:rPr>
          <w:rFonts w:ascii="Times New Roman" w:hAnsi="Times New Roman"/>
          <w:sz w:val="28"/>
          <w:szCs w:val="28"/>
          <w:lang w:val="uk-UA"/>
        </w:rPr>
        <w:t xml:space="preserve">и журі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Геннадія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Без’язичного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— лауреата міжнародних конкурсів, композитора, аранжувальника, директора приватної музичної школи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BerkiPiano</w:t>
      </w:r>
      <w:proofErr w:type="spellEnd"/>
      <w:r w:rsidRPr="00A960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A96080"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в Гаазі, Нідерланди.</w:t>
      </w:r>
    </w:p>
    <w:p w:rsidR="00E32114" w:rsidRPr="00A96080" w:rsidRDefault="00E321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2114" w:rsidRPr="00A96080" w:rsidRDefault="00A96080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Умови фестивалю-конкурсу:</w:t>
      </w:r>
    </w:p>
    <w:p w:rsidR="00E32114" w:rsidRDefault="00A96080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У фестивалі беруть участь студенти коледжів та вищих навчальних закладів (або факультетів) фахових напрямків «Оркестрові струнні інструменти», «Оркестрові духові та ударні інструменти», «Народні інструменти», «Академічний спів», «Естрадний спів» та </w:t>
      </w:r>
      <w:proofErr w:type="spellStart"/>
      <w:r>
        <w:rPr>
          <w:rFonts w:ascii="Times New Roman" w:hAnsi="Times New Roman"/>
          <w:sz w:val="28"/>
          <w:lang w:val="uk-UA"/>
        </w:rPr>
        <w:t>інш</w:t>
      </w:r>
      <w:proofErr w:type="spellEnd"/>
      <w:r>
        <w:rPr>
          <w:rFonts w:ascii="Times New Roman" w:hAnsi="Times New Roman"/>
          <w:sz w:val="28"/>
          <w:lang w:val="uk-UA"/>
        </w:rPr>
        <w:t>. Ст</w:t>
      </w:r>
      <w:r>
        <w:rPr>
          <w:rFonts w:ascii="Times New Roman" w:hAnsi="Times New Roman"/>
          <w:sz w:val="28"/>
          <w:lang w:val="uk-UA"/>
        </w:rPr>
        <w:t xml:space="preserve">уденти, що  отримують спеціальну або спеціалізовану підготовку з фаху «Фортепіано» у професійних навчальних закладах до конкурсного змагання не допускаються. </w:t>
      </w:r>
    </w:p>
    <w:p w:rsidR="00E32114" w:rsidRDefault="00E32114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E32114" w:rsidRDefault="00A96080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Конкурс проводиться за наступними номінаціями:</w:t>
      </w:r>
    </w:p>
    <w:p w:rsidR="00E32114" w:rsidRPr="00A96080" w:rsidRDefault="00A96080">
      <w:pPr>
        <w:ind w:firstLine="708"/>
        <w:jc w:val="both"/>
        <w:rPr>
          <w:rFonts w:hint="eastAsia"/>
          <w:lang w:val="uk-UA"/>
        </w:rPr>
      </w:pPr>
      <w:r>
        <w:rPr>
          <w:rFonts w:ascii="Times New Roman" w:hAnsi="Times New Roman"/>
          <w:b/>
          <w:i/>
          <w:iCs/>
          <w:sz w:val="28"/>
          <w:lang w:val="uk-UA"/>
        </w:rPr>
        <w:t>І номінація</w:t>
      </w:r>
      <w:r>
        <w:rPr>
          <w:rFonts w:ascii="Times New Roman" w:hAnsi="Times New Roman"/>
          <w:b/>
          <w:sz w:val="28"/>
          <w:lang w:val="uk-UA"/>
        </w:rPr>
        <w:t xml:space="preserve"> —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сольне виконання;</w:t>
      </w:r>
    </w:p>
    <w:p w:rsidR="00E32114" w:rsidRPr="00A96080" w:rsidRDefault="00A96080">
      <w:pPr>
        <w:ind w:firstLine="708"/>
        <w:jc w:val="both"/>
        <w:rPr>
          <w:rFonts w:hint="eastAsia"/>
          <w:lang w:val="uk-UA"/>
        </w:rPr>
      </w:pPr>
      <w:r>
        <w:rPr>
          <w:rFonts w:ascii="Times New Roman" w:hAnsi="Times New Roman"/>
          <w:b/>
          <w:i/>
          <w:iCs/>
          <w:sz w:val="28"/>
          <w:lang w:val="uk-UA"/>
        </w:rPr>
        <w:t>ІІ номінація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bookmarkStart w:id="0" w:name="__DdeLink__9054_4104340508"/>
      <w:r>
        <w:rPr>
          <w:rFonts w:ascii="Times New Roman" w:hAnsi="Times New Roman"/>
          <w:b/>
          <w:sz w:val="28"/>
          <w:lang w:val="uk-UA"/>
        </w:rPr>
        <w:t>—</w:t>
      </w:r>
      <w:bookmarkEnd w:id="0"/>
      <w:r>
        <w:rPr>
          <w:rFonts w:ascii="Times New Roman" w:hAnsi="Times New Roman"/>
          <w:b/>
          <w:sz w:val="28"/>
          <w:lang w:val="uk-UA"/>
        </w:rPr>
        <w:t xml:space="preserve"> фо</w:t>
      </w:r>
      <w:r>
        <w:rPr>
          <w:rFonts w:ascii="Times New Roman" w:hAnsi="Times New Roman"/>
          <w:b/>
          <w:sz w:val="28"/>
          <w:lang w:val="uk-UA"/>
        </w:rPr>
        <w:t>ртепіанний ансамбль;</w:t>
      </w:r>
    </w:p>
    <w:p w:rsidR="00E32114" w:rsidRDefault="00A96080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b/>
          <w:i/>
          <w:iCs/>
          <w:sz w:val="28"/>
          <w:lang w:val="uk-UA"/>
        </w:rPr>
        <w:t>ІІІ номінація</w:t>
      </w:r>
      <w:r>
        <w:rPr>
          <w:rFonts w:ascii="Times New Roman" w:hAnsi="Times New Roman"/>
          <w:b/>
          <w:sz w:val="28"/>
          <w:lang w:val="uk-UA"/>
        </w:rPr>
        <w:t xml:space="preserve"> — концертмейстер (супровід соліста). </w:t>
      </w:r>
    </w:p>
    <w:p w:rsidR="00E32114" w:rsidRDefault="00A96080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кожній номінації учасники виконують два твори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українських композиторів</w:t>
      </w:r>
      <w:r>
        <w:rPr>
          <w:rFonts w:ascii="Times New Roman" w:hAnsi="Times New Roman"/>
          <w:sz w:val="28"/>
          <w:lang w:val="uk-UA"/>
        </w:rPr>
        <w:t xml:space="preserve"> різних музично-стильових напрямків. Твори виконуються напам’ять (крім номінації “Концертмейстер”).</w:t>
      </w:r>
    </w:p>
    <w:p w:rsidR="00E32114" w:rsidRPr="00A96080" w:rsidRDefault="00E32114">
      <w:pPr>
        <w:ind w:firstLine="708"/>
        <w:jc w:val="both"/>
        <w:rPr>
          <w:rFonts w:ascii="Times New Roman" w:hAnsi="Times New Roman"/>
          <w:lang w:val="uk-UA"/>
        </w:rPr>
      </w:pPr>
    </w:p>
    <w:p w:rsidR="00E32114" w:rsidRPr="00A96080" w:rsidRDefault="00A96080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    Оцінюв</w:t>
      </w:r>
      <w:r>
        <w:rPr>
          <w:rFonts w:ascii="Times New Roman" w:hAnsi="Times New Roman"/>
          <w:bCs/>
          <w:sz w:val="28"/>
          <w:lang w:val="uk-UA"/>
        </w:rPr>
        <w:t>ання</w:t>
      </w:r>
      <w:r>
        <w:rPr>
          <w:rFonts w:ascii="Times New Roman" w:hAnsi="Times New Roman"/>
          <w:sz w:val="28"/>
          <w:lang w:val="uk-UA"/>
        </w:rPr>
        <w:t xml:space="preserve"> у кожній номінації проводиться за окремими курсами здобувачів фахової </w:t>
      </w:r>
      <w:proofErr w:type="spellStart"/>
      <w:r>
        <w:rPr>
          <w:rFonts w:ascii="Times New Roman" w:hAnsi="Times New Roman"/>
          <w:sz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та вищої освіти.</w:t>
      </w:r>
    </w:p>
    <w:p w:rsidR="00E32114" w:rsidRDefault="00A96080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E32114" w:rsidRDefault="00A96080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>Визначення</w:t>
      </w:r>
      <w:r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результатів фестивалю-конкурсу проводиться шляхом оцінювання та голосування членів журі. При оцінюванні виконання, за умови якісної гри, вра</w:t>
      </w:r>
      <w:r>
        <w:rPr>
          <w:rFonts w:ascii="Times New Roman" w:hAnsi="Times New Roman"/>
          <w:sz w:val="28"/>
          <w:lang w:val="uk-UA"/>
        </w:rPr>
        <w:t>ховуються технічна та художня складність творів.</w:t>
      </w:r>
    </w:p>
    <w:p w:rsidR="00E32114" w:rsidRDefault="00A96080">
      <w:pPr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Склад  журі встановлюється оргкомітетом. </w:t>
      </w: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        Переможці фестивалю-конкурсу нагороджуються дипломами. </w:t>
      </w:r>
    </w:p>
    <w:p w:rsidR="00E32114" w:rsidRDefault="00E32114">
      <w:pPr>
        <w:jc w:val="both"/>
        <w:rPr>
          <w:rFonts w:ascii="Times New Roman" w:hAnsi="Times New Roman"/>
          <w:sz w:val="28"/>
          <w:lang w:val="uk-UA"/>
        </w:rPr>
      </w:pPr>
    </w:p>
    <w:p w:rsidR="00E32114" w:rsidRDefault="00A96080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Організаційний внесок</w:t>
      </w:r>
      <w:r>
        <w:rPr>
          <w:rFonts w:ascii="Times New Roman" w:hAnsi="Times New Roman"/>
          <w:sz w:val="28"/>
          <w:lang w:val="uk-UA"/>
        </w:rPr>
        <w:t xml:space="preserve"> для участі у фестивалі-конкурсі становить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100 грн.</w:t>
      </w:r>
    </w:p>
    <w:p w:rsidR="00E32114" w:rsidRDefault="00A96080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>Реквізити для оплати надсил</w:t>
      </w:r>
      <w:r>
        <w:rPr>
          <w:rFonts w:ascii="Times New Roman" w:hAnsi="Times New Roman"/>
          <w:sz w:val="28"/>
          <w:lang w:val="uk-UA"/>
        </w:rPr>
        <w:t xml:space="preserve">аємо на </w:t>
      </w:r>
      <w:proofErr w:type="spellStart"/>
      <w:r>
        <w:rPr>
          <w:rFonts w:ascii="Times New Roman" w:hAnsi="Times New Roman"/>
          <w:sz w:val="28"/>
          <w:lang w:val="uk-UA"/>
        </w:rPr>
        <w:t>емейл</w:t>
      </w:r>
      <w:proofErr w:type="spellEnd"/>
      <w:r>
        <w:rPr>
          <w:rFonts w:ascii="Times New Roman" w:hAnsi="Times New Roman"/>
          <w:sz w:val="28"/>
          <w:lang w:val="uk-UA"/>
        </w:rPr>
        <w:t xml:space="preserve"> учасника після отримання заявки.</w:t>
      </w:r>
    </w:p>
    <w:p w:rsidR="00E32114" w:rsidRDefault="00E32114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E32114" w:rsidRDefault="00A96080">
      <w:pPr>
        <w:jc w:val="both"/>
        <w:rPr>
          <w:rFonts w:hint="eastAsia"/>
        </w:rPr>
      </w:pPr>
      <w:r>
        <w:rPr>
          <w:rFonts w:ascii="Times New Roman" w:hAnsi="Times New Roman" w:cs="Bookman Old Style"/>
          <w:b/>
          <w:bCs/>
          <w:i/>
          <w:iCs/>
          <w:sz w:val="28"/>
          <w:szCs w:val="28"/>
          <w:lang w:val="uk-UA"/>
        </w:rPr>
        <w:t>Вимоги до відеозапису</w:t>
      </w:r>
      <w:r>
        <w:rPr>
          <w:rFonts w:ascii="Times New Roman" w:hAnsi="Times New Roman" w:cs="Bookman Old Style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Bookman Old Style"/>
          <w:sz w:val="28"/>
          <w:szCs w:val="28"/>
          <w:lang w:val="uk-UA"/>
        </w:rPr>
        <w:t>запис має бути здійснений однією камерою, допускається різні</w:t>
      </w:r>
      <w:r w:rsidRPr="00A96080">
        <w:rPr>
          <w:rFonts w:ascii="Times New Roman" w:hAnsi="Times New Roman" w:cs="Bookman Old Style"/>
          <w:sz w:val="28"/>
          <w:szCs w:val="28"/>
        </w:rPr>
        <w:t xml:space="preserve"> </w:t>
      </w:r>
      <w:r>
        <w:rPr>
          <w:rFonts w:ascii="Times New Roman" w:hAnsi="Times New Roman" w:cs="Bookman Old Style"/>
          <w:sz w:val="28"/>
          <w:szCs w:val="28"/>
          <w:lang w:val="uk-UA"/>
        </w:rPr>
        <w:t xml:space="preserve">твори окремими </w:t>
      </w:r>
      <w:proofErr w:type="spellStart"/>
      <w:r>
        <w:rPr>
          <w:rFonts w:ascii="Times New Roman" w:hAnsi="Times New Roman" w:cs="Bookman Old Style"/>
          <w:sz w:val="28"/>
          <w:szCs w:val="28"/>
          <w:lang w:val="uk-UA"/>
        </w:rPr>
        <w:t>відеотреками</w:t>
      </w:r>
      <w:proofErr w:type="spellEnd"/>
      <w:r>
        <w:rPr>
          <w:rFonts w:ascii="Times New Roman" w:hAnsi="Times New Roman" w:cs="Bookman Old Style"/>
          <w:sz w:val="28"/>
          <w:szCs w:val="28"/>
          <w:lang w:val="uk-UA"/>
        </w:rPr>
        <w:t xml:space="preserve">. На відеозапису обличчя і руки виконавця мають бути показані єдиним планом. Відеозапис буде </w:t>
      </w:r>
      <w:r>
        <w:rPr>
          <w:rFonts w:ascii="Times New Roman" w:hAnsi="Times New Roman" w:cs="Bookman Old Style"/>
          <w:sz w:val="28"/>
          <w:szCs w:val="28"/>
          <w:lang w:val="uk-UA"/>
        </w:rPr>
        <w:t>прийматись тільки у виг</w:t>
      </w:r>
      <w:r>
        <w:rPr>
          <w:rFonts w:ascii="Times New Roman" w:hAnsi="Times New Roman" w:cs="Bookman Old Style"/>
          <w:sz w:val="28"/>
          <w:szCs w:val="28"/>
          <w:lang w:val="uk-UA"/>
        </w:rPr>
        <w:t>ляді</w:t>
      </w:r>
      <w:r>
        <w:rPr>
          <w:rFonts w:ascii="Times New Roman" w:hAnsi="Times New Roman" w:cs="Bookman Old Style"/>
          <w:b/>
          <w:bCs/>
          <w:i/>
          <w:iCs/>
          <w:sz w:val="28"/>
          <w:szCs w:val="28"/>
          <w:lang w:val="uk-UA"/>
        </w:rPr>
        <w:t xml:space="preserve"> посилання на </w:t>
      </w:r>
      <w:r>
        <w:rPr>
          <w:rFonts w:ascii="Times New Roman" w:hAnsi="Times New Roman" w:cs="Bookman Old Style"/>
          <w:b/>
          <w:bCs/>
          <w:i/>
          <w:iCs/>
          <w:sz w:val="28"/>
          <w:szCs w:val="28"/>
          <w:lang w:val="en-US"/>
        </w:rPr>
        <w:t>YouTube</w:t>
      </w:r>
      <w:r w:rsidRPr="00A96080">
        <w:rPr>
          <w:rFonts w:ascii="Times New Roman" w:hAnsi="Times New Roman" w:cs="Bookman Old Style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Bookman Old Style"/>
          <w:sz w:val="28"/>
          <w:szCs w:val="28"/>
          <w:lang w:val="uk-UA"/>
        </w:rPr>
        <w:t xml:space="preserve">та має бути відправленим не пізніше </w:t>
      </w:r>
      <w:r w:rsidRPr="00A96080">
        <w:rPr>
          <w:rFonts w:ascii="Times New Roman" w:hAnsi="Times New Roman" w:cs="Bookman Old Style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Bookman Old Style"/>
          <w:b/>
          <w:bCs/>
          <w:i/>
          <w:iCs/>
          <w:sz w:val="28"/>
          <w:szCs w:val="28"/>
          <w:lang w:val="uk-UA"/>
        </w:rPr>
        <w:t>4</w:t>
      </w:r>
      <w:r w:rsidRPr="00A96080">
        <w:rPr>
          <w:rFonts w:ascii="Times New Roman" w:hAnsi="Times New Roman" w:cs="Bookman Old Style"/>
          <w:sz w:val="28"/>
          <w:szCs w:val="28"/>
        </w:rPr>
        <w:t xml:space="preserve"> </w:t>
      </w:r>
      <w:r>
        <w:rPr>
          <w:rFonts w:ascii="Times New Roman" w:hAnsi="Times New Roman" w:cs="Bookman Old Style"/>
          <w:b/>
          <w:bCs/>
          <w:i/>
          <w:iCs/>
          <w:sz w:val="28"/>
          <w:szCs w:val="28"/>
          <w:lang w:val="uk-UA"/>
        </w:rPr>
        <w:t>лютого 2025 року.</w:t>
      </w:r>
    </w:p>
    <w:p w:rsidR="00E32114" w:rsidRDefault="00E32114">
      <w:pPr>
        <w:jc w:val="both"/>
        <w:rPr>
          <w:rFonts w:ascii="Times New Roman" w:hAnsi="Times New Roman"/>
        </w:rPr>
      </w:pPr>
    </w:p>
    <w:p w:rsidR="00E32114" w:rsidRDefault="00A96080">
      <w:pPr>
        <w:ind w:right="453"/>
        <w:jc w:val="both"/>
        <w:rPr>
          <w:rFonts w:hint="eastAsia"/>
        </w:rPr>
      </w:pPr>
      <w:r>
        <w:rPr>
          <w:rFonts w:ascii="Times New Roman" w:hAnsi="Times New Roman" w:cs="Calibri Light"/>
          <w:b/>
          <w:bCs/>
          <w:i/>
          <w:iCs/>
          <w:sz w:val="28"/>
          <w:szCs w:val="28"/>
          <w:lang w:val="uk-UA"/>
        </w:rPr>
        <w:t>Заявка</w:t>
      </w:r>
      <w:r>
        <w:rPr>
          <w:rFonts w:ascii="Times New Roman" w:hAnsi="Times New Roman" w:cs="Calibri Light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Calibri Light"/>
          <w:b/>
          <w:bCs/>
          <w:sz w:val="28"/>
          <w:szCs w:val="28"/>
          <w:lang w:val="uk-UA"/>
        </w:rPr>
        <w:t>на участь у фестивалі-конкурсі надається до 7.02.2025  року</w:t>
      </w:r>
    </w:p>
    <w:p w:rsidR="00E32114" w:rsidRDefault="00E32114">
      <w:pPr>
        <w:ind w:right="453"/>
        <w:jc w:val="both"/>
        <w:rPr>
          <w:rFonts w:ascii="Times New Roman" w:hAnsi="Times New Roman"/>
          <w:bCs/>
        </w:rPr>
      </w:pPr>
    </w:p>
    <w:p w:rsidR="00E32114" w:rsidRDefault="00A96080">
      <w:pPr>
        <w:ind w:right="453"/>
        <w:jc w:val="both"/>
        <w:rPr>
          <w:rFonts w:ascii="Times New Roman" w:hAnsi="Times New Roman" w:cs="Calibri Light"/>
          <w:b/>
          <w:bCs/>
          <w:i/>
          <w:iCs/>
          <w:lang w:val="uk-UA"/>
        </w:rPr>
      </w:pPr>
      <w:r>
        <w:rPr>
          <w:rFonts w:ascii="Times New Roman" w:hAnsi="Times New Roman" w:cs="Calibri Light"/>
          <w:b/>
          <w:bCs/>
          <w:i/>
          <w:iCs/>
          <w:lang w:val="uk-UA"/>
        </w:rPr>
        <w:t>Форма заявки:</w:t>
      </w:r>
    </w:p>
    <w:p w:rsidR="00E32114" w:rsidRDefault="00A96080">
      <w:pPr>
        <w:ind w:right="454"/>
        <w:rPr>
          <w:rFonts w:ascii="Times New Roman" w:hAnsi="Times New Roman" w:cs="Calibri Light"/>
          <w:b/>
          <w:i/>
          <w:lang w:val="uk-UA"/>
        </w:rPr>
      </w:pPr>
      <w:r>
        <w:rPr>
          <w:rFonts w:ascii="Times New Roman" w:hAnsi="Times New Roman" w:cs="Calibri Light"/>
          <w:b/>
          <w:i/>
          <w:lang w:val="uk-UA"/>
        </w:rPr>
        <w:t xml:space="preserve">Прізвище </w:t>
      </w:r>
      <w:r>
        <w:rPr>
          <w:rFonts w:ascii="Times New Roman" w:hAnsi="Times New Roman" w:cs="Calibri Light"/>
          <w:b/>
          <w:i/>
          <w:lang w:val="uk-UA"/>
        </w:rPr>
        <w:t>учасника__________________________________________________________                   Ім’я, по батькові____________________________________________________________</w:t>
      </w:r>
    </w:p>
    <w:p w:rsidR="00E32114" w:rsidRDefault="00A96080">
      <w:pPr>
        <w:ind w:left="-283" w:right="454"/>
        <w:rPr>
          <w:rFonts w:hint="eastAsia"/>
        </w:rPr>
      </w:pPr>
      <w:r>
        <w:rPr>
          <w:rFonts w:ascii="Times New Roman" w:eastAsia="Calibri Light" w:hAnsi="Times New Roman" w:cs="Calibri Light"/>
          <w:b/>
          <w:i/>
          <w:lang w:val="uk-UA"/>
        </w:rPr>
        <w:t xml:space="preserve">    </w:t>
      </w:r>
      <w:r>
        <w:rPr>
          <w:rFonts w:ascii="Times New Roman" w:hAnsi="Times New Roman" w:cs="Calibri Light"/>
          <w:b/>
          <w:i/>
          <w:lang w:val="uk-UA"/>
        </w:rPr>
        <w:t>Телефон моб./дом.____________________________________________________________</w:t>
      </w:r>
    </w:p>
    <w:p w:rsidR="00E32114" w:rsidRDefault="00A96080">
      <w:pPr>
        <w:ind w:left="-283" w:right="454"/>
        <w:rPr>
          <w:rFonts w:hint="eastAsia"/>
        </w:rPr>
      </w:pPr>
      <w:r>
        <w:rPr>
          <w:rFonts w:ascii="Times New Roman" w:eastAsia="Calibri Light" w:hAnsi="Times New Roman" w:cs="Calibri Light"/>
          <w:b/>
          <w:i/>
          <w:lang w:val="uk-UA"/>
        </w:rPr>
        <w:t xml:space="preserve">     </w:t>
      </w:r>
      <w:r>
        <w:rPr>
          <w:rFonts w:ascii="Times New Roman" w:hAnsi="Times New Roman" w:cs="Calibri Light"/>
          <w:b/>
          <w:i/>
          <w:lang w:val="uk-UA"/>
        </w:rPr>
        <w:t>Місто,</w:t>
      </w:r>
      <w:r>
        <w:rPr>
          <w:rFonts w:ascii="Times New Roman" w:hAnsi="Times New Roman" w:cs="Calibri Light"/>
          <w:b/>
          <w:i/>
          <w:lang w:val="uk-UA"/>
        </w:rPr>
        <w:t xml:space="preserve">  повна назва навчального закладу________________________________________</w:t>
      </w:r>
    </w:p>
    <w:p w:rsidR="00E32114" w:rsidRDefault="00A96080">
      <w:pPr>
        <w:ind w:left="-283" w:right="454"/>
        <w:rPr>
          <w:rFonts w:ascii="Times New Roman" w:hAnsi="Times New Roman" w:cs="Calibri Light"/>
          <w:b/>
          <w:i/>
          <w:lang w:val="uk-UA"/>
        </w:rPr>
      </w:pPr>
      <w:r>
        <w:rPr>
          <w:rFonts w:ascii="Times New Roman" w:hAnsi="Times New Roman" w:cs="Calibri Light"/>
          <w:b/>
          <w:i/>
          <w:lang w:val="uk-UA"/>
        </w:rPr>
        <w:t xml:space="preserve">     Курс, кафедра/циклова комісія_________________________________________________</w:t>
      </w:r>
    </w:p>
    <w:p w:rsidR="00E32114" w:rsidRDefault="00A96080">
      <w:pPr>
        <w:ind w:right="454"/>
        <w:rPr>
          <w:rFonts w:ascii="Times New Roman" w:hAnsi="Times New Roman" w:cs="Calibri Light"/>
          <w:b/>
          <w:i/>
          <w:lang w:val="uk-UA"/>
        </w:rPr>
      </w:pPr>
      <w:r>
        <w:rPr>
          <w:rFonts w:ascii="Times New Roman" w:hAnsi="Times New Roman" w:cs="Calibri Light"/>
          <w:b/>
          <w:i/>
          <w:lang w:val="uk-UA"/>
        </w:rPr>
        <w:t>Прізвище викладача фортепіано_______________________________________________</w:t>
      </w:r>
    </w:p>
    <w:p w:rsidR="00E32114" w:rsidRDefault="00A96080">
      <w:pPr>
        <w:ind w:right="454"/>
        <w:rPr>
          <w:rFonts w:ascii="Times New Roman" w:hAnsi="Times New Roman" w:cs="Calibri Light"/>
          <w:b/>
          <w:i/>
          <w:lang w:val="uk-UA"/>
        </w:rPr>
      </w:pPr>
      <w:r>
        <w:rPr>
          <w:rFonts w:ascii="Times New Roman" w:hAnsi="Times New Roman" w:cs="Calibri Light"/>
          <w:b/>
          <w:i/>
          <w:lang w:val="uk-UA"/>
        </w:rPr>
        <w:t>Ім’я, по батькові____</w:t>
      </w:r>
      <w:r>
        <w:rPr>
          <w:rFonts w:ascii="Times New Roman" w:hAnsi="Times New Roman" w:cs="Calibri Light"/>
          <w:b/>
          <w:i/>
          <w:lang w:val="uk-UA"/>
        </w:rPr>
        <w:t>________________________________________________________</w:t>
      </w:r>
    </w:p>
    <w:p w:rsidR="00E32114" w:rsidRDefault="00A96080">
      <w:pPr>
        <w:ind w:left="-426" w:right="453"/>
        <w:rPr>
          <w:rFonts w:hint="eastAsia"/>
        </w:rPr>
      </w:pPr>
      <w:r>
        <w:rPr>
          <w:rFonts w:ascii="Times New Roman" w:eastAsia="Calibri Light" w:hAnsi="Times New Roman" w:cs="Calibri Light"/>
          <w:b/>
          <w:i/>
          <w:lang w:val="uk-UA"/>
        </w:rPr>
        <w:t xml:space="preserve">       </w:t>
      </w:r>
      <w:r>
        <w:rPr>
          <w:rFonts w:ascii="Times New Roman" w:hAnsi="Times New Roman" w:cs="Calibri Light"/>
          <w:b/>
          <w:i/>
          <w:lang w:val="uk-UA"/>
        </w:rPr>
        <w:t>Телефон  викладача _________________________________________________________</w:t>
      </w:r>
    </w:p>
    <w:p w:rsidR="00E32114" w:rsidRDefault="00A96080">
      <w:pPr>
        <w:ind w:left="-993" w:right="453"/>
        <w:rPr>
          <w:rFonts w:ascii="Times New Roman" w:hAnsi="Times New Roman" w:cs="Calibri Light"/>
          <w:b/>
          <w:i/>
          <w:lang w:val="uk-UA"/>
        </w:rPr>
      </w:pPr>
      <w:r>
        <w:rPr>
          <w:rFonts w:ascii="Times New Roman" w:hAnsi="Times New Roman" w:cs="Calibri Light"/>
          <w:b/>
          <w:i/>
          <w:lang w:val="uk-UA"/>
        </w:rPr>
        <w:t xml:space="preserve">                 Програма___________________________________________________________________</w:t>
      </w:r>
    </w:p>
    <w:p w:rsidR="00E32114" w:rsidRDefault="00E32114">
      <w:pPr>
        <w:rPr>
          <w:rFonts w:ascii="Times New Roman" w:hAnsi="Times New Roman" w:cs="Calibri Light"/>
          <w:b/>
          <w:i/>
          <w:sz w:val="28"/>
          <w:szCs w:val="28"/>
          <w:lang w:val="uk-UA"/>
        </w:rPr>
      </w:pPr>
    </w:p>
    <w:p w:rsidR="00E32114" w:rsidRDefault="00A96080">
      <w:pPr>
        <w:rPr>
          <w:rFonts w:hint="eastAsia"/>
        </w:rPr>
      </w:pPr>
      <w:r>
        <w:rPr>
          <w:rFonts w:ascii="Times New Roman" w:eastAsia="Bookman Old Style" w:hAnsi="Times New Roman" w:cs="Bookman Old Style"/>
          <w:sz w:val="26"/>
          <w:szCs w:val="26"/>
          <w:lang w:val="uk-UA"/>
        </w:rPr>
        <w:t xml:space="preserve"> </w:t>
      </w: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</w:t>
      </w:r>
      <w:r>
        <w:rPr>
          <w:rFonts w:ascii="Times New Roman" w:hAnsi="Times New Roman" w:cs="Bookman Old Style"/>
          <w:sz w:val="28"/>
          <w:szCs w:val="28"/>
          <w:lang w:val="uk-UA"/>
        </w:rPr>
        <w:t>Заявки надсилаються</w:t>
      </w:r>
      <w:r>
        <w:rPr>
          <w:rFonts w:ascii="Times New Roman" w:hAnsi="Times New Roman" w:cs="Bookman Old Style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Bookman Old Style"/>
          <w:sz w:val="28"/>
          <w:szCs w:val="28"/>
          <w:u w:val="single"/>
          <w:lang w:val="uk-UA"/>
        </w:rPr>
        <w:t>електронну</w:t>
      </w:r>
      <w:r>
        <w:rPr>
          <w:rFonts w:ascii="Times New Roman" w:hAnsi="Times New Roman" w:cs="Bookman Old Style"/>
          <w:sz w:val="28"/>
          <w:szCs w:val="28"/>
          <w:lang w:val="uk-UA"/>
        </w:rPr>
        <w:t xml:space="preserve"> адресу:</w:t>
      </w:r>
    </w:p>
    <w:p w:rsidR="00E32114" w:rsidRPr="00A96080" w:rsidRDefault="00A96080">
      <w:pPr>
        <w:rPr>
          <w:rFonts w:hint="eastAsia"/>
          <w:lang w:val="en-US"/>
        </w:rPr>
      </w:pPr>
      <w:r>
        <w:rPr>
          <w:rFonts w:ascii="Times New Roman" w:hAnsi="Times New Roman" w:cs="Bookman Old Style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Bookman Old Style"/>
          <w:b/>
          <w:i/>
          <w:sz w:val="28"/>
          <w:szCs w:val="28"/>
          <w:lang w:val="en-US"/>
        </w:rPr>
        <w:t>E-mail</w:t>
      </w:r>
      <w:r>
        <w:rPr>
          <w:rFonts w:ascii="Times New Roman" w:hAnsi="Times New Roman" w:cs="Bookman Old Style"/>
          <w:b/>
          <w:i/>
          <w:sz w:val="28"/>
          <w:szCs w:val="28"/>
          <w:lang w:val="uk-UA"/>
        </w:rPr>
        <w:t xml:space="preserve">: </w:t>
      </w:r>
      <w:hyperlink r:id="rId5">
        <w:r>
          <w:rPr>
            <w:rStyle w:val="-"/>
            <w:rFonts w:ascii="Times New Roman" w:hAnsi="Times New Roman" w:cs="Bookman Old Style"/>
            <w:b/>
            <w:i/>
            <w:sz w:val="28"/>
            <w:szCs w:val="28"/>
            <w:lang w:val="uk-UA"/>
          </w:rPr>
          <w:t>n.ustenko@</w:t>
        </w:r>
      </w:hyperlink>
      <w:r>
        <w:rPr>
          <w:rStyle w:val="-"/>
          <w:rFonts w:ascii="Times New Roman" w:hAnsi="Times New Roman" w:cs="Bookman Old Style"/>
          <w:b/>
          <w:i/>
          <w:sz w:val="28"/>
          <w:szCs w:val="28"/>
          <w:lang w:val="en-US"/>
        </w:rPr>
        <w:t>dk.dp.ua</w:t>
      </w:r>
    </w:p>
    <w:p w:rsidR="00E32114" w:rsidRDefault="00A96080">
      <w:pPr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 </w:t>
      </w:r>
      <w:r>
        <w:rPr>
          <w:rFonts w:ascii="Times New Roman" w:hAnsi="Times New Roman" w:cs="Bookman Old Style"/>
          <w:sz w:val="28"/>
          <w:szCs w:val="28"/>
          <w:lang w:val="uk-UA"/>
        </w:rPr>
        <w:t>49044  м. Дніпро, вул. Ливарна, 10</w:t>
      </w:r>
    </w:p>
    <w:p w:rsidR="00E32114" w:rsidRDefault="00A96080">
      <w:pPr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  </w:t>
      </w:r>
      <w:r>
        <w:rPr>
          <w:rFonts w:ascii="Times New Roman" w:hAnsi="Times New Roman" w:cs="Bookman Old Style"/>
          <w:sz w:val="28"/>
          <w:szCs w:val="28"/>
          <w:lang w:val="uk-UA"/>
        </w:rPr>
        <w:t xml:space="preserve">Дніпровська академія музики </w:t>
      </w:r>
    </w:p>
    <w:p w:rsidR="00E32114" w:rsidRDefault="00A96080">
      <w:pPr>
        <w:rPr>
          <w:rFonts w:hint="eastAsia"/>
        </w:rPr>
      </w:pPr>
      <w:r>
        <w:rPr>
          <w:rFonts w:ascii="Times New Roman" w:hAnsi="Times New Roman" w:cs="Bookman Old Style"/>
          <w:b/>
          <w:i/>
          <w:sz w:val="28"/>
          <w:szCs w:val="28"/>
          <w:lang w:val="uk-UA"/>
        </w:rPr>
        <w:t xml:space="preserve">  </w:t>
      </w:r>
    </w:p>
    <w:p w:rsidR="00E32114" w:rsidRDefault="00A96080">
      <w:pPr>
        <w:jc w:val="both"/>
        <w:rPr>
          <w:rFonts w:ascii="Times New Roman" w:hAnsi="Times New Roman"/>
          <w:b/>
          <w:bCs/>
          <w:i/>
          <w:iCs/>
          <w:sz w:val="28"/>
          <w:u w:val="single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u w:val="single"/>
          <w:lang w:val="uk-UA"/>
        </w:rPr>
        <w:t xml:space="preserve">  Контактні телефони:</w:t>
      </w:r>
    </w:p>
    <w:p w:rsidR="00E32114" w:rsidRDefault="00A96080">
      <w:pPr>
        <w:spacing w:before="57" w:after="57"/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Жукова Ольга Миколаївна</w:t>
      </w:r>
      <w:r>
        <w:rPr>
          <w:rFonts w:ascii="Times New Roman" w:hAnsi="Times New Roman"/>
          <w:sz w:val="28"/>
          <w:lang w:val="uk-UA"/>
        </w:rPr>
        <w:t xml:space="preserve">, </w:t>
      </w:r>
    </w:p>
    <w:p w:rsidR="00E32114" w:rsidRDefault="00A96080">
      <w:pPr>
        <w:spacing w:before="57" w:after="57"/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голова ЦК «Загальне фортепіано» 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 xml:space="preserve">050 69 22 796 </w:t>
      </w:r>
    </w:p>
    <w:p w:rsidR="00E32114" w:rsidRDefault="00A96080">
      <w:pPr>
        <w:spacing w:before="57" w:after="57"/>
        <w:jc w:val="both"/>
        <w:rPr>
          <w:rFonts w:hint="eastAsi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 xml:space="preserve">Капітонова Вікторія Євгенівна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050 969 22 15</w:t>
      </w:r>
    </w:p>
    <w:p w:rsidR="00E32114" w:rsidRDefault="00A96080">
      <w:pPr>
        <w:spacing w:before="57" w:after="5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Устенко Наталія Андріївна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 xml:space="preserve"> 095 305 55 57,  097 853 76 73</w:t>
      </w:r>
      <w:r>
        <w:rPr>
          <w:rFonts w:ascii="Times New Roman" w:hAnsi="Times New Roman"/>
          <w:sz w:val="28"/>
          <w:lang w:val="uk-UA"/>
        </w:rPr>
        <w:t xml:space="preserve">         </w:t>
      </w:r>
    </w:p>
    <w:p w:rsidR="00A96080" w:rsidRDefault="00A96080">
      <w:pPr>
        <w:spacing w:before="57" w:after="57"/>
        <w:jc w:val="both"/>
        <w:rPr>
          <w:rFonts w:ascii="Times New Roman" w:hAnsi="Times New Roman"/>
          <w:sz w:val="28"/>
          <w:lang w:val="uk-UA"/>
        </w:rPr>
      </w:pPr>
    </w:p>
    <w:p w:rsidR="00A96080" w:rsidRDefault="00A96080">
      <w:pPr>
        <w:spacing w:before="57" w:after="57"/>
        <w:jc w:val="both"/>
        <w:rPr>
          <w:rFonts w:ascii="Times New Roman" w:hAnsi="Times New Roman"/>
          <w:sz w:val="28"/>
          <w:lang w:val="uk-UA"/>
        </w:rPr>
      </w:pPr>
    </w:p>
    <w:p w:rsidR="00A96080" w:rsidRPr="00A96080" w:rsidRDefault="00A96080" w:rsidP="00A96080">
      <w:pPr>
        <w:jc w:val="center"/>
        <w:rPr>
          <w:rFonts w:hint="eastAsia"/>
          <w:b/>
          <w:i/>
          <w:sz w:val="36"/>
          <w:szCs w:val="36"/>
        </w:rPr>
      </w:pPr>
      <w:r w:rsidRPr="00A96080">
        <w:rPr>
          <w:rFonts w:ascii="Times New Roman" w:hAnsi="Times New Roman"/>
          <w:b/>
          <w:i/>
          <w:sz w:val="36"/>
          <w:szCs w:val="36"/>
          <w:lang w:val="uk-UA"/>
        </w:rPr>
        <w:lastRenderedPageBreak/>
        <w:t xml:space="preserve">Журі  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м</w:t>
      </w:r>
      <w:r w:rsidRPr="00A96080"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іжнародн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ого</w:t>
      </w:r>
      <w:r w:rsidRPr="00A96080"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 xml:space="preserve"> фестивал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ю-конкурсу</w:t>
      </w:r>
    </w:p>
    <w:p w:rsidR="00A96080" w:rsidRDefault="00A96080" w:rsidP="00A96080">
      <w:pPr>
        <w:jc w:val="center"/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</w:pPr>
      <w:r w:rsidRPr="00A96080"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української фортепіанної музики</w:t>
      </w:r>
    </w:p>
    <w:p w:rsidR="00A96080" w:rsidRPr="00A96080" w:rsidRDefault="00A96080" w:rsidP="00A96080">
      <w:pPr>
        <w:jc w:val="center"/>
      </w:pPr>
      <w:r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2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>1 лютого 202</w:t>
      </w:r>
      <w:r>
        <w:rPr>
          <w:rFonts w:ascii="Times New Roman" w:hAnsi="Times New Roman"/>
          <w:b/>
          <w:bCs/>
          <w:i/>
          <w:iCs/>
          <w:sz w:val="36"/>
          <w:szCs w:val="36"/>
          <w:lang w:val="en-US"/>
        </w:rPr>
        <w:t>5</w:t>
      </w:r>
      <w:r>
        <w:rPr>
          <w:rFonts w:ascii="Times New Roman" w:hAnsi="Times New Roman"/>
          <w:b/>
          <w:bCs/>
          <w:i/>
          <w:iCs/>
          <w:sz w:val="36"/>
          <w:szCs w:val="36"/>
          <w:lang w:val="uk-UA"/>
        </w:rPr>
        <w:t xml:space="preserve"> року</w:t>
      </w:r>
    </w:p>
    <w:p w:rsidR="00A96080" w:rsidRPr="00A96080" w:rsidRDefault="00A96080">
      <w:pPr>
        <w:spacing w:before="57" w:after="57"/>
        <w:jc w:val="both"/>
        <w:rPr>
          <w:rFonts w:ascii="Times New Roman" w:hAnsi="Times New Roman"/>
          <w:sz w:val="28"/>
        </w:rPr>
      </w:pPr>
    </w:p>
    <w:p w:rsidR="00A96080" w:rsidRPr="00666A4A" w:rsidRDefault="00A96080" w:rsidP="00A96080">
      <w:pPr>
        <w:ind w:right="-113"/>
        <w:jc w:val="both"/>
        <w:rPr>
          <w:lang w:val="uk-UA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 wp14:anchorId="13EDB915" wp14:editId="21E213E0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371090" cy="14122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 xml:space="preserve">Геннадій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Без’язичний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— лауреат міжнародних та всеукраїнських конкурсів, композитор та аранжувальник, автор більше ніж 300 обробок та власних творів, виданих в Україні та за кордоном. Концертний піаніст, директор приватної фортепіанної музичної школи “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BerkiPiano</w:t>
      </w:r>
      <w:proofErr w:type="spellEnd"/>
      <w:r w:rsidRPr="00666A4A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school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” </w:t>
      </w:r>
      <w:r>
        <w:rPr>
          <w:rFonts w:ascii="Times New Roman" w:hAnsi="Times New Roman"/>
          <w:sz w:val="26"/>
          <w:szCs w:val="26"/>
          <w:lang w:val="uk-UA"/>
        </w:rPr>
        <w:t>в Гаазі (Нідерланди).</w:t>
      </w:r>
    </w:p>
    <w:p w:rsidR="00A96080" w:rsidRDefault="00A96080" w:rsidP="00A96080">
      <w:pPr>
        <w:ind w:right="-11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96080" w:rsidRPr="00666A4A" w:rsidRDefault="00A96080" w:rsidP="00A96080">
      <w:pPr>
        <w:ind w:right="-113"/>
        <w:jc w:val="both"/>
        <w:rPr>
          <w:lang w:val="uk-UA"/>
        </w:rPr>
      </w:pPr>
      <w:r>
        <w:rPr>
          <w:noProof/>
          <w:lang w:eastAsia="ru-RU" w:bidi="ar-SA"/>
        </w:rPr>
        <w:drawing>
          <wp:anchor distT="0" distB="0" distL="0" distR="0" simplePos="0" relativeHeight="251662336" behindDoc="0" locked="0" layoutInCell="1" allowOverlap="1" wp14:anchorId="79214985" wp14:editId="0D0E68A8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1561465" cy="1987550"/>
            <wp:effectExtent l="0" t="0" r="0" b="0"/>
            <wp:wrapSquare wrapText="largest"/>
            <wp:docPr id="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A96080" w:rsidRPr="00666A4A" w:rsidRDefault="00A96080" w:rsidP="00A96080">
      <w:pPr>
        <w:ind w:right="-113"/>
        <w:jc w:val="both"/>
        <w:rPr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Костянтин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Давидовський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—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 кандидат мистецтвознавства, доцент, викладач-методист,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завідувач </w:t>
      </w:r>
      <w:r>
        <w:rPr>
          <w:rFonts w:ascii="Times New Roman" w:hAnsi="Times New Roman"/>
          <w:sz w:val="26"/>
          <w:szCs w:val="26"/>
          <w:lang w:val="uk-UA"/>
        </w:rPr>
        <w:t>п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редметної комісії «Загальне фортепіано» </w:t>
      </w:r>
      <w:r>
        <w:rPr>
          <w:rFonts w:ascii="Times New Roman" w:hAnsi="Times New Roman"/>
          <w:sz w:val="26"/>
          <w:szCs w:val="26"/>
          <w:lang w:val="uk-UA"/>
        </w:rPr>
        <w:t>ф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ахового коледжу Київської муніципальної академії музики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і</w:t>
      </w:r>
      <w:r w:rsidRPr="00666A4A">
        <w:rPr>
          <w:rFonts w:ascii="Times New Roman" w:hAnsi="Times New Roman"/>
          <w:sz w:val="26"/>
          <w:szCs w:val="26"/>
          <w:lang w:val="uk-UA"/>
        </w:rPr>
        <w:t>м.Р.М.Глієра</w:t>
      </w:r>
      <w:proofErr w:type="spellEnd"/>
      <w:r w:rsidRPr="00666A4A">
        <w:rPr>
          <w:rFonts w:ascii="Times New Roman" w:hAnsi="Times New Roman"/>
          <w:sz w:val="26"/>
          <w:szCs w:val="26"/>
          <w:lang w:val="uk-UA"/>
        </w:rPr>
        <w:t xml:space="preserve">, відповідальний секретар журі Міжнародного конкурсу молодих піаністів пам’яті Володимира </w:t>
      </w:r>
      <w:proofErr w:type="spellStart"/>
      <w:r w:rsidRPr="00666A4A">
        <w:rPr>
          <w:rFonts w:ascii="Times New Roman" w:hAnsi="Times New Roman"/>
          <w:sz w:val="26"/>
          <w:szCs w:val="26"/>
          <w:lang w:val="uk-UA"/>
        </w:rPr>
        <w:t>Горовиця</w:t>
      </w:r>
      <w:proofErr w:type="spellEnd"/>
      <w:r w:rsidRPr="00666A4A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о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рганізатор і генеральний директор </w:t>
      </w:r>
      <w:proofErr w:type="spellStart"/>
      <w:r>
        <w:rPr>
          <w:rFonts w:ascii="Times New Roman" w:hAnsi="Times New Roman"/>
          <w:sz w:val="26"/>
          <w:szCs w:val="26"/>
        </w:rPr>
        <w:t>Spring</w:t>
      </w:r>
      <w:proofErr w:type="spellEnd"/>
      <w:r w:rsidRPr="00666A4A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Piano</w:t>
      </w:r>
      <w:proofErr w:type="spellEnd"/>
      <w:r w:rsidRPr="00666A4A">
        <w:rPr>
          <w:rFonts w:ascii="Times New Roman" w:hAnsi="Times New Roman"/>
          <w:sz w:val="26"/>
          <w:szCs w:val="26"/>
          <w:lang w:val="uk-UA"/>
        </w:rPr>
        <w:t xml:space="preserve">, Відкритого всеукраїнського </w:t>
      </w:r>
      <w:r>
        <w:rPr>
          <w:rFonts w:ascii="Times New Roman" w:hAnsi="Times New Roman"/>
          <w:sz w:val="26"/>
          <w:szCs w:val="26"/>
          <w:lang w:val="uk-UA"/>
        </w:rPr>
        <w:t>ф</w:t>
      </w:r>
      <w:r w:rsidRPr="00666A4A">
        <w:rPr>
          <w:rFonts w:ascii="Times New Roman" w:hAnsi="Times New Roman"/>
          <w:sz w:val="26"/>
          <w:szCs w:val="26"/>
          <w:lang w:val="uk-UA"/>
        </w:rPr>
        <w:t>естивалю-конкурсу з фортепіанного виконавства.</w:t>
      </w:r>
    </w:p>
    <w:p w:rsidR="00A96080" w:rsidRPr="00666A4A" w:rsidRDefault="00A96080" w:rsidP="00A96080">
      <w:pPr>
        <w:ind w:right="-113"/>
        <w:jc w:val="both"/>
        <w:rPr>
          <w:rFonts w:ascii="TimesNewRomanPS-BoldMT" w:hAnsi="TimesNewRomanPS-BoldMT"/>
          <w:b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eastAsia="ru-RU" w:bidi="ar-SA"/>
        </w:rPr>
        <w:drawing>
          <wp:anchor distT="0" distB="0" distL="0" distR="0" simplePos="0" relativeHeight="251660288" behindDoc="0" locked="0" layoutInCell="1" allowOverlap="1" wp14:anchorId="7CD1B9E3" wp14:editId="14D536E6">
            <wp:simplePos x="0" y="0"/>
            <wp:positionH relativeFrom="column">
              <wp:posOffset>-35560</wp:posOffset>
            </wp:positionH>
            <wp:positionV relativeFrom="paragraph">
              <wp:posOffset>137795</wp:posOffset>
            </wp:positionV>
            <wp:extent cx="1619885" cy="201993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80" w:rsidRDefault="00A96080" w:rsidP="00A96080">
      <w:pPr>
        <w:ind w:right="-11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</w:pPr>
      <w:r>
        <w:rPr>
          <w:rFonts w:ascii="Times New Roman" w:hAnsi="Times New Roman"/>
          <w:sz w:val="26"/>
          <w:szCs w:val="26"/>
          <w:lang w:val="uk-UA"/>
        </w:rPr>
        <w:t xml:space="preserve">  Наталія Воробйова —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член Міжнародної федерації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Шопенівських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товариств при </w:t>
      </w:r>
      <w:r>
        <w:rPr>
          <w:rFonts w:ascii="Times New Roman" w:hAnsi="Times New Roman" w:cs="Times New Roman"/>
          <w:sz w:val="26"/>
          <w:szCs w:val="26"/>
          <w:lang w:val="en-US"/>
        </w:rPr>
        <w:t>UNESCO</w:t>
      </w:r>
      <w:r w:rsidRPr="00666A4A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Президент Товариства </w:t>
      </w:r>
    </w:p>
    <w:p w:rsidR="00A96080" w:rsidRDefault="00A96080" w:rsidP="00A96080">
      <w:pPr>
        <w:ind w:right="-113"/>
        <w:jc w:val="both"/>
      </w:pPr>
      <w:r>
        <w:rPr>
          <w:rFonts w:ascii="Times New Roman" w:hAnsi="Times New Roman" w:cs="Times New Roman"/>
          <w:sz w:val="26"/>
          <w:szCs w:val="26"/>
          <w:lang w:val="uk-UA"/>
        </w:rPr>
        <w:t>ім. Ф. Шопена  в Україні, засновник та директор Міжнародного конкурсу ім. Ф. Шопена в Україні, Всеукраїнського фестивалю-конкурсу української та польської музики.</w:t>
      </w: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lastRenderedPageBreak/>
        <w:drawing>
          <wp:anchor distT="0" distB="0" distL="0" distR="0" simplePos="0" relativeHeight="251665408" behindDoc="0" locked="0" layoutInCell="1" allowOverlap="1" wp14:anchorId="52A7CBBA" wp14:editId="0A3F84ED">
            <wp:simplePos x="0" y="0"/>
            <wp:positionH relativeFrom="column">
              <wp:posOffset>-26035</wp:posOffset>
            </wp:positionH>
            <wp:positionV relativeFrom="paragraph">
              <wp:posOffset>125095</wp:posOffset>
            </wp:positionV>
            <wp:extent cx="1553210" cy="2278380"/>
            <wp:effectExtent l="0" t="0" r="0" b="0"/>
            <wp:wrapSquare wrapText="largest"/>
            <wp:docPr id="4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80" w:rsidRDefault="00A96080" w:rsidP="00A96080">
      <w:pPr>
        <w:ind w:right="-113"/>
        <w:jc w:val="both"/>
      </w:pPr>
      <w:r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A96080" w:rsidRDefault="00A96080" w:rsidP="00A96080">
      <w:pPr>
        <w:ind w:right="-113"/>
        <w:jc w:val="both"/>
      </w:pPr>
      <w:r>
        <w:rPr>
          <w:rFonts w:ascii="Times New Roman" w:hAnsi="Times New Roman"/>
          <w:sz w:val="26"/>
          <w:szCs w:val="26"/>
          <w:lang w:val="uk-UA"/>
        </w:rPr>
        <w:t xml:space="preserve">   Антон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Генкін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— концертний піаніст, лауреат міжнародних конкурсів, кандидат мистецтвознавства, професор, член Національної всеукраїнської музичної спілки.</w:t>
      </w:r>
    </w:p>
    <w:p w:rsidR="00A96080" w:rsidRDefault="00A96080" w:rsidP="00A96080">
      <w:pPr>
        <w:ind w:right="-113"/>
        <w:jc w:val="both"/>
      </w:pPr>
      <w:r>
        <w:rPr>
          <w:rFonts w:ascii="Times New Roman" w:hAnsi="Times New Roman"/>
          <w:sz w:val="26"/>
          <w:szCs w:val="26"/>
          <w:lang w:val="uk-UA"/>
        </w:rPr>
        <w:t>(Німеччина)</w:t>
      </w: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GoBack"/>
      <w:bookmarkEnd w:id="1"/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0" distR="0" simplePos="0" relativeHeight="251661312" behindDoc="0" locked="0" layoutInCell="1" allowOverlap="1" wp14:anchorId="41DB3038" wp14:editId="10D5B00F">
            <wp:simplePos x="0" y="0"/>
            <wp:positionH relativeFrom="column">
              <wp:posOffset>45085</wp:posOffset>
            </wp:positionH>
            <wp:positionV relativeFrom="paragraph">
              <wp:posOffset>173990</wp:posOffset>
            </wp:positionV>
            <wp:extent cx="1191260" cy="2583815"/>
            <wp:effectExtent l="0" t="0" r="0" b="0"/>
            <wp:wrapSquare wrapText="largest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Pr="00666A4A" w:rsidRDefault="00A96080" w:rsidP="00A96080">
      <w:pPr>
        <w:ind w:right="-113"/>
        <w:jc w:val="both"/>
        <w:rPr>
          <w:lang w:val="uk-UA"/>
        </w:rPr>
      </w:pPr>
      <w:r>
        <w:rPr>
          <w:rFonts w:ascii="Arial;Helvetica;sans-serif" w:hAnsi="Arial;Helvetica;sans-serif" w:cs="Times New Roman"/>
          <w:color w:val="222222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color w:val="222222"/>
          <w:sz w:val="26"/>
          <w:szCs w:val="26"/>
          <w:lang w:val="uk-UA"/>
        </w:rPr>
        <w:t xml:space="preserve">Марія 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  <w:lang w:val="uk-UA"/>
        </w:rPr>
        <w:t>Калашник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  <w:lang w:val="uk-UA"/>
        </w:rPr>
        <w:t xml:space="preserve"> —  доктор мистецтвознавства, професор, професор кафедри музичного мистецтва Харківського національного педагогічного університету ім. 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  <w:lang w:val="uk-UA"/>
        </w:rPr>
        <w:t>Г.С.Сковороди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  <w:lang w:val="uk-UA"/>
        </w:rPr>
        <w:t>, заслужений діяч мистецтв України, член Національної всеукраїнської музичної спілки, член Національної спілки композиторів України.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96080" w:rsidRDefault="00A96080" w:rsidP="00A96080">
      <w:pPr>
        <w:ind w:right="-113"/>
        <w:jc w:val="both"/>
        <w:rPr>
          <w:rFonts w:cs="Times New Roman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0" distR="0" simplePos="0" relativeHeight="251663360" behindDoc="0" locked="0" layoutInCell="1" allowOverlap="1" wp14:anchorId="70CFEF83" wp14:editId="74245A0A">
            <wp:simplePos x="0" y="0"/>
            <wp:positionH relativeFrom="column">
              <wp:posOffset>-26035</wp:posOffset>
            </wp:positionH>
            <wp:positionV relativeFrom="paragraph">
              <wp:posOffset>137160</wp:posOffset>
            </wp:positionV>
            <wp:extent cx="2115185" cy="1809750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80" w:rsidRDefault="00A96080" w:rsidP="00A96080">
      <w:pPr>
        <w:ind w:right="-113"/>
        <w:jc w:val="both"/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Олеся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Коцан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— викладач-методист, голова циклової комісії «Загальне та спеціалізоване фортепіано» Ужгородського музичного фахового коледжу </w:t>
      </w:r>
    </w:p>
    <w:p w:rsidR="00A96080" w:rsidRPr="00A96080" w:rsidRDefault="00A96080" w:rsidP="00A96080">
      <w:pPr>
        <w:ind w:right="-113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ім. Д.Є.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Задора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лауреат всеукраїнських та міжнародних конкурсів, член журі Всеукраїнських конкурсів з виконавства на фортепіано здобувачів фахової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освіти за спеціальністю “Музичне мистецтво”.</w:t>
      </w: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0" distR="0" simplePos="0" relativeHeight="251664384" behindDoc="0" locked="0" layoutInCell="1" allowOverlap="1" wp14:anchorId="319F2FBD" wp14:editId="42F7341C">
            <wp:simplePos x="0" y="0"/>
            <wp:positionH relativeFrom="column">
              <wp:posOffset>48895</wp:posOffset>
            </wp:positionH>
            <wp:positionV relativeFrom="paragraph">
              <wp:posOffset>73025</wp:posOffset>
            </wp:positionV>
            <wp:extent cx="1583690" cy="2225040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80" w:rsidRDefault="00A96080" w:rsidP="00A96080">
      <w:pPr>
        <w:ind w:right="-11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6080" w:rsidRPr="00666A4A" w:rsidRDefault="00A96080" w:rsidP="00A96080">
      <w:pPr>
        <w:tabs>
          <w:tab w:val="left" w:pos="2895"/>
        </w:tabs>
        <w:ind w:right="-113"/>
        <w:jc w:val="both"/>
        <w:rPr>
          <w:lang w:val="uk-UA"/>
        </w:rPr>
      </w:pPr>
      <w:r>
        <w:rPr>
          <w:rFonts w:ascii="TimesNewRomanPSMT" w:hAnsi="TimesNewRomanPSMT" w:cs="Times New Roman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Ольга Жукова — г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олова ЦК «Загальне фортепіано»    Дніпровської 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кадемії музики, старший викладач, лауреат міжнародних конкурсів, </w:t>
      </w:r>
      <w:r>
        <w:rPr>
          <w:rFonts w:ascii="Times New Roman" w:hAnsi="Times New Roman"/>
          <w:sz w:val="26"/>
          <w:szCs w:val="26"/>
          <w:lang w:val="uk-UA"/>
        </w:rPr>
        <w:t>о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рганізатор та член журі Відкритого фестивалю-конкурсу хорових диригентів з фортепіанного виконавства здобувачів фахової </w:t>
      </w:r>
      <w:proofErr w:type="spellStart"/>
      <w:r w:rsidRPr="00666A4A">
        <w:rPr>
          <w:rFonts w:ascii="Times New Roman" w:hAnsi="Times New Roman"/>
          <w:sz w:val="26"/>
          <w:szCs w:val="26"/>
          <w:lang w:val="uk-UA"/>
        </w:rPr>
        <w:t>передвищої</w:t>
      </w:r>
      <w:proofErr w:type="spellEnd"/>
      <w:r w:rsidRPr="00666A4A">
        <w:rPr>
          <w:rFonts w:ascii="Times New Roman" w:hAnsi="Times New Roman"/>
          <w:sz w:val="26"/>
          <w:szCs w:val="26"/>
          <w:lang w:val="uk-UA"/>
        </w:rPr>
        <w:t xml:space="preserve"> та вищої освіти,</w:t>
      </w:r>
      <w:r>
        <w:rPr>
          <w:rFonts w:ascii="Times New Roman" w:hAnsi="Times New Roman"/>
          <w:sz w:val="26"/>
          <w:szCs w:val="26"/>
          <w:lang w:val="uk-UA"/>
        </w:rPr>
        <w:t xml:space="preserve"> Відкритого фестивалю-конкурсу виконавців на фортепіано серед студентів різних фахових напрямків </w:t>
      </w:r>
      <w:r w:rsidRPr="00666A4A">
        <w:rPr>
          <w:rFonts w:ascii="Times New Roman" w:hAnsi="Times New Roman"/>
          <w:sz w:val="26"/>
          <w:szCs w:val="26"/>
          <w:lang w:val="uk-UA"/>
        </w:rPr>
        <w:t xml:space="preserve">(м. </w:t>
      </w:r>
      <w:r>
        <w:rPr>
          <w:rFonts w:ascii="Times New Roman" w:hAnsi="Times New Roman"/>
          <w:sz w:val="26"/>
          <w:szCs w:val="26"/>
          <w:lang w:val="uk-UA"/>
        </w:rPr>
        <w:t>Д</w:t>
      </w:r>
      <w:r w:rsidRPr="00666A4A">
        <w:rPr>
          <w:rFonts w:ascii="Times New Roman" w:hAnsi="Times New Roman"/>
          <w:sz w:val="26"/>
          <w:szCs w:val="26"/>
          <w:lang w:val="uk-UA"/>
        </w:rPr>
        <w:t>ніпро).</w:t>
      </w:r>
    </w:p>
    <w:p w:rsidR="00A96080" w:rsidRPr="00666A4A" w:rsidRDefault="00A96080" w:rsidP="00A96080">
      <w:pPr>
        <w:ind w:right="-113"/>
        <w:jc w:val="both"/>
        <w:rPr>
          <w:rFonts w:ascii="TimesNewRomanPS-BoldMT" w:hAnsi="TimesNewRomanPS-BoldMT"/>
          <w:b/>
          <w:lang w:val="uk-UA"/>
        </w:rPr>
      </w:pPr>
    </w:p>
    <w:p w:rsidR="00A96080" w:rsidRPr="00666A4A" w:rsidRDefault="00A96080" w:rsidP="00A96080">
      <w:pPr>
        <w:ind w:right="-113"/>
        <w:jc w:val="both"/>
        <w:rPr>
          <w:lang w:val="uk-UA"/>
        </w:rPr>
      </w:pPr>
    </w:p>
    <w:p w:rsidR="00A96080" w:rsidRDefault="00A96080">
      <w:pPr>
        <w:spacing w:before="57" w:after="57"/>
        <w:jc w:val="both"/>
        <w:rPr>
          <w:rFonts w:ascii="Times New Roman" w:hAnsi="Times New Roman"/>
          <w:sz w:val="28"/>
          <w:lang w:val="uk-UA"/>
        </w:rPr>
      </w:pPr>
    </w:p>
    <w:p w:rsidR="00A96080" w:rsidRPr="00A96080" w:rsidRDefault="00A96080">
      <w:pPr>
        <w:spacing w:before="57" w:after="57"/>
        <w:jc w:val="both"/>
        <w:rPr>
          <w:rFonts w:hint="eastAsia"/>
          <w:lang w:val="uk-UA"/>
        </w:rPr>
      </w:pPr>
    </w:p>
    <w:sectPr w:rsidR="00A96080" w:rsidRPr="00A9608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99D"/>
    <w:multiLevelType w:val="multilevel"/>
    <w:tmpl w:val="B07646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4E7ACF"/>
    <w:multiLevelType w:val="multilevel"/>
    <w:tmpl w:val="61CEAB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14"/>
    <w:rsid w:val="00A96080"/>
    <w:rsid w:val="00E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F6D5"/>
  <w15:docId w15:val="{610034F6-4D9B-4619-979C-7225AE25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8">
    <w:name w:val="ListLabel 8"/>
    <w:qFormat/>
    <w:rPr>
      <w:rFonts w:ascii="Times New Roman" w:hAnsi="Times New Roman" w:cs="Bookman Old Style"/>
      <w:b/>
      <w:i/>
      <w:sz w:val="28"/>
      <w:szCs w:val="28"/>
      <w:lang w:val="uk-UA"/>
    </w:rPr>
  </w:style>
  <w:style w:type="character" w:customStyle="1" w:styleId="ListLabel9">
    <w:name w:val="ListLabel 9"/>
    <w:qFormat/>
    <w:rPr>
      <w:rFonts w:ascii="Times New Roman" w:hAnsi="Times New Roman" w:cs="Bookman Old Style"/>
      <w:b/>
      <w:i/>
      <w:sz w:val="28"/>
      <w:szCs w:val="28"/>
      <w:lang w:val="uk-UA"/>
    </w:rPr>
  </w:style>
  <w:style w:type="character" w:customStyle="1" w:styleId="ListLabel10">
    <w:name w:val="ListLabel 10"/>
    <w:qFormat/>
    <w:rPr>
      <w:rFonts w:ascii="Times New Roman" w:hAnsi="Times New Roman" w:cs="Bookman Old Style"/>
      <w:b/>
      <w:i/>
      <w:sz w:val="28"/>
      <w:szCs w:val="28"/>
      <w:lang w:val="uk-UA"/>
    </w:rPr>
  </w:style>
  <w:style w:type="character" w:customStyle="1" w:styleId="ListLabel11">
    <w:name w:val="ListLabel 11"/>
    <w:qFormat/>
    <w:rPr>
      <w:rFonts w:ascii="Times New Roman" w:hAnsi="Times New Roman" w:cs="Bookman Old Style"/>
      <w:b/>
      <w:i/>
      <w:sz w:val="28"/>
      <w:szCs w:val="28"/>
      <w:lang w:val="uk-UA"/>
    </w:rPr>
  </w:style>
  <w:style w:type="character" w:customStyle="1" w:styleId="ListLabel12">
    <w:name w:val="ListLabel 12"/>
    <w:qFormat/>
    <w:rPr>
      <w:rFonts w:ascii="Times New Roman" w:hAnsi="Times New Roman" w:cs="Bookman Old Style"/>
      <w:b/>
      <w:i/>
      <w:sz w:val="28"/>
      <w:szCs w:val="28"/>
      <w:lang w:val="uk-U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nat.ustenko11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Olya</cp:lastModifiedBy>
  <cp:revision>2</cp:revision>
  <dcterms:created xsi:type="dcterms:W3CDTF">2025-05-27T10:47:00Z</dcterms:created>
  <dcterms:modified xsi:type="dcterms:W3CDTF">2025-05-27T10:47:00Z</dcterms:modified>
  <dc:language>ru-RU</dc:language>
</cp:coreProperties>
</file>