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6CB" w:rsidRDefault="004C66CB" w:rsidP="004C6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6CB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Pr="004C66CB">
        <w:rPr>
          <w:rFonts w:ascii="Times New Roman" w:hAnsi="Times New Roman" w:cs="Times New Roman"/>
          <w:b/>
          <w:sz w:val="28"/>
          <w:szCs w:val="28"/>
        </w:rPr>
        <w:t>Співає</w:t>
      </w:r>
      <w:proofErr w:type="spellEnd"/>
      <w:r w:rsidRPr="004C66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b/>
          <w:sz w:val="28"/>
          <w:szCs w:val="28"/>
        </w:rPr>
        <w:t>степова</w:t>
      </w:r>
      <w:proofErr w:type="spellEnd"/>
      <w:r w:rsidRPr="004C66CB">
        <w:rPr>
          <w:rFonts w:ascii="Times New Roman" w:hAnsi="Times New Roman" w:cs="Times New Roman"/>
          <w:b/>
          <w:sz w:val="28"/>
          <w:szCs w:val="28"/>
        </w:rPr>
        <w:t xml:space="preserve"> душа”: </w:t>
      </w:r>
      <w:proofErr w:type="spellStart"/>
      <w:r w:rsidRPr="004C66CB">
        <w:rPr>
          <w:rFonts w:ascii="Times New Roman" w:hAnsi="Times New Roman" w:cs="Times New Roman"/>
          <w:b/>
          <w:sz w:val="28"/>
          <w:szCs w:val="28"/>
        </w:rPr>
        <w:t>козацькі</w:t>
      </w:r>
      <w:proofErr w:type="spellEnd"/>
      <w:r w:rsidRPr="004C66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b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b/>
          <w:sz w:val="28"/>
          <w:szCs w:val="28"/>
        </w:rPr>
        <w:t>Дніпропетровщини</w:t>
      </w:r>
      <w:proofErr w:type="spellEnd"/>
      <w:r w:rsidRPr="004C66CB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4C66CB">
        <w:rPr>
          <w:rFonts w:ascii="Times New Roman" w:hAnsi="Times New Roman" w:cs="Times New Roman"/>
          <w:b/>
          <w:sz w:val="28"/>
          <w:szCs w:val="28"/>
        </w:rPr>
        <w:t>спадщина</w:t>
      </w:r>
      <w:proofErr w:type="spellEnd"/>
      <w:r w:rsidRPr="004C66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b/>
          <w:sz w:val="28"/>
          <w:szCs w:val="28"/>
        </w:rPr>
        <w:t>людства</w:t>
      </w:r>
      <w:proofErr w:type="spellEnd"/>
      <w:r w:rsidRPr="004C66CB">
        <w:rPr>
          <w:rFonts w:ascii="Times New Roman" w:hAnsi="Times New Roman" w:cs="Times New Roman"/>
          <w:b/>
          <w:sz w:val="28"/>
          <w:szCs w:val="28"/>
        </w:rPr>
        <w:t>.</w:t>
      </w:r>
    </w:p>
    <w:p w:rsidR="004C66CB" w:rsidRPr="004C66CB" w:rsidRDefault="004C66CB" w:rsidP="004C6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37.25pt;height:250.1pt">
            <v:imagedata r:id="rId4" o:title="593291855_4156244284704993_6705970889708159270_n"/>
          </v:shape>
        </w:pic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r w:rsidRPr="004C66CB">
        <w:rPr>
          <w:rFonts w:ascii="Times New Roman" w:hAnsi="Times New Roman" w:cs="Times New Roman"/>
          <w:sz w:val="28"/>
          <w:szCs w:val="28"/>
        </w:rPr>
        <w:t xml:space="preserve">27 листопада ми провели теплу й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натхненну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етнокультурну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зустріч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присвячену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популяризації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нематеріальної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.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нематеріальна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спадщина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?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обряди,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ремесла й практики,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нашу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ідентичність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до таких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скарбів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належать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петриківський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розпис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косівська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кераміка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борщ як символ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— і,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ж,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козацькі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Дніпропетровщини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занесені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66CB">
        <w:rPr>
          <w:rFonts w:ascii="Times New Roman" w:hAnsi="Times New Roman" w:cs="Times New Roman"/>
          <w:sz w:val="28"/>
          <w:szCs w:val="28"/>
        </w:rPr>
        <w:t>до Репрезентативного списку</w:t>
      </w:r>
      <w:proofErr w:type="gram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нематеріальної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ЮНЕСКО.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r w:rsidRPr="004C66CB">
        <w:rPr>
          <w:rFonts w:ascii="Times New Roman" w:hAnsi="Times New Roman" w:cs="Times New Roman"/>
          <w:sz w:val="28"/>
          <w:szCs w:val="28"/>
        </w:rPr>
        <w:t xml:space="preserve">У 2016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унікальні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Козацькі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Дніпропетровщини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визнано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спадщини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. ЮНЕСКО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наголосило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людської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— як голосу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степу,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мужності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честі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рідної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.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r w:rsidRPr="004C66CB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співає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степ?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Козацькі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про долю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козака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звитягу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відданість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тугу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духовну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силу й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нескореність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. Для них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характерні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: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r w:rsidRPr="004C66C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багатоголосся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;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r w:rsidRPr="004C66C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протяжні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глибокі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мелодії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;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r w:rsidRPr="004C66C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імпровізаційність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манера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збереглася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автентичних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гуртах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.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r w:rsidRPr="004C66CB">
        <w:rPr>
          <w:rFonts w:ascii="Times New Roman" w:hAnsi="Times New Roman" w:cs="Times New Roman"/>
          <w:sz w:val="28"/>
          <w:szCs w:val="28"/>
        </w:rPr>
        <w:lastRenderedPageBreak/>
        <w:t xml:space="preserve">Гостя заходу — Людмила,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представниця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Молодіжної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ознайомила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добіркою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присвяченої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українським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традиціям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фольклору та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козацькій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.</w:t>
      </w:r>
    </w:p>
    <w:p w:rsidR="004C66CB" w:rsidRPr="004C66CB" w:rsidRDefault="004C66CB" w:rsidP="004C66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родзинка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виступ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студентського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етногурту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“Калита”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Ольги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Гусіної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виконавці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представили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козацькі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продемонструвавши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дихає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наш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спадок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звучанні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.</w:t>
      </w:r>
    </w:p>
    <w:p w:rsidR="00E27481" w:rsidRDefault="004C66CB" w:rsidP="004C66C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66C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зберігати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?” -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гаслом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пройшов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наголошували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козацькі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місток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виховують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повагу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свідомість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єднають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66CB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4C66CB">
        <w:rPr>
          <w:rFonts w:ascii="Times New Roman" w:hAnsi="Times New Roman" w:cs="Times New Roman"/>
          <w:sz w:val="28"/>
          <w:szCs w:val="28"/>
        </w:rPr>
        <w:t>.</w:t>
      </w:r>
      <w:r w:rsidRPr="004C66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470"/>
      </w:tblGrid>
      <w:tr w:rsidR="004C66CB" w:rsidTr="004C66CB">
        <w:tc>
          <w:tcPr>
            <w:tcW w:w="9345" w:type="dxa"/>
            <w:gridSpan w:val="2"/>
          </w:tcPr>
          <w:p w:rsidR="004C66CB" w:rsidRDefault="004C66CB" w:rsidP="004C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6CB" w:rsidRDefault="004C66CB" w:rsidP="004C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6CB" w:rsidRDefault="004C66CB" w:rsidP="004C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D3EBB6" wp14:editId="7D067211">
                  <wp:extent cx="2459217" cy="3289111"/>
                  <wp:effectExtent l="0" t="0" r="0" b="6985"/>
                  <wp:docPr id="4" name="Рисунок 4" descr="C:\Users\User\AppData\Local\Microsoft\Windows\INetCache\Content.Word\588825668_4156244948038260_14205510465210485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AppData\Local\Microsoft\Windows\INetCache\Content.Word\588825668_4156244948038260_1420551046521048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193" cy="330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6CB" w:rsidRDefault="004C66CB" w:rsidP="004C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4C66CB" w:rsidRDefault="004C66CB" w:rsidP="004C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6CB" w:rsidTr="004C66CB">
        <w:tc>
          <w:tcPr>
            <w:tcW w:w="4880" w:type="dxa"/>
          </w:tcPr>
          <w:p w:rsidR="004C66CB" w:rsidRDefault="004C66CB" w:rsidP="004C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4625" cy="2115185"/>
                  <wp:effectExtent l="0" t="0" r="0" b="0"/>
                  <wp:docPr id="3" name="Рисунок 3" descr="C:\Users\User\AppData\Local\Microsoft\Windows\INetCache\Content.Word\593264350_4156245064704915_258795545255090369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AppData\Local\Microsoft\Windows\INetCache\Content.Word\593264350_4156245064704915_258795545255090369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042" cy="212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5" w:type="dxa"/>
          </w:tcPr>
          <w:p w:rsidR="004C66CB" w:rsidRDefault="004C66CB" w:rsidP="004C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1145" cy="2115185"/>
                  <wp:effectExtent l="0" t="0" r="8255" b="0"/>
                  <wp:docPr id="2" name="Рисунок 2" descr="C:\Users\User\AppData\Local\Microsoft\Windows\INetCache\Content.Word\592523943_4156244974704924_226733470612966712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592523943_4156244974704924_226733470612966712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211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66CB" w:rsidRPr="004C66CB" w:rsidRDefault="004C66CB" w:rsidP="004C66CB">
      <w:pPr>
        <w:rPr>
          <w:rFonts w:ascii="Times New Roman" w:hAnsi="Times New Roman" w:cs="Times New Roman"/>
          <w:sz w:val="28"/>
          <w:szCs w:val="28"/>
        </w:rPr>
      </w:pPr>
    </w:p>
    <w:sectPr w:rsidR="004C66CB" w:rsidRPr="004C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CC"/>
    <w:rsid w:val="002D7ECC"/>
    <w:rsid w:val="004C66CB"/>
    <w:rsid w:val="00E2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9864"/>
  <w15:chartTrackingRefBased/>
  <w15:docId w15:val="{CF3405E0-DD94-4CB5-8301-D66CA92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2026-03-09T12:23:00Z</dcterms:created>
  <dcterms:modified xsi:type="dcterms:W3CDTF">2026-03-09T12:27:00Z</dcterms:modified>
</cp:coreProperties>
</file>