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B082">
      <w:pPr>
        <w:spacing w:after="0" w:line="240"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ДНІПРОВСЬКА АКАДЕМІЯ МУЗИКИ</w:t>
      </w:r>
    </w:p>
    <w:p w14:paraId="3EFD74A5">
      <w:pPr>
        <w:spacing w:line="240" w:lineRule="auto"/>
        <w:jc w:val="center"/>
        <w:rPr>
          <w:rFonts w:ascii="Times New Roman" w:hAnsi="Times New Roman" w:cs="Times New Roman"/>
          <w:b/>
          <w:bCs/>
          <w:color w:val="000000" w:themeColor="text1"/>
          <w:lang w:val="uk-UA"/>
          <w14:textFill>
            <w14:solidFill>
              <w14:schemeClr w14:val="tx1"/>
            </w14:solidFill>
          </w14:textFill>
        </w:rPr>
      </w:pPr>
      <w:r>
        <w:rPr>
          <w:rFonts w:ascii="Times New Roman" w:hAnsi="Times New Roman" w:cs="Times New Roman"/>
          <w:b/>
          <w:bCs/>
          <w:color w:val="000000" w:themeColor="text1"/>
          <w:lang w:val="uk-UA"/>
          <w14:textFill>
            <w14:solidFill>
              <w14:schemeClr w14:val="tx1"/>
            </w14:solidFill>
          </w14:textFill>
        </w:rPr>
        <w:t>КАФЕДРА МІЖДИСЦИПЛІНАРНИХ ДОСЛІДЖЕНЬ</w:t>
      </w:r>
    </w:p>
    <w:p w14:paraId="1C70BCE1">
      <w:pPr>
        <w:spacing w:after="0" w:line="240"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ХАРКІВСЬКИЙ НАЦІОНАЛЬНЫЙ УНІВЕРСИТЕТ МИСТЕЦТВ</w:t>
      </w:r>
    </w:p>
    <w:p w14:paraId="2C0ABC89">
      <w:pPr>
        <w:spacing w:line="240"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ІМ. І. П. КОТЛЯРЕВСЬКОГО</w:t>
      </w:r>
    </w:p>
    <w:p w14:paraId="32EFA179">
      <w:pPr>
        <w:spacing w:line="240"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ДНІПРОВСЬКИЙ НАЦІОНАЛЬНИЙ УНІВЕРСИТЕТ ІМ. О. ГОНЧАРА</w:t>
      </w:r>
    </w:p>
    <w:p w14:paraId="2E12604C">
      <w:pPr>
        <w:spacing w:after="0" w:line="240"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НАЦІОНАЛЬНИЙ ЮРИДИЧНИЙ УНІВЕРСИТЕТ</w:t>
      </w:r>
    </w:p>
    <w:p w14:paraId="12050613">
      <w:pPr>
        <w:spacing w:line="240" w:lineRule="auto"/>
        <w:jc w:val="center"/>
        <w:rPr>
          <w:rFonts w:ascii="Times New Roman" w:hAnsi="Times New Roman" w:cs="Times New Roman"/>
          <w:b/>
          <w:bCs/>
          <w:color w:val="000000" w:themeColor="text1"/>
          <w:lang w:val="uk-UA"/>
          <w14:textFill>
            <w14:solidFill>
              <w14:schemeClr w14:val="tx1"/>
            </w14:solidFill>
          </w14:textFill>
        </w:rPr>
      </w:pPr>
      <w:r>
        <w:rPr>
          <w:rFonts w:ascii="Times New Roman" w:hAnsi="Times New Roman" w:cs="Times New Roman"/>
          <w:color w:val="000000" w:themeColor="text1"/>
          <w:sz w:val="28"/>
          <w:szCs w:val="28"/>
          <w:lang w:val="uk-UA" w:eastAsia="uk-UA"/>
          <w14:textFill>
            <w14:solidFill>
              <w14:schemeClr w14:val="tx1"/>
            </w14:solidFill>
          </w14:textFill>
        </w:rPr>
        <w:drawing>
          <wp:anchor distT="0" distB="0" distL="114300" distR="114300" simplePos="0" relativeHeight="251660288" behindDoc="0" locked="0" layoutInCell="1" allowOverlap="1">
            <wp:simplePos x="0" y="0"/>
            <wp:positionH relativeFrom="column">
              <wp:posOffset>2748915</wp:posOffset>
            </wp:positionH>
            <wp:positionV relativeFrom="paragraph">
              <wp:posOffset>372745</wp:posOffset>
            </wp:positionV>
            <wp:extent cx="775970" cy="732155"/>
            <wp:effectExtent l="0" t="0" r="11430" b="4445"/>
            <wp:wrapSquare wrapText="bothSides"/>
            <wp:docPr id="1" name="Рисунок 1" descr="https://nlu.edu.ua/wp-content/uploads/2025/07/logo-universytet.-stysnenyj-1016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nlu.edu.ua/wp-content/uploads/2025/07/logo-universytet.-stysnenyj-1016x10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5970" cy="732155"/>
                    </a:xfrm>
                    <a:prstGeom prst="rect">
                      <a:avLst/>
                    </a:prstGeom>
                    <a:noFill/>
                    <a:ln>
                      <a:noFill/>
                    </a:ln>
                  </pic:spPr>
                </pic:pic>
              </a:graphicData>
            </a:graphic>
          </wp:anchor>
        </w:drawing>
      </w:r>
      <w:r>
        <w:rPr>
          <w:rFonts w:ascii="Times New Roman" w:hAnsi="Times New Roman" w:cs="Times New Roman"/>
          <w:color w:val="000000" w:themeColor="text1"/>
          <w:sz w:val="28"/>
          <w:szCs w:val="28"/>
          <w:lang w:val="uk-UA" w:eastAsia="uk-UA"/>
          <w14:textFill>
            <w14:solidFill>
              <w14:schemeClr w14:val="tx1"/>
            </w14:solidFill>
          </w14:textFill>
        </w:rPr>
        <w:drawing>
          <wp:anchor distT="0" distB="0" distL="114300" distR="114300" simplePos="0" relativeHeight="251663360" behindDoc="1" locked="0" layoutInCell="1" allowOverlap="1">
            <wp:simplePos x="0" y="0"/>
            <wp:positionH relativeFrom="margin">
              <wp:posOffset>748665</wp:posOffset>
            </wp:positionH>
            <wp:positionV relativeFrom="paragraph">
              <wp:posOffset>435610</wp:posOffset>
            </wp:positionV>
            <wp:extent cx="1933575" cy="647700"/>
            <wp:effectExtent l="0" t="0" r="9525" b="0"/>
            <wp:wrapTight wrapText="bothSides">
              <wp:wrapPolygon>
                <wp:start x="0" y="0"/>
                <wp:lineTo x="0" y="21176"/>
                <wp:lineTo x="21423" y="21176"/>
                <wp:lineTo x="2142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9" cstate="print">
                      <a:extLst>
                        <a:ext uri="{28A0092B-C50C-407E-A947-70E740481C1C}">
                          <a14:useLocalDpi xmlns:a14="http://schemas.microsoft.com/office/drawing/2010/main" val="0"/>
                        </a:ext>
                      </a:extLst>
                    </a:blip>
                    <a:srcRect l="4329" t="31987" r="7483" b="30496"/>
                    <a:stretch>
                      <a:fillRect/>
                    </a:stretch>
                  </pic:blipFill>
                  <pic:spPr>
                    <a:xfrm>
                      <a:off x="0" y="0"/>
                      <a:ext cx="1933575" cy="647700"/>
                    </a:xfrm>
                    <a:prstGeom prst="rect">
                      <a:avLst/>
                    </a:prstGeom>
                    <a:ln>
                      <a:noFill/>
                    </a:ln>
                  </pic:spPr>
                </pic:pic>
              </a:graphicData>
            </a:graphic>
          </wp:anchor>
        </w:drawing>
      </w:r>
      <w:r>
        <w:rPr>
          <w:rFonts w:ascii="Times New Roman" w:hAnsi="Times New Roman" w:cs="Times New Roman"/>
          <w:b/>
          <w:bCs/>
          <w:color w:val="000000" w:themeColor="text1"/>
          <w14:textFill>
            <w14:solidFill>
              <w14:schemeClr w14:val="tx1"/>
            </w14:solidFill>
          </w14:textFill>
        </w:rPr>
        <w:t>ІМ. ЯРОСЛАВА МУДРОГО</w:t>
      </w:r>
    </w:p>
    <w:p w14:paraId="65C6BECC">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lang w:val="uk-UA" w:eastAsia="uk-UA"/>
          <w14:textFill>
            <w14:solidFill>
              <w14:schemeClr w14:val="tx1"/>
            </w14:solidFill>
          </w14:textFill>
        </w:rPr>
        <w:drawing>
          <wp:anchor distT="0" distB="0" distL="114300" distR="114300" simplePos="0" relativeHeight="251661312" behindDoc="1" locked="0" layoutInCell="1" allowOverlap="1">
            <wp:simplePos x="0" y="0"/>
            <wp:positionH relativeFrom="column">
              <wp:posOffset>5063490</wp:posOffset>
            </wp:positionH>
            <wp:positionV relativeFrom="paragraph">
              <wp:posOffset>109220</wp:posOffset>
            </wp:positionV>
            <wp:extent cx="802005" cy="709295"/>
            <wp:effectExtent l="0" t="0" r="10795" b="1905"/>
            <wp:wrapTight wrapText="bothSides">
              <wp:wrapPolygon>
                <wp:start x="0" y="0"/>
                <wp:lineTo x="0" y="21271"/>
                <wp:lineTo x="21207" y="21271"/>
                <wp:lineTo x="21207" y="0"/>
                <wp:lineTo x="0" y="0"/>
              </wp:wrapPolygon>
            </wp:wrapTight>
            <wp:docPr id="4677822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82230" name="Рисунок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2005" cy="709295"/>
                    </a:xfrm>
                    <a:prstGeom prst="rect">
                      <a:avLst/>
                    </a:prstGeom>
                  </pic:spPr>
                </pic:pic>
              </a:graphicData>
            </a:graphic>
          </wp:anchor>
        </w:drawing>
      </w:r>
      <w:r>
        <w:rPr>
          <w:rFonts w:ascii="Times New Roman" w:hAnsi="Times New Roman" w:cs="Times New Roman"/>
          <w:color w:val="000000" w:themeColor="text1"/>
          <w:sz w:val="28"/>
          <w:szCs w:val="28"/>
          <w:lang w:val="uk-UA" w:eastAsia="uk-UA"/>
          <w14:textFill>
            <w14:solidFill>
              <w14:schemeClr w14:val="tx1"/>
            </w14:solidFill>
          </w14:textFill>
        </w:rPr>
        <w:drawing>
          <wp:anchor distT="0" distB="0" distL="114300" distR="114300" simplePos="0" relativeHeight="251662336" behindDoc="1" locked="0" layoutInCell="1" allowOverlap="1">
            <wp:simplePos x="0" y="0"/>
            <wp:positionH relativeFrom="column">
              <wp:posOffset>3587115</wp:posOffset>
            </wp:positionH>
            <wp:positionV relativeFrom="paragraph">
              <wp:posOffset>148590</wp:posOffset>
            </wp:positionV>
            <wp:extent cx="1416050" cy="627380"/>
            <wp:effectExtent l="0" t="0" r="6350" b="7620"/>
            <wp:wrapTight wrapText="bothSides">
              <wp:wrapPolygon>
                <wp:start x="11623" y="0"/>
                <wp:lineTo x="969" y="437"/>
                <wp:lineTo x="0" y="874"/>
                <wp:lineTo x="0" y="20988"/>
                <wp:lineTo x="1743" y="20988"/>
                <wp:lineTo x="20341" y="18802"/>
                <wp:lineTo x="20341" y="14866"/>
                <wp:lineTo x="4843" y="13992"/>
                <wp:lineTo x="18210" y="11806"/>
                <wp:lineTo x="18210" y="7870"/>
                <wp:lineTo x="4843" y="6996"/>
                <wp:lineTo x="21503" y="3935"/>
                <wp:lineTo x="21503" y="0"/>
                <wp:lineTo x="11623" y="0"/>
              </wp:wrapPolygon>
            </wp:wrapTight>
            <wp:docPr id="1106378426" name="Рисунок 2" descr="Гол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378426" name="Рисунок 2" descr="Голов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16050" cy="627380"/>
                    </a:xfrm>
                    <a:prstGeom prst="rect">
                      <a:avLst/>
                    </a:prstGeom>
                    <a:noFill/>
                    <a:ln>
                      <a:noFill/>
                    </a:ln>
                  </pic:spPr>
                </pic:pic>
              </a:graphicData>
            </a:graphic>
          </wp:anchor>
        </w:drawing>
      </w:r>
      <w:r>
        <w:rPr>
          <w:rFonts w:ascii="Times New Roman" w:hAnsi="Times New Roman" w:cs="Times New Roman"/>
          <w:color w:val="000000" w:themeColor="text1"/>
          <w:sz w:val="28"/>
          <w:szCs w:val="28"/>
          <w:lang w:val="uk-UA" w:eastAsia="uk-UA"/>
          <w14:textFill>
            <w14:solidFill>
              <w14:schemeClr w14:val="tx1"/>
            </w14:solidFill>
          </w14:textFill>
        </w:rPr>
        <w:drawing>
          <wp:anchor distT="0" distB="0" distL="114300" distR="114300" simplePos="0" relativeHeight="251659264" behindDoc="1" locked="0" layoutInCell="1" allowOverlap="1">
            <wp:simplePos x="0" y="0"/>
            <wp:positionH relativeFrom="margin">
              <wp:align>left</wp:align>
            </wp:positionH>
            <wp:positionV relativeFrom="paragraph">
              <wp:posOffset>137795</wp:posOffset>
            </wp:positionV>
            <wp:extent cx="684530" cy="709930"/>
            <wp:effectExtent l="0" t="0" r="1270" b="1270"/>
            <wp:wrapTight wrapText="bothSides">
              <wp:wrapPolygon>
                <wp:start x="0" y="0"/>
                <wp:lineTo x="0" y="21252"/>
                <wp:lineTo x="21239" y="21252"/>
                <wp:lineTo x="21239" y="0"/>
                <wp:lineTo x="0" y="0"/>
              </wp:wrapPolygon>
            </wp:wrapTight>
            <wp:docPr id="382532043" name="Рисунок 1" descr="page1image1753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32043" name="Рисунок 1" descr="page1image175333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84530" cy="709756"/>
                    </a:xfrm>
                    <a:prstGeom prst="rect">
                      <a:avLst/>
                    </a:prstGeom>
                    <a:noFill/>
                    <a:ln>
                      <a:noFill/>
                    </a:ln>
                  </pic:spPr>
                </pic:pic>
              </a:graphicData>
            </a:graphic>
          </wp:anchor>
        </w:drawing>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INCLUDEPICTURE "https://num.kharkiv.ua/assets/img/logo-header.png" \* MERGEFORMATINET </w:instrText>
      </w:r>
      <w:r>
        <w:rPr>
          <w:rFonts w:ascii="Times New Roman" w:hAnsi="Times New Roman" w:cs="Times New Roman"/>
          <w:color w:val="000000" w:themeColor="text1"/>
          <w:sz w:val="28"/>
          <w:szCs w:val="28"/>
          <w14:textFill>
            <w14:solidFill>
              <w14:schemeClr w14:val="tx1"/>
            </w14:solidFill>
          </w14:textFill>
        </w:rPr>
        <w:fldChar w:fldCharType="end"/>
      </w:r>
    </w:p>
    <w:p w14:paraId="14928548">
      <w:pPr>
        <w:spacing w:after="0" w:line="240" w:lineRule="auto"/>
        <w:jc w:val="center"/>
        <w:rPr>
          <w:rFonts w:ascii="Times New Roman" w:hAnsi="Times New Roman" w:cs="Times New Roman"/>
          <w:b/>
          <w:bCs/>
          <w:color w:val="000000" w:themeColor="text1"/>
          <w:lang w:val="uk-UA"/>
          <w14:textFill>
            <w14:solidFill>
              <w14:schemeClr w14:val="tx1"/>
            </w14:solidFill>
          </w14:textFill>
        </w:rPr>
      </w:pPr>
    </w:p>
    <w:p w14:paraId="540FE795">
      <w:pPr>
        <w:spacing w:after="0" w:line="240" w:lineRule="auto"/>
        <w:jc w:val="center"/>
        <w:rPr>
          <w:rFonts w:ascii="Times New Roman" w:hAnsi="Times New Roman" w:cs="Times New Roman"/>
          <w:b/>
          <w:bCs/>
          <w:color w:val="000000" w:themeColor="text1"/>
          <w:lang w:val="uk-UA"/>
          <w14:textFill>
            <w14:solidFill>
              <w14:schemeClr w14:val="tx1"/>
            </w14:solidFill>
          </w14:textFill>
        </w:rPr>
      </w:pPr>
    </w:p>
    <w:p w14:paraId="01342376">
      <w:pPr>
        <w:spacing w:after="0" w:line="240" w:lineRule="auto"/>
        <w:jc w:val="center"/>
        <w:rPr>
          <w:rFonts w:ascii="Times New Roman" w:hAnsi="Times New Roman" w:cs="Times New Roman"/>
          <w:b/>
          <w:bCs/>
          <w:color w:val="000000" w:themeColor="text1"/>
          <w:lang w:val="uk-UA"/>
          <w14:textFill>
            <w14:solidFill>
              <w14:schemeClr w14:val="tx1"/>
            </w14:solidFill>
          </w14:textFill>
        </w:rPr>
      </w:pPr>
    </w:p>
    <w:p w14:paraId="484121A9">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ЗБІРНИК ТЕЗ ДОПОВІДЕЙ</w:t>
      </w:r>
    </w:p>
    <w:p w14:paraId="05B5284A">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11D7604C">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0E960D0B">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 xml:space="preserve">Всеукраїнської наукової конференції </w:t>
      </w:r>
    </w:p>
    <w:p w14:paraId="2D7F12C6">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«Міждисциплінарний простір сучасної гуманітаристики»</w:t>
      </w:r>
    </w:p>
    <w:p w14:paraId="7EFFFD1C">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3D9E0A71">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730360D9">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63A74FD4">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24AE608B">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50BA76E2">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1C6F9365">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7F76549E">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799923D0">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02FFCA7E">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 xml:space="preserve">1 травня 2026 року </w:t>
      </w:r>
    </w:p>
    <w:p w14:paraId="2A07F4DA">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0E492811">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2792C8A1">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452781A9">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17A5FA94">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558AAC7F">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44086ED6">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1290D466">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5930F990">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46E2DF1B">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0895E7D4">
      <w:pPr>
        <w:pBdr>
          <w:bottom w:val="single" w:color="auto" w:sz="12" w:space="1"/>
        </w:pBd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Дніпро</w:t>
      </w:r>
    </w:p>
    <w:p w14:paraId="79EB5B65">
      <w:pP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br w:type="page"/>
      </w:r>
    </w:p>
    <w:p w14:paraId="551E38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УДК 001.1:1+93/94+008+37+159.9+7.01</w:t>
      </w:r>
    </w:p>
    <w:p w14:paraId="036704C4">
      <w:pPr>
        <w:spacing w:after="0" w:line="240" w:lineRule="auto"/>
        <w:jc w:val="both"/>
        <w:rPr>
          <w:rFonts w:ascii="Times New Roman" w:hAnsi="Times New Roman" w:cs="Times New Roman"/>
          <w:sz w:val="28"/>
          <w:szCs w:val="28"/>
          <w:lang w:val="uk-UA"/>
        </w:rPr>
      </w:pPr>
    </w:p>
    <w:p w14:paraId="222E86E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Затверджено на засіданні науково-методичної ради</w:t>
      </w:r>
    </w:p>
    <w:p w14:paraId="6DFA327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номер 5 від 21 травня 2026 р.</w:t>
      </w:r>
    </w:p>
    <w:p w14:paraId="326FFF2A">
      <w:pPr>
        <w:spacing w:after="0" w:line="240" w:lineRule="auto"/>
        <w:jc w:val="both"/>
        <w:rPr>
          <w:rFonts w:ascii="Times New Roman" w:hAnsi="Times New Roman" w:cs="Times New Roman"/>
          <w:sz w:val="28"/>
          <w:szCs w:val="28"/>
          <w:lang w:val="uk-UA"/>
        </w:rPr>
      </w:pPr>
    </w:p>
    <w:p w14:paraId="0D9CBD9C">
      <w:pPr>
        <w:spacing w:after="0" w:line="240" w:lineRule="auto"/>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 xml:space="preserve">Міждисциплінарний простір сучасної гуманітаристики: зб. тез доп. Всеукраїнської наукової конференції, 1 травня 2026 р.. КЗВО «Дніпров. акад. музики» ДОР», кафедра міждисциплінарних досліджень, НДЦ «Інститут світової культури1», </w:t>
      </w:r>
      <w:r>
        <w:rPr>
          <w:rFonts w:ascii="Times New Roman" w:hAnsi="Times New Roman" w:cs="Times New Roman"/>
          <w:color w:val="000000" w:themeColor="text1"/>
          <w:sz w:val="28"/>
          <w:szCs w:val="28"/>
          <w:lang w:val="uk-UA"/>
          <w14:textFill>
            <w14:solidFill>
              <w14:schemeClr w14:val="tx1"/>
            </w14:solidFill>
          </w14:textFill>
        </w:rPr>
        <w:t>Харківський національный університет мистецтв ім. </w:t>
      </w:r>
      <w:r>
        <w:rPr>
          <w:rFonts w:ascii="Times New Roman" w:hAnsi="Times New Roman" w:cs="Times New Roman"/>
          <w:color w:val="000000" w:themeColor="text1"/>
          <w:sz w:val="28"/>
          <w:szCs w:val="28"/>
          <w14:textFill>
            <w14:solidFill>
              <w14:schemeClr w14:val="tx1"/>
            </w14:solidFill>
          </w14:textFill>
        </w:rPr>
        <w:t>І.</w:t>
      </w:r>
      <w:r>
        <w:rPr>
          <w:rFonts w:ascii="Times New Roman" w:hAnsi="Times New Roman" w:cs="Times New Roman"/>
          <w:color w:val="000000" w:themeColor="text1"/>
          <w:sz w:val="28"/>
          <w:szCs w:val="28"/>
          <w:lang w:val="uk-UA"/>
          <w14:textFill>
            <w14:solidFill>
              <w14:schemeClr w14:val="tx1"/>
            </w14:solidFill>
          </w14:textFill>
        </w:rPr>
        <w:t> </w:t>
      </w:r>
      <w:r>
        <w:rPr>
          <w:rFonts w:ascii="Times New Roman" w:hAnsi="Times New Roman" w:cs="Times New Roman"/>
          <w:color w:val="000000" w:themeColor="text1"/>
          <w:sz w:val="28"/>
          <w:szCs w:val="28"/>
          <w14:textFill>
            <w14:solidFill>
              <w14:schemeClr w14:val="tx1"/>
            </w14:solidFill>
          </w14:textFill>
        </w:rPr>
        <w:t>П. </w:t>
      </w:r>
      <w:r>
        <w:rPr>
          <w:rFonts w:ascii="Times New Roman" w:hAnsi="Times New Roman" w:cs="Times New Roman"/>
          <w:color w:val="000000" w:themeColor="text1"/>
          <w:sz w:val="28"/>
          <w:szCs w:val="28"/>
          <w:lang w:val="uk-UA"/>
          <w14:textFill>
            <w14:solidFill>
              <w14:schemeClr w14:val="tx1"/>
            </w14:solidFill>
          </w14:textFill>
        </w:rPr>
        <w:t>К</w:t>
      </w:r>
      <w:r>
        <w:rPr>
          <w:rFonts w:ascii="Times New Roman" w:hAnsi="Times New Roman" w:cs="Times New Roman"/>
          <w:color w:val="000000" w:themeColor="text1"/>
          <w:sz w:val="28"/>
          <w:szCs w:val="28"/>
          <w14:textFill>
            <w14:solidFill>
              <w14:schemeClr w14:val="tx1"/>
            </w14:solidFill>
          </w14:textFill>
        </w:rPr>
        <w:t>отляревського</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Дніпровський національний університет ім.</w:t>
      </w:r>
      <w:r>
        <w:rPr>
          <w:rFonts w:ascii="Times New Roman" w:hAnsi="Times New Roman" w:cs="Times New Roman"/>
          <w:color w:val="000000" w:themeColor="text1"/>
          <w:sz w:val="28"/>
          <w:szCs w:val="28"/>
          <w:lang w:val="uk-UA"/>
          <w14:textFill>
            <w14:solidFill>
              <w14:schemeClr w14:val="tx1"/>
            </w14:solidFill>
          </w14:textFill>
        </w:rPr>
        <w:t> </w:t>
      </w:r>
      <w:r>
        <w:rPr>
          <w:rFonts w:ascii="Times New Roman" w:hAnsi="Times New Roman" w:cs="Times New Roman"/>
          <w:color w:val="000000" w:themeColor="text1"/>
          <w:sz w:val="28"/>
          <w:szCs w:val="28"/>
          <w14:textFill>
            <w14:solidFill>
              <w14:schemeClr w14:val="tx1"/>
            </w14:solidFill>
          </w14:textFill>
        </w:rPr>
        <w:t>О.</w:t>
      </w:r>
      <w:r>
        <w:rPr>
          <w:rFonts w:ascii="Times New Roman" w:hAnsi="Times New Roman" w:cs="Times New Roman"/>
          <w:color w:val="000000" w:themeColor="text1"/>
          <w:sz w:val="28"/>
          <w:szCs w:val="28"/>
          <w:lang w:val="uk-UA"/>
          <w14:textFill>
            <w14:solidFill>
              <w14:schemeClr w14:val="tx1"/>
            </w14:solidFill>
          </w14:textFill>
        </w:rPr>
        <w:t> </w:t>
      </w:r>
      <w:r>
        <w:rPr>
          <w:rFonts w:ascii="Times New Roman" w:hAnsi="Times New Roman" w:cs="Times New Roman"/>
          <w:color w:val="000000" w:themeColor="text1"/>
          <w:sz w:val="28"/>
          <w:szCs w:val="28"/>
          <w14:textFill>
            <w14:solidFill>
              <w14:schemeClr w14:val="tx1"/>
            </w14:solidFill>
          </w14:textFill>
        </w:rPr>
        <w:t>Гончара</w:t>
      </w:r>
      <w:r>
        <w:rPr>
          <w:rFonts w:ascii="Times New Roman" w:hAnsi="Times New Roman" w:cs="Times New Roman"/>
          <w:color w:val="000000" w:themeColor="text1"/>
          <w:sz w:val="28"/>
          <w:szCs w:val="28"/>
          <w:lang w:val="uk-UA"/>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Національний юридичний університет</w:t>
      </w:r>
      <w:r>
        <w:rPr>
          <w:rFonts w:ascii="Times New Roman" w:hAnsi="Times New Roman" w:cs="Times New Roman"/>
          <w:color w:val="000000" w:themeColor="text1"/>
          <w:sz w:val="28"/>
          <w:szCs w:val="28"/>
          <w:lang w:val="uk-UA"/>
          <w14:textFill>
            <w14:solidFill>
              <w14:schemeClr w14:val="tx1"/>
            </w14:solidFill>
          </w14:textFill>
        </w:rPr>
        <w:t xml:space="preserve"> ім</w:t>
      </w:r>
      <w:r>
        <w:rPr>
          <w:rFonts w:ascii="Times New Roman" w:hAnsi="Times New Roman"/>
          <w:color w:val="000000" w:themeColor="text1"/>
          <w:sz w:val="28"/>
          <w:szCs w:val="28"/>
          <w:lang w:val="uk-UA"/>
          <w14:textFill>
            <w14:solidFill>
              <w14:schemeClr w14:val="tx1"/>
            </w14:solidFill>
          </w14:textFill>
        </w:rPr>
        <w:t>. Я. Мудрого</w:t>
      </w:r>
      <w:r>
        <w:rPr>
          <w:rFonts w:ascii="Times New Roman" w:hAnsi="Times New Roman" w:cs="Times New Roman"/>
          <w:color w:val="000000" w:themeColor="text1"/>
          <w:sz w:val="28"/>
          <w:szCs w:val="28"/>
          <w:lang w:val="uk-UA"/>
          <w14:textFill>
            <w14:solidFill>
              <w14:schemeClr w14:val="tx1"/>
            </w14:solidFill>
          </w14:textFill>
        </w:rPr>
        <w:t>. Дніпро, 2026. 193 с.</w:t>
      </w:r>
    </w:p>
    <w:p w14:paraId="5122CADC">
      <w:pPr>
        <w:spacing w:line="240" w:lineRule="auto"/>
        <w:jc w:val="both"/>
        <w:rPr>
          <w:rFonts w:ascii="Times New Roman" w:hAnsi="Times New Roman" w:cs="Times New Roman"/>
          <w:color w:val="000000" w:themeColor="text1"/>
          <w:sz w:val="28"/>
          <w:szCs w:val="28"/>
          <w:lang w:val="uk-UA"/>
          <w14:textFill>
            <w14:solidFill>
              <w14:schemeClr w14:val="tx1"/>
            </w14:solidFill>
          </w14:textFill>
        </w:rPr>
      </w:pPr>
    </w:p>
    <w:p w14:paraId="3ECD34CF">
      <w:pPr>
        <w:spacing w:line="240" w:lineRule="auto"/>
        <w:jc w:val="both"/>
        <w:rPr>
          <w:rFonts w:ascii="Times New Roman" w:hAnsi="Times New Roman" w:cs="Times New Roman"/>
          <w:color w:val="000000" w:themeColor="text1"/>
          <w:sz w:val="28"/>
          <w:szCs w:val="28"/>
          <w:lang w:val="uk-UA"/>
          <w14:textFill>
            <w14:solidFill>
              <w14:schemeClr w14:val="tx1"/>
            </w14:solidFill>
          </w14:textFill>
        </w:rPr>
      </w:pPr>
    </w:p>
    <w:p w14:paraId="616FCFB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збірнику опубліковані тези доповідей Всеукраїнської наукової конференції «Міждисциплінарний простір сучасної гуманітаристики». Конференція присвячена проблемам міждисцплінарних досліджень на перетині філософії, культурології, психології, історії, педагогіки, мистецтвознавства в контексті удосконалення наукового пошуку та висвітлення дослідницького потенціалу сучасних гуманітарних проєктів. Концептуальним стрижнем конференції </w:t>
      </w:r>
      <w:r>
        <w:rPr>
          <w:rFonts w:ascii="Times New Roman" w:hAnsi="Times New Roman" w:cs="Times New Roman"/>
          <w:sz w:val="28"/>
          <w:szCs w:val="28"/>
          <w:highlight w:val="yellow"/>
          <w:lang w:val="uk-UA"/>
        </w:rPr>
        <w:t xml:space="preserve"> </w:t>
      </w:r>
      <w:r>
        <w:rPr>
          <w:rFonts w:ascii="Times New Roman" w:hAnsi="Times New Roman" w:cs="Times New Roman"/>
          <w:sz w:val="28"/>
          <w:szCs w:val="28"/>
          <w:lang w:val="uk-UA"/>
        </w:rPr>
        <w:t>виступають питання сучасної особистості в аспекті збереження її людяності, яка ґрунтується на нелінійному ризоматичному мисленні та мультісенсорному сприйнятті. Доповіді охоплюють широкий спектр проблематики, включаючи трансцендентальні вимірі міждисциплінарності в філософії та культурології, аналітику метамодерну, впливи штучного інтелекту, питання амбівалентності писемності та читання, музичного та дизайнерського мислення, проблеми авторства та психології в музиці.</w:t>
      </w:r>
    </w:p>
    <w:p w14:paraId="197FF274">
      <w:pPr>
        <w:spacing w:after="0" w:line="240" w:lineRule="auto"/>
        <w:jc w:val="both"/>
        <w:rPr>
          <w:rFonts w:ascii="Times New Roman" w:hAnsi="Times New Roman" w:cs="Times New Roman"/>
          <w:sz w:val="28"/>
          <w:szCs w:val="28"/>
          <w:lang w:val="uk-UA"/>
        </w:rPr>
      </w:pPr>
    </w:p>
    <w:p w14:paraId="5C84F93F">
      <w:pPr>
        <w:spacing w:after="0" w:line="240" w:lineRule="auto"/>
        <w:jc w:val="both"/>
        <w:rPr>
          <w:rFonts w:ascii="Times New Roman" w:hAnsi="Times New Roman" w:cs="Times New Roman"/>
          <w:sz w:val="28"/>
          <w:szCs w:val="28"/>
          <w:lang w:val="uk-UA"/>
        </w:rPr>
      </w:pPr>
    </w:p>
    <w:p w14:paraId="745ACD0F">
      <w:pPr>
        <w:spacing w:after="0" w:line="240" w:lineRule="auto"/>
        <w:jc w:val="both"/>
        <w:rPr>
          <w:rFonts w:ascii="Times New Roman" w:hAnsi="Times New Roman" w:cs="Times New Roman"/>
          <w:sz w:val="28"/>
          <w:szCs w:val="28"/>
          <w:lang w:val="uk-UA"/>
        </w:rPr>
      </w:pPr>
    </w:p>
    <w:p w14:paraId="5A79BD39">
      <w:pPr>
        <w:spacing w:after="0" w:line="240" w:lineRule="auto"/>
        <w:jc w:val="both"/>
        <w:rPr>
          <w:rFonts w:ascii="Times New Roman" w:hAnsi="Times New Roman" w:cs="Times New Roman"/>
          <w:sz w:val="28"/>
          <w:szCs w:val="28"/>
          <w:lang w:val="uk-UA"/>
        </w:rPr>
      </w:pPr>
    </w:p>
    <w:p w14:paraId="0B5D0874">
      <w:pPr>
        <w:spacing w:after="0" w:line="24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sz w:val="28"/>
          <w:szCs w:val="28"/>
        </w:rPr>
        <w:t>Наукова редколегія : д-р. філос. наук, професор Юлія ШАБАНОВА</w:t>
      </w:r>
      <w:r>
        <w:rPr>
          <w:rFonts w:ascii="Times New Roman" w:hAnsi="Times New Roman" w:cs="Times New Roman"/>
          <w:b/>
          <w:bCs/>
          <w:color w:val="000000" w:themeColor="text1"/>
          <w:sz w:val="28"/>
          <w:szCs w:val="28"/>
          <w:lang w:val="uk-UA"/>
          <w14:textFill>
            <w14:solidFill>
              <w14:schemeClr w14:val="tx1"/>
            </w14:solidFill>
          </w14:textFill>
        </w:rPr>
        <w:t xml:space="preserve">, </w:t>
      </w:r>
      <w:r>
        <w:rPr>
          <w:rFonts w:ascii="Times New Roman" w:hAnsi="Times New Roman" w:cs="Times New Roman"/>
          <w:sz w:val="28"/>
          <w:szCs w:val="28"/>
          <w:lang w:val="uk-UA"/>
        </w:rPr>
        <w:t>канд. пед. наук, доцент Лариса ГОНТОВА</w:t>
      </w:r>
    </w:p>
    <w:p w14:paraId="0B1A0E54">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01A46B3C">
      <w:pP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br w:type="page"/>
      </w:r>
    </w:p>
    <w:p w14:paraId="06F19161">
      <w:pPr>
        <w:pStyle w:val="2"/>
        <w:jc w:val="center"/>
        <w:rPr>
          <w:rFonts w:cs="Times New Roman"/>
          <w:szCs w:val="28"/>
          <w:lang w:val="uk-UA"/>
        </w:rPr>
      </w:pPr>
      <w:r>
        <w:rPr>
          <w:rFonts w:cs="Times New Roman"/>
          <w:szCs w:val="28"/>
          <w:lang w:val="uk-UA"/>
        </w:rPr>
        <w:t>ЗМІСТ</w:t>
      </w:r>
    </w:p>
    <w:p w14:paraId="7FD776C2">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ПЛЕНАРНЕ ЗАСІДАННЯ</w:t>
      </w:r>
    </w:p>
    <w:p w14:paraId="08528374">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23F26563">
      <w:pPr>
        <w:spacing w:after="0" w:line="260" w:lineRule="auto"/>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Шабанова Ю</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w:t>
      </w:r>
      <w:r>
        <w:rPr>
          <w:rFonts w:ascii="Times New Roman" w:hAnsi="Times New Roman" w:cs="Times New Roman"/>
          <w:b/>
          <w:bCs/>
          <w:i/>
          <w:iCs/>
          <w:color w:val="000000" w:themeColor="text1"/>
          <w:sz w:val="28"/>
          <w:szCs w:val="28"/>
          <w:lang w:val="uk-UA"/>
          <w14:textFill>
            <w14:solidFill>
              <w14:schemeClr w14:val="tx1"/>
            </w14:solidFill>
          </w14:textFill>
        </w:rPr>
        <w:t>В.</w:t>
      </w:r>
    </w:p>
    <w:p w14:paraId="6FBC78A1">
      <w:pPr>
        <w:spacing w:after="0" w:line="2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ТРАНСДИСЦИПЛІНАРНІСТЬ ЯК ЗДІЙСНЕННЯ ХОЛІСТИЧНОГО СВІТОГЛЯДУ ДОБИ МЕТАМОДЕРНУ……………………………………</w:t>
      </w:r>
      <w:r>
        <w:rPr>
          <w:rFonts w:ascii="Times New Roman" w:hAnsi="Times New Roman" w:cs="Times New Roman"/>
          <w:b/>
          <w:bCs/>
          <w:color w:val="000000" w:themeColor="text1"/>
          <w:sz w:val="28"/>
          <w:szCs w:val="28"/>
          <w:lang w:val="uk-UA"/>
          <w14:textFill>
            <w14:solidFill>
              <w14:schemeClr w14:val="tx1"/>
            </w14:solidFill>
          </w14:textFill>
        </w:rPr>
        <w:t>....</w:t>
      </w:r>
      <w:r>
        <w:rPr>
          <w:rFonts w:ascii="Times New Roman" w:hAnsi="Times New Roman" w:cs="Times New Roman"/>
          <w:b/>
          <w:bCs/>
          <w:color w:val="000000" w:themeColor="text1"/>
          <w:sz w:val="28"/>
          <w:szCs w:val="28"/>
          <w14:textFill>
            <w14:solidFill>
              <w14:schemeClr w14:val="tx1"/>
            </w14:solidFill>
          </w14:textFill>
        </w:rPr>
        <w:t>..6</w:t>
      </w:r>
    </w:p>
    <w:p w14:paraId="1D724AF2">
      <w:pPr>
        <w:spacing w:after="0"/>
        <w:jc w:val="both"/>
        <w:rPr>
          <w:rFonts w:ascii="Times New Roman" w:hAnsi="Times New Roman" w:cs="Times New Roman"/>
          <w:b/>
          <w:bCs/>
          <w:color w:val="000000" w:themeColor="text1"/>
          <w:sz w:val="28"/>
          <w:szCs w:val="28"/>
          <w14:textFill>
            <w14:solidFill>
              <w14:schemeClr w14:val="tx1"/>
            </w14:solidFill>
          </w14:textFill>
        </w:rPr>
      </w:pPr>
    </w:p>
    <w:p w14:paraId="2FD4A0F8">
      <w:pPr>
        <w:spacing w:after="0"/>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Шевцов С</w:t>
      </w:r>
      <w:r>
        <w:rPr>
          <w:rFonts w:ascii="Times New Roman" w:hAnsi="Times New Roman" w:cs="Times New Roman"/>
          <w:b/>
          <w:bCs/>
          <w:i/>
          <w:iCs/>
          <w:color w:val="000000" w:themeColor="text1"/>
          <w:sz w:val="28"/>
          <w:szCs w:val="28"/>
          <w:lang w:val="uk-UA"/>
          <w14:textFill>
            <w14:solidFill>
              <w14:schemeClr w14:val="tx1"/>
            </w14:solidFill>
          </w14:textFill>
        </w:rPr>
        <w:t>. </w:t>
      </w:r>
      <w:r>
        <w:rPr>
          <w:rFonts w:ascii="Times New Roman" w:hAnsi="Times New Roman" w:cs="Times New Roman"/>
          <w:b/>
          <w:bCs/>
          <w:i/>
          <w:iCs/>
          <w:color w:val="000000" w:themeColor="text1"/>
          <w:sz w:val="28"/>
          <w:szCs w:val="28"/>
          <w14:textFill>
            <w14:solidFill>
              <w14:schemeClr w14:val="tx1"/>
            </w14:solidFill>
          </w14:textFill>
        </w:rPr>
        <w:t>В</w:t>
      </w:r>
      <w:r>
        <w:rPr>
          <w:rFonts w:ascii="Times New Roman" w:hAnsi="Times New Roman" w:cs="Times New Roman"/>
          <w:b/>
          <w:bCs/>
          <w:i/>
          <w:iCs/>
          <w:color w:val="000000" w:themeColor="text1"/>
          <w:sz w:val="28"/>
          <w:szCs w:val="28"/>
          <w:lang w:val="uk-UA"/>
          <w14:textFill>
            <w14:solidFill>
              <w14:schemeClr w14:val="tx1"/>
            </w14:solidFill>
          </w14:textFill>
        </w:rPr>
        <w:t>.</w:t>
      </w:r>
    </w:p>
    <w:p w14:paraId="50A2143B">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ТРАНСЦЕНДЕНТАЛЬН</w:t>
      </w:r>
      <w:r>
        <w:rPr>
          <w:rFonts w:ascii="Times New Roman" w:hAnsi="Times New Roman" w:cs="Times New Roman"/>
          <w:b/>
          <w:bCs/>
          <w:color w:val="000000" w:themeColor="text1"/>
          <w:sz w:val="28"/>
          <w:szCs w:val="28"/>
          <w:lang w:val="uk-UA"/>
          <w14:textFill>
            <w14:solidFill>
              <w14:schemeClr w14:val="tx1"/>
            </w14:solidFill>
          </w14:textFill>
        </w:rPr>
        <w:t>І</w:t>
      </w:r>
      <w:r>
        <w:rPr>
          <w:rFonts w:ascii="Times New Roman" w:hAnsi="Times New Roman" w:cs="Times New Roman"/>
          <w:b/>
          <w:bCs/>
          <w:color w:val="000000" w:themeColor="text1"/>
          <w:sz w:val="28"/>
          <w:szCs w:val="28"/>
          <w14:textFill>
            <w14:solidFill>
              <w14:schemeClr w14:val="tx1"/>
            </w14:solidFill>
          </w14:textFill>
        </w:rPr>
        <w:t xml:space="preserve"> АСПЕКТИ МІЖДИСЦІПЛІНАРНОСТІ………</w:t>
      </w:r>
      <w:r>
        <w:rPr>
          <w:rFonts w:hint="default" w:ascii="Times New Roman" w:hAnsi="Times New Roman" w:cs="Times New Roman"/>
          <w:b/>
          <w:bCs/>
          <w:color w:val="000000" w:themeColor="text1"/>
          <w:sz w:val="28"/>
          <w:szCs w:val="28"/>
          <w:lang w:val="ru-RU"/>
          <w14:textFill>
            <w14:solidFill>
              <w14:schemeClr w14:val="tx1"/>
            </w14:solidFill>
          </w14:textFill>
        </w:rPr>
        <w:t>10</w:t>
      </w:r>
    </w:p>
    <w:p w14:paraId="7228DC5B">
      <w:pPr>
        <w:spacing w:after="0"/>
        <w:jc w:val="both"/>
        <w:rPr>
          <w:rFonts w:ascii="Times New Roman" w:hAnsi="Times New Roman" w:cs="Times New Roman"/>
          <w:color w:val="000000" w:themeColor="text1"/>
          <w:sz w:val="28"/>
          <w:szCs w:val="28"/>
          <w:lang w:val="uk-UA"/>
          <w14:textFill>
            <w14:solidFill>
              <w14:schemeClr w14:val="tx1"/>
            </w14:solidFill>
          </w14:textFill>
        </w:rPr>
      </w:pPr>
    </w:p>
    <w:p w14:paraId="20882876">
      <w:pPr>
        <w:spacing w:after="0"/>
        <w:jc w:val="both"/>
        <w:rPr>
          <w:rFonts w:hint="default" w:ascii="Times New Roman" w:hAnsi="Times New Roman" w:cs="Times New Roman"/>
          <w:b/>
          <w:bCs/>
          <w:color w:val="000000" w:themeColor="text1"/>
          <w:sz w:val="28"/>
          <w:szCs w:val="28"/>
          <w:lang w:val="en-US"/>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Воронкова В</w:t>
      </w:r>
      <w:r>
        <w:rPr>
          <w:rFonts w:ascii="Times New Roman" w:hAnsi="Times New Roman" w:cs="Times New Roman"/>
          <w:b/>
          <w:bCs/>
          <w:i/>
          <w:iCs/>
          <w:color w:val="000000" w:themeColor="text1"/>
          <w:sz w:val="28"/>
          <w:szCs w:val="28"/>
          <w:lang w:val="uk-UA"/>
          <w14:textFill>
            <w14:solidFill>
              <w14:schemeClr w14:val="tx1"/>
            </w14:solidFill>
          </w14:textFill>
        </w:rPr>
        <w:t>. </w:t>
      </w:r>
      <w:r>
        <w:rPr>
          <w:rFonts w:ascii="Times New Roman" w:hAnsi="Times New Roman" w:cs="Times New Roman"/>
          <w:b/>
          <w:bCs/>
          <w:i/>
          <w:iCs/>
          <w:color w:val="000000" w:themeColor="text1"/>
          <w:sz w:val="28"/>
          <w:szCs w:val="28"/>
          <w14:textFill>
            <w14:solidFill>
              <w14:schemeClr w14:val="tx1"/>
            </w14:solidFill>
          </w14:textFill>
        </w:rPr>
        <w:t>Г</w:t>
      </w:r>
      <w:r>
        <w:rPr>
          <w:rFonts w:ascii="Times New Roman" w:hAnsi="Times New Roman" w:cs="Times New Roman"/>
          <w:b/>
          <w:bCs/>
          <w:i/>
          <w:iCs/>
          <w:color w:val="000000" w:themeColor="text1"/>
          <w:sz w:val="28"/>
          <w:szCs w:val="28"/>
          <w:lang w:val="uk-UA"/>
          <w14:textFill>
            <w14:solidFill>
              <w14:schemeClr w14:val="tx1"/>
            </w14:solidFill>
          </w14:textFill>
        </w:rPr>
        <w:t>.</w:t>
      </w:r>
      <w:r>
        <w:rPr>
          <w:rFonts w:hint="default" w:ascii="Times New Roman" w:hAnsi="Times New Roman" w:cs="Times New Roman"/>
          <w:b/>
          <w:bCs/>
          <w:i/>
          <w:iCs/>
          <w:color w:val="000000" w:themeColor="text1"/>
          <w:sz w:val="28"/>
          <w:szCs w:val="28"/>
          <w:lang w:val="ru-RU"/>
          <w14:textFill>
            <w14:solidFill>
              <w14:schemeClr w14:val="tx1"/>
            </w14:solidFill>
          </w14:textFill>
        </w:rPr>
        <w:t xml:space="preserve">, </w:t>
      </w:r>
      <w:r>
        <w:rPr>
          <w:rFonts w:hint="default" w:ascii="Times New Roman" w:hAnsi="Times New Roman"/>
          <w:b/>
          <w:bCs/>
          <w:i/>
          <w:iCs/>
          <w:color w:val="000000" w:themeColor="text1"/>
          <w:sz w:val="28"/>
          <w:szCs w:val="28"/>
          <w:lang w:val="ru-RU"/>
          <w14:textFill>
            <w14:solidFill>
              <w14:schemeClr w14:val="tx1"/>
            </w14:solidFill>
          </w14:textFill>
        </w:rPr>
        <w:t>Нікітенко В</w:t>
      </w:r>
      <w:r>
        <w:rPr>
          <w:rFonts w:hint="default" w:ascii="Times New Roman" w:hAnsi="Times New Roman"/>
          <w:b/>
          <w:bCs/>
          <w:i/>
          <w:iCs/>
          <w:color w:val="000000" w:themeColor="text1"/>
          <w:sz w:val="28"/>
          <w:szCs w:val="28"/>
          <w:lang w:val="en-US"/>
          <w14:textFill>
            <w14:solidFill>
              <w14:schemeClr w14:val="tx1"/>
            </w14:solidFill>
          </w14:textFill>
        </w:rPr>
        <w:t>.</w:t>
      </w:r>
      <w:r>
        <w:rPr>
          <w:rFonts w:hint="default" w:ascii="Times New Roman" w:hAnsi="Times New Roman"/>
          <w:b/>
          <w:bCs/>
          <w:i/>
          <w:iCs/>
          <w:color w:val="000000" w:themeColor="text1"/>
          <w:sz w:val="28"/>
          <w:szCs w:val="28"/>
          <w:lang w:val="ru-RU"/>
          <w14:textFill>
            <w14:solidFill>
              <w14:schemeClr w14:val="tx1"/>
            </w14:solidFill>
          </w14:textFill>
        </w:rPr>
        <w:t> О</w:t>
      </w:r>
      <w:r>
        <w:rPr>
          <w:rFonts w:hint="default" w:ascii="Times New Roman" w:hAnsi="Times New Roman"/>
          <w:b/>
          <w:bCs/>
          <w:i/>
          <w:iCs/>
          <w:color w:val="000000" w:themeColor="text1"/>
          <w:sz w:val="28"/>
          <w:szCs w:val="28"/>
          <w:lang w:val="en-US"/>
          <w14:textFill>
            <w14:solidFill>
              <w14:schemeClr w14:val="tx1"/>
            </w14:solidFill>
          </w14:textFill>
        </w:rPr>
        <w:t>.</w:t>
      </w:r>
    </w:p>
    <w:p w14:paraId="6F0A9267">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ШТУЧНИЙ ІНТЕЛЕКТ ЯК ФАКТОР ХОЛІСТИЧНОЇ ТРАНСФОРМАЦІЇ СУСПІЛЬСТВА</w:t>
      </w:r>
      <w:r>
        <w:rPr>
          <w:rFonts w:ascii="Times New Roman" w:hAnsi="Times New Roman" w:cs="Times New Roman"/>
          <w:b/>
          <w:bCs/>
          <w:color w:val="000000" w:themeColor="text1"/>
          <w:sz w:val="28"/>
          <w:szCs w:val="28"/>
          <w14:textFill>
            <w14:solidFill>
              <w14:schemeClr w14:val="tx1"/>
            </w14:solidFill>
          </w14:textFill>
        </w:rPr>
        <w:t> </w:t>
      </w:r>
      <w:r>
        <w:rPr>
          <w:rFonts w:ascii="Times New Roman" w:hAnsi="Times New Roman" w:cs="Times New Roman"/>
          <w:b/>
          <w:bCs/>
          <w:color w:val="000000" w:themeColor="text1"/>
          <w:sz w:val="28"/>
          <w:szCs w:val="28"/>
          <w:lang w:val="uk-UA"/>
          <w14:textFill>
            <w14:solidFill>
              <w14:schemeClr w14:val="tx1"/>
            </w14:solidFill>
          </w14:textFill>
        </w:rPr>
        <w:t>: КУЛЬТУРНІ, ТЕХНОЛОГІЧНІ ТА ФІЛОСОФСЬКІ АСПЕКТИ………………………………………………………………………….1</w:t>
      </w:r>
      <w:r>
        <w:rPr>
          <w:rFonts w:hint="default" w:ascii="Times New Roman" w:hAnsi="Times New Roman" w:cs="Times New Roman"/>
          <w:b/>
          <w:bCs/>
          <w:color w:val="000000" w:themeColor="text1"/>
          <w:sz w:val="28"/>
          <w:szCs w:val="28"/>
          <w:lang w:val="ru-RU"/>
          <w14:textFill>
            <w14:solidFill>
              <w14:schemeClr w14:val="tx1"/>
            </w14:solidFill>
          </w14:textFill>
        </w:rPr>
        <w:t>3</w:t>
      </w:r>
    </w:p>
    <w:p w14:paraId="3B175626">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p>
    <w:p w14:paraId="6773480D">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lang w:val="uk-UA"/>
          <w14:textFill>
            <w14:solidFill>
              <w14:schemeClr w14:val="tx1"/>
            </w14:solidFill>
          </w14:textFill>
        </w:rPr>
        <w:t>Михайлюк</w:t>
      </w:r>
      <w:r>
        <w:rPr>
          <w:rFonts w:ascii="Times New Roman" w:hAnsi="Times New Roman" w:cs="Times New Roman"/>
          <w:b/>
          <w:bCs/>
          <w:i/>
          <w:iCs/>
          <w:color w:val="000000" w:themeColor="text1"/>
          <w:sz w:val="28"/>
          <w:szCs w:val="28"/>
          <w14:textFill>
            <w14:solidFill>
              <w14:schemeClr w14:val="tx1"/>
            </w14:solidFill>
          </w14:textFill>
        </w:rPr>
        <w:t> </w:t>
      </w:r>
      <w:r>
        <w:rPr>
          <w:rFonts w:ascii="Times New Roman" w:hAnsi="Times New Roman" w:cs="Times New Roman"/>
          <w:b/>
          <w:bCs/>
          <w:i/>
          <w:iCs/>
          <w:color w:val="000000" w:themeColor="text1"/>
          <w:sz w:val="28"/>
          <w:szCs w:val="28"/>
          <w:lang w:val="uk-UA"/>
          <w14:textFill>
            <w14:solidFill>
              <w14:schemeClr w14:val="tx1"/>
            </w14:solidFill>
          </w14:textFill>
        </w:rPr>
        <w:t>О.</w:t>
      </w:r>
      <w:r>
        <w:rPr>
          <w:rFonts w:ascii="Times New Roman" w:hAnsi="Times New Roman" w:cs="Times New Roman"/>
          <w:b/>
          <w:bCs/>
          <w:i/>
          <w:iCs/>
          <w:color w:val="000000" w:themeColor="text1"/>
          <w:sz w:val="28"/>
          <w:szCs w:val="28"/>
          <w14:textFill>
            <w14:solidFill>
              <w14:schemeClr w14:val="tx1"/>
            </w14:solidFill>
          </w14:textFill>
        </w:rPr>
        <w:t> </w:t>
      </w:r>
      <w:r>
        <w:rPr>
          <w:rFonts w:ascii="Times New Roman" w:hAnsi="Times New Roman" w:cs="Times New Roman"/>
          <w:b/>
          <w:bCs/>
          <w:i/>
          <w:iCs/>
          <w:color w:val="000000" w:themeColor="text1"/>
          <w:sz w:val="28"/>
          <w:szCs w:val="28"/>
          <w:lang w:val="uk-UA"/>
          <w14:textFill>
            <w14:solidFill>
              <w14:schemeClr w14:val="tx1"/>
            </w14:solidFill>
          </w14:textFill>
        </w:rPr>
        <w:t>В., Вершина В А.</w:t>
      </w:r>
      <w:bookmarkStart w:id="2" w:name="_GoBack"/>
      <w:bookmarkEnd w:id="2"/>
    </w:p>
    <w:p w14:paraId="6216CABD">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ПАПЕРОВІ ПУТИ : АМБІВАЛЕНТНІСТЬ ПИСЕМНОСТІ ТА ЧИТАННЯ………………………………………………………………………….1</w:t>
      </w:r>
      <w:r>
        <w:rPr>
          <w:rFonts w:hint="default" w:ascii="Times New Roman" w:hAnsi="Times New Roman" w:cs="Times New Roman"/>
          <w:b/>
          <w:bCs/>
          <w:color w:val="000000" w:themeColor="text1"/>
          <w:sz w:val="28"/>
          <w:szCs w:val="28"/>
          <w:lang w:val="ru-RU"/>
          <w14:textFill>
            <w14:solidFill>
              <w14:schemeClr w14:val="tx1"/>
            </w14:solidFill>
          </w14:textFill>
        </w:rPr>
        <w:t>6</w:t>
      </w:r>
    </w:p>
    <w:p w14:paraId="6A241473">
      <w:pPr>
        <w:spacing w:after="0"/>
        <w:jc w:val="both"/>
        <w:rPr>
          <w:rFonts w:ascii="Times New Roman" w:hAnsi="Times New Roman" w:cs="Times New Roman"/>
          <w:b/>
          <w:bCs/>
          <w:iCs/>
          <w:color w:val="000000" w:themeColor="text1"/>
          <w:sz w:val="28"/>
          <w:szCs w:val="28"/>
          <w:lang w:val="uk-UA"/>
          <w14:textFill>
            <w14:solidFill>
              <w14:schemeClr w14:val="tx1"/>
            </w14:solidFill>
          </w14:textFill>
        </w:rPr>
      </w:pPr>
    </w:p>
    <w:p w14:paraId="7890D5CB">
      <w:pPr>
        <w:spacing w:after="0" w:line="360" w:lineRule="auto"/>
        <w:jc w:val="center"/>
        <w:rPr>
          <w:rFonts w:ascii="Times New Roman" w:hAnsi="Times New Roman" w:cs="Times New Roman"/>
          <w:b/>
          <w:bCs/>
          <w:iCs/>
          <w:color w:val="000000" w:themeColor="text1"/>
          <w:sz w:val="28"/>
          <w:szCs w:val="28"/>
          <w:lang w:val="uk-UA"/>
          <w14:textFill>
            <w14:solidFill>
              <w14:schemeClr w14:val="tx1"/>
            </w14:solidFill>
          </w14:textFill>
        </w:rPr>
      </w:pPr>
      <w:r>
        <w:rPr>
          <w:rFonts w:ascii="Times New Roman" w:hAnsi="Times New Roman" w:cs="Times New Roman"/>
          <w:b/>
          <w:bCs/>
          <w:iCs/>
          <w:color w:val="000000" w:themeColor="text1"/>
          <w:sz w:val="28"/>
          <w:szCs w:val="28"/>
          <w:lang w:val="uk-UA"/>
          <w14:textFill>
            <w14:solidFill>
              <w14:schemeClr w14:val="tx1"/>
            </w14:solidFill>
          </w14:textFill>
        </w:rPr>
        <w:t>СЕКЦІЙНІ ЗАСІДАННЯ</w:t>
      </w:r>
    </w:p>
    <w:p w14:paraId="74D86AE9">
      <w:pPr>
        <w:spacing w:after="0" w:line="360" w:lineRule="auto"/>
        <w:jc w:val="center"/>
        <w:rPr>
          <w:rFonts w:ascii="Times New Roman" w:hAnsi="Times New Roman" w:cs="Times New Roman"/>
          <w:b/>
          <w:bCs/>
          <w:i/>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lang w:val="uk-UA"/>
          <w14:textFill>
            <w14:solidFill>
              <w14:schemeClr w14:val="tx1"/>
            </w14:solidFill>
          </w14:textFill>
        </w:rPr>
        <w:t>Секція 1</w:t>
      </w:r>
    </w:p>
    <w:p w14:paraId="15BE03BC">
      <w:pPr>
        <w:spacing w:after="0" w:line="276" w:lineRule="auto"/>
        <w:jc w:val="center"/>
        <w:rPr>
          <w:rFonts w:ascii="Times New Roman" w:hAnsi="Times New Roman" w:cs="Times New Roman"/>
          <w:b/>
          <w:bCs/>
          <w:i/>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lang w:val="uk-UA"/>
          <w14:textFill>
            <w14:solidFill>
              <w14:schemeClr w14:val="tx1"/>
            </w14:solidFill>
          </w14:textFill>
        </w:rPr>
        <w:t>Філософський, психологічний та педагогічний виміри</w:t>
      </w:r>
    </w:p>
    <w:p w14:paraId="20E02367">
      <w:pPr>
        <w:spacing w:after="0" w:line="276" w:lineRule="auto"/>
        <w:jc w:val="center"/>
        <w:rPr>
          <w:rFonts w:ascii="Times New Roman" w:hAnsi="Times New Roman" w:cs="Times New Roman"/>
          <w:b/>
          <w:bCs/>
          <w:i/>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lang w:val="uk-UA"/>
          <w14:textFill>
            <w14:solidFill>
              <w14:schemeClr w14:val="tx1"/>
            </w14:solidFill>
          </w14:textFill>
        </w:rPr>
        <w:t>холістичних досліджень</w:t>
      </w:r>
    </w:p>
    <w:p w14:paraId="026D4C87">
      <w:pPr>
        <w:spacing w:after="0"/>
        <w:jc w:val="both"/>
        <w:rPr>
          <w:rFonts w:ascii="Times New Roman" w:hAnsi="Times New Roman" w:eastAsia="Times New Roman" w:cs="Times New Roman"/>
          <w:b/>
          <w:bCs/>
          <w:color w:val="000000" w:themeColor="text1"/>
          <w:sz w:val="28"/>
          <w:szCs w:val="28"/>
          <w:lang w:val="uk-UA" w:eastAsia="ru-RU"/>
          <w14:textFill>
            <w14:solidFill>
              <w14:schemeClr w14:val="tx1"/>
            </w14:solidFill>
          </w14:textFill>
        </w:rPr>
      </w:pPr>
    </w:p>
    <w:p w14:paraId="13FFECEC">
      <w:pPr>
        <w:spacing w:after="0"/>
        <w:jc w:val="both"/>
        <w:rPr>
          <w:rFonts w:ascii="Times New Roman" w:hAnsi="Times New Roman" w:eastAsia="Times New Roman" w:cs="Times New Roman"/>
          <w:b/>
          <w:bCs/>
          <w:color w:val="000000" w:themeColor="text1"/>
          <w:sz w:val="28"/>
          <w:szCs w:val="28"/>
          <w:lang w:val="uk-UA" w:eastAsia="ru-RU"/>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Балінченко С</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П</w:t>
      </w:r>
      <w:r>
        <w:rPr>
          <w:rFonts w:ascii="Times New Roman" w:hAnsi="Times New Roman" w:cs="Times New Roman"/>
          <w:b/>
          <w:bCs/>
          <w:i/>
          <w:iCs/>
          <w:color w:val="000000" w:themeColor="text1"/>
          <w:sz w:val="28"/>
          <w:szCs w:val="28"/>
          <w:lang w:val="uk-UA"/>
          <w14:textFill>
            <w14:solidFill>
              <w14:schemeClr w14:val="tx1"/>
            </w14:solidFill>
          </w14:textFill>
        </w:rPr>
        <w:t>.</w:t>
      </w:r>
    </w:p>
    <w:p w14:paraId="437EB874">
      <w:pPr>
        <w:spacing w:after="0"/>
        <w:jc w:val="both"/>
        <w:rPr>
          <w:rFonts w:hint="default" w:ascii="Times New Roman" w:hAnsi="Times New Roman" w:eastAsia="Times New Roman" w:cs="Times New Roman"/>
          <w:b/>
          <w:bCs/>
          <w:color w:val="000000" w:themeColor="text1"/>
          <w:sz w:val="28"/>
          <w:szCs w:val="28"/>
          <w:lang w:val="en-US"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ЦІННІСНІ ГРАДАЦІЇ СОЦІАЛЬНОГО ОБЛИЧЧЯ В КРИЗОВИХ УМОВАХ………………………………………………………………………...…</w:t>
      </w:r>
      <w:r>
        <w:rPr>
          <w:rFonts w:hint="default" w:ascii="Times New Roman" w:hAnsi="Times New Roman" w:eastAsia="Times New Roman" w:cs="Times New Roman"/>
          <w:b/>
          <w:bCs/>
          <w:color w:val="000000" w:themeColor="text1"/>
          <w:sz w:val="28"/>
          <w:szCs w:val="28"/>
          <w:lang w:val="en-US" w:eastAsia="ru-RU"/>
          <w14:textFill>
            <w14:solidFill>
              <w14:schemeClr w14:val="tx1"/>
            </w14:solidFill>
          </w14:textFill>
        </w:rPr>
        <w:t>20</w:t>
      </w:r>
    </w:p>
    <w:p w14:paraId="454256F5">
      <w:pPr>
        <w:spacing w:after="0"/>
        <w:jc w:val="both"/>
        <w:rPr>
          <w:rFonts w:ascii="Times New Roman" w:hAnsi="Times New Roman" w:cs="Times New Roman"/>
          <w:b/>
          <w:bCs/>
          <w:color w:val="000000" w:themeColor="text1"/>
          <w:sz w:val="28"/>
          <w:szCs w:val="28"/>
          <w14:textFill>
            <w14:solidFill>
              <w14:schemeClr w14:val="tx1"/>
            </w14:solidFill>
          </w14:textFill>
        </w:rPr>
      </w:pPr>
    </w:p>
    <w:p w14:paraId="46DA82D3">
      <w:pPr>
        <w:spacing w:after="0"/>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Уманець О</w:t>
      </w:r>
      <w:r>
        <w:rPr>
          <w:rFonts w:ascii="Times New Roman" w:hAnsi="Times New Roman" w:cs="Times New Roman"/>
          <w:b/>
          <w:bCs/>
          <w:i/>
          <w:iCs/>
          <w:color w:val="000000" w:themeColor="text1"/>
          <w:sz w:val="28"/>
          <w:szCs w:val="28"/>
          <w:lang w:val="uk-UA"/>
          <w14:textFill>
            <w14:solidFill>
              <w14:schemeClr w14:val="tx1"/>
            </w14:solidFill>
          </w14:textFill>
        </w:rPr>
        <w:t>. </w:t>
      </w:r>
      <w:r>
        <w:rPr>
          <w:rFonts w:ascii="Times New Roman" w:hAnsi="Times New Roman" w:cs="Times New Roman"/>
          <w:b/>
          <w:bCs/>
          <w:i/>
          <w:iCs/>
          <w:color w:val="000000" w:themeColor="text1"/>
          <w:sz w:val="28"/>
          <w:szCs w:val="28"/>
          <w14:textFill>
            <w14:solidFill>
              <w14:schemeClr w14:val="tx1"/>
            </w14:solidFill>
          </w14:textFill>
        </w:rPr>
        <w:t>В</w:t>
      </w:r>
      <w:r>
        <w:rPr>
          <w:rFonts w:ascii="Times New Roman" w:hAnsi="Times New Roman" w:cs="Times New Roman"/>
          <w:b/>
          <w:bCs/>
          <w:i/>
          <w:iCs/>
          <w:color w:val="000000" w:themeColor="text1"/>
          <w:sz w:val="28"/>
          <w:szCs w:val="28"/>
          <w:lang w:val="uk-UA"/>
          <w14:textFill>
            <w14:solidFill>
              <w14:schemeClr w14:val="tx1"/>
            </w14:solidFill>
          </w14:textFill>
        </w:rPr>
        <w:t>.</w:t>
      </w:r>
    </w:p>
    <w:p w14:paraId="7CF1671E">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ІСТОРИЧНА ТА КУЛЬТУРНА ПАМ’ЯТЬ У КРОС-КУЛЬТУРНОМУ ПОЛІЛОЗІ МЕТАМОДЕРНУ…………………………………………………</w:t>
      </w:r>
      <w:r>
        <w:rPr>
          <w:rFonts w:ascii="Times New Roman" w:hAnsi="Times New Roman" w:cs="Times New Roman"/>
          <w:b/>
          <w:bCs/>
          <w:color w:val="000000" w:themeColor="text1"/>
          <w:sz w:val="28"/>
          <w:szCs w:val="28"/>
          <w:lang w:val="uk-UA"/>
          <w14:textFill>
            <w14:solidFill>
              <w14:schemeClr w14:val="tx1"/>
            </w14:solidFill>
          </w14:textFill>
        </w:rPr>
        <w:t>..</w:t>
      </w:r>
      <w:r>
        <w:rPr>
          <w:rFonts w:ascii="Times New Roman" w:hAnsi="Times New Roman" w:cs="Times New Roman"/>
          <w:b/>
          <w:bCs/>
          <w:color w:val="000000" w:themeColor="text1"/>
          <w:sz w:val="28"/>
          <w:szCs w:val="28"/>
          <w14:textFill>
            <w14:solidFill>
              <w14:schemeClr w14:val="tx1"/>
            </w14:solidFill>
          </w14:textFill>
        </w:rPr>
        <w:t>.2</w:t>
      </w:r>
      <w:r>
        <w:rPr>
          <w:rFonts w:hint="default" w:ascii="Times New Roman" w:hAnsi="Times New Roman" w:cs="Times New Roman"/>
          <w:b/>
          <w:bCs/>
          <w:color w:val="000000" w:themeColor="text1"/>
          <w:sz w:val="28"/>
          <w:szCs w:val="28"/>
          <w:lang w:val="ru-RU"/>
          <w14:textFill>
            <w14:solidFill>
              <w14:schemeClr w14:val="tx1"/>
            </w14:solidFill>
          </w14:textFill>
        </w:rPr>
        <w:t>2</w:t>
      </w:r>
    </w:p>
    <w:p w14:paraId="7E52C5ED">
      <w:pPr>
        <w:spacing w:after="0"/>
        <w:jc w:val="both"/>
        <w:rPr>
          <w:rFonts w:ascii="Times New Roman" w:hAnsi="Times New Roman" w:cs="Times New Roman"/>
          <w:color w:val="004E9A"/>
          <w:sz w:val="28"/>
          <w:szCs w:val="28"/>
          <w:lang w:val="uk-UA"/>
        </w:rPr>
      </w:pPr>
    </w:p>
    <w:p w14:paraId="1DFA9ABF">
      <w:pPr>
        <w:spacing w:after="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Березовенко А</w:t>
      </w:r>
      <w:r>
        <w:rPr>
          <w:rFonts w:ascii="Times New Roman" w:hAnsi="Times New Roman" w:cs="Times New Roman"/>
          <w:b/>
          <w:bCs/>
          <w:i/>
          <w:iCs/>
          <w:color w:val="000000" w:themeColor="text1"/>
          <w:sz w:val="28"/>
          <w:szCs w:val="28"/>
          <w:lang w:val="uk-UA"/>
          <w14:textFill>
            <w14:solidFill>
              <w14:schemeClr w14:val="tx1"/>
            </w14:solidFill>
          </w14:textFill>
        </w:rPr>
        <w:t>. </w:t>
      </w:r>
      <w:r>
        <w:rPr>
          <w:rFonts w:ascii="Times New Roman" w:hAnsi="Times New Roman" w:cs="Times New Roman"/>
          <w:b/>
          <w:bCs/>
          <w:i/>
          <w:iCs/>
          <w:color w:val="000000" w:themeColor="text1"/>
          <w:sz w:val="28"/>
          <w:szCs w:val="28"/>
          <w14:textFill>
            <w14:solidFill>
              <w14:schemeClr w14:val="tx1"/>
            </w14:solidFill>
          </w14:textFill>
        </w:rPr>
        <w:t>В</w:t>
      </w:r>
      <w:r>
        <w:rPr>
          <w:rFonts w:ascii="Times New Roman" w:hAnsi="Times New Roman" w:cs="Times New Roman"/>
          <w:b/>
          <w:bCs/>
          <w:i/>
          <w:iCs/>
          <w:color w:val="000000" w:themeColor="text1"/>
          <w:sz w:val="28"/>
          <w:szCs w:val="28"/>
          <w:lang w:val="uk-UA"/>
          <w14:textFill>
            <w14:solidFill>
              <w14:schemeClr w14:val="tx1"/>
            </w14:solidFill>
          </w14:textFill>
        </w:rPr>
        <w:t>.</w:t>
      </w:r>
    </w:p>
    <w:p w14:paraId="081876A9">
      <w:pPr>
        <w:spacing w:after="0"/>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МОВНО-ІННОВАТИВНА ДИНАМІКА ВОЄННОГО БУТТЯ УКРАЇНИ :</w:t>
      </w:r>
    </w:p>
    <w:p w14:paraId="79999A3C">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РИТОРИКА, ІННОВАЦІЇ, НАРАТИВИ………………………………………</w:t>
      </w:r>
      <w:r>
        <w:rPr>
          <w:rFonts w:ascii="Times New Roman" w:hAnsi="Times New Roman" w:cs="Times New Roman"/>
          <w:b/>
          <w:bCs/>
          <w:color w:val="000000" w:themeColor="text1"/>
          <w:sz w:val="28"/>
          <w:szCs w:val="28"/>
          <w:lang w:val="uk-UA"/>
          <w14:textFill>
            <w14:solidFill>
              <w14:schemeClr w14:val="tx1"/>
            </w14:solidFill>
          </w14:textFill>
        </w:rPr>
        <w:t>.</w:t>
      </w:r>
      <w:r>
        <w:rPr>
          <w:rFonts w:ascii="Times New Roman" w:hAnsi="Times New Roman" w:cs="Times New Roman"/>
          <w:b/>
          <w:bCs/>
          <w:color w:val="000000" w:themeColor="text1"/>
          <w:sz w:val="28"/>
          <w:szCs w:val="28"/>
          <w14:textFill>
            <w14:solidFill>
              <w14:schemeClr w14:val="tx1"/>
            </w14:solidFill>
          </w14:textFill>
        </w:rPr>
        <w:t>2</w:t>
      </w:r>
      <w:r>
        <w:rPr>
          <w:rFonts w:hint="default" w:ascii="Times New Roman" w:hAnsi="Times New Roman" w:cs="Times New Roman"/>
          <w:b/>
          <w:bCs/>
          <w:color w:val="000000" w:themeColor="text1"/>
          <w:sz w:val="28"/>
          <w:szCs w:val="28"/>
          <w:lang w:val="ru-RU"/>
          <w14:textFill>
            <w14:solidFill>
              <w14:schemeClr w14:val="tx1"/>
            </w14:solidFill>
          </w14:textFill>
        </w:rPr>
        <w:t>6</w:t>
      </w:r>
    </w:p>
    <w:p w14:paraId="0A716986">
      <w:pPr>
        <w:spacing w:after="0"/>
        <w:jc w:val="both"/>
        <w:rPr>
          <w:rFonts w:ascii="Times New Roman" w:hAnsi="Times New Roman" w:cs="Times New Roman"/>
          <w:b/>
          <w:bCs/>
          <w:color w:val="004E9A"/>
          <w:sz w:val="28"/>
          <w:szCs w:val="28"/>
          <w:lang w:val="uk-UA"/>
        </w:rPr>
      </w:pPr>
    </w:p>
    <w:p w14:paraId="682B05F5">
      <w:pPr>
        <w:spacing w:after="0"/>
        <w:jc w:val="both"/>
        <w:rPr>
          <w:rFonts w:ascii="Times New Roman" w:hAnsi="Times New Roman" w:cs="Times New Roman"/>
          <w:b/>
          <w:bCs/>
          <w:color w:val="004E9A"/>
          <w:sz w:val="28"/>
          <w:szCs w:val="28"/>
          <w:lang w:val="uk-UA"/>
        </w:rPr>
      </w:pPr>
    </w:p>
    <w:p w14:paraId="43F7E5C4">
      <w:pPr>
        <w:spacing w:after="0"/>
        <w:jc w:val="both"/>
        <w:rPr>
          <w:rFonts w:ascii="Times New Roman" w:hAnsi="Times New Roman" w:cs="Times New Roman"/>
          <w:b/>
          <w:bCs/>
          <w:color w:val="004E9A"/>
          <w:sz w:val="28"/>
          <w:szCs w:val="28"/>
          <w:lang w:val="uk-UA"/>
        </w:rPr>
      </w:pPr>
    </w:p>
    <w:p w14:paraId="5F3A8C96">
      <w:pPr>
        <w:spacing w:after="0"/>
        <w:jc w:val="both"/>
        <w:rPr>
          <w:rFonts w:ascii="Times New Roman" w:hAnsi="Times New Roman" w:cs="Times New Roman"/>
          <w:b/>
          <w:bCs/>
          <w:color w:val="004E9A"/>
          <w:sz w:val="28"/>
          <w:szCs w:val="28"/>
          <w:lang w:val="uk-UA"/>
        </w:rPr>
      </w:pPr>
    </w:p>
    <w:p w14:paraId="14D20ED8">
      <w:pPr>
        <w:spacing w:after="120" w:line="240" w:lineRule="auto"/>
        <w:rPr>
          <w:rFonts w:ascii="Times New Roman" w:hAnsi="Times New Roman" w:cs="Times New Roman"/>
          <w:b/>
          <w:bCs/>
          <w:color w:val="000000" w:themeColor="text1"/>
          <w:lang w:val="uk-UA"/>
          <w14:textFill>
            <w14:solidFill>
              <w14:schemeClr w14:val="tx1"/>
            </w14:solidFill>
          </w14:textFill>
        </w:rPr>
      </w:pPr>
      <w:r>
        <w:rPr>
          <w:rFonts w:ascii="Times New Roman" w:hAnsi="Times New Roman" w:cs="Times New Roman"/>
          <w:b/>
          <w:bCs/>
          <w:i/>
          <w:iCs/>
          <w:color w:val="000000" w:themeColor="text1"/>
          <w:sz w:val="28"/>
          <w:szCs w:val="28"/>
          <w:lang w:val="uk-UA"/>
          <w14:textFill>
            <w14:solidFill>
              <w14:schemeClr w14:val="tx1"/>
            </w14:solidFill>
          </w14:textFill>
        </w:rPr>
        <w:t>Степанюк А. В., Бак В. Ф.</w:t>
      </w:r>
    </w:p>
    <w:p w14:paraId="3ED3EE76">
      <w:pPr>
        <w:spacing w:after="120" w:line="240" w:lineRule="auto"/>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БІОЕТИЧНІ ЗНАННЯ ЯК ГУМАНІСТИЧНИЙ ВИМІР ПРИРОДНИЧИХ НАУК……………………………………………………………………………</w:t>
      </w:r>
      <w:r>
        <w:rPr>
          <w:rFonts w:hint="default" w:ascii="Times New Roman" w:hAnsi="Times New Roman" w:cs="Times New Roman"/>
          <w:b/>
          <w:bCs/>
          <w:color w:val="000000" w:themeColor="text1"/>
          <w:sz w:val="28"/>
          <w:szCs w:val="28"/>
          <w:lang w:val="ru-RU"/>
          <w14:textFill>
            <w14:solidFill>
              <w14:schemeClr w14:val="tx1"/>
            </w14:solidFill>
          </w14:textFill>
        </w:rPr>
        <w:t>..</w:t>
      </w:r>
      <w:r>
        <w:rPr>
          <w:rFonts w:ascii="Times New Roman" w:hAnsi="Times New Roman" w:cs="Times New Roman"/>
          <w:b/>
          <w:bCs/>
          <w:color w:val="000000" w:themeColor="text1"/>
          <w:sz w:val="28"/>
          <w:szCs w:val="28"/>
          <w14:textFill>
            <w14:solidFill>
              <w14:schemeClr w14:val="tx1"/>
            </w14:solidFill>
          </w14:textFill>
        </w:rPr>
        <w:t>…29</w:t>
      </w:r>
    </w:p>
    <w:p w14:paraId="57C3EE40">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p>
    <w:p w14:paraId="36FE5CA4">
      <w:pPr>
        <w:spacing w:after="0"/>
        <w:jc w:val="both"/>
        <w:rPr>
          <w:rFonts w:ascii="Times New Roman" w:hAnsi="Times New Roman" w:cs="Times New Roman"/>
          <w:b/>
          <w:bCs/>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lang w:val="uk-UA"/>
          <w14:textFill>
            <w14:solidFill>
              <w14:schemeClr w14:val="tx1"/>
            </w14:solidFill>
          </w14:textFill>
        </w:rPr>
        <w:t>Тарасова</w:t>
      </w:r>
      <w:r>
        <w:rPr>
          <w:rFonts w:ascii="Times New Roman" w:hAnsi="Times New Roman" w:cs="Times New Roman"/>
          <w:b/>
          <w:bCs/>
          <w:i/>
          <w:iCs/>
          <w:color w:val="000000" w:themeColor="text1"/>
          <w:sz w:val="28"/>
          <w:szCs w:val="28"/>
          <w14:textFill>
            <w14:solidFill>
              <w14:schemeClr w14:val="tx1"/>
            </w14:solidFill>
          </w14:textFill>
        </w:rPr>
        <w:t> </w:t>
      </w:r>
      <w:r>
        <w:rPr>
          <w:rFonts w:ascii="Times New Roman" w:hAnsi="Times New Roman" w:cs="Times New Roman"/>
          <w:b/>
          <w:bCs/>
          <w:i/>
          <w:iCs/>
          <w:color w:val="000000" w:themeColor="text1"/>
          <w:sz w:val="28"/>
          <w:szCs w:val="28"/>
          <w:lang w:val="uk-UA"/>
          <w14:textFill>
            <w14:solidFill>
              <w14:schemeClr w14:val="tx1"/>
            </w14:solidFill>
          </w14:textFill>
        </w:rPr>
        <w:t>Н.</w:t>
      </w:r>
      <w:r>
        <w:rPr>
          <w:rFonts w:ascii="Times New Roman" w:hAnsi="Times New Roman" w:cs="Times New Roman"/>
          <w:b/>
          <w:bCs/>
          <w:i/>
          <w:iCs/>
          <w:color w:val="000000" w:themeColor="text1"/>
          <w:sz w:val="28"/>
          <w:szCs w:val="28"/>
          <w14:textFill>
            <w14:solidFill>
              <w14:schemeClr w14:val="tx1"/>
            </w14:solidFill>
          </w14:textFill>
        </w:rPr>
        <w:t> </w:t>
      </w:r>
      <w:r>
        <w:rPr>
          <w:rFonts w:ascii="Times New Roman" w:hAnsi="Times New Roman" w:cs="Times New Roman"/>
          <w:b/>
          <w:bCs/>
          <w:i/>
          <w:iCs/>
          <w:color w:val="000000" w:themeColor="text1"/>
          <w:sz w:val="28"/>
          <w:szCs w:val="28"/>
          <w:lang w:val="uk-UA"/>
          <w14:textFill>
            <w14:solidFill>
              <w14:schemeClr w14:val="tx1"/>
            </w14:solidFill>
          </w14:textFill>
        </w:rPr>
        <w:t>Ю.</w:t>
      </w:r>
    </w:p>
    <w:p w14:paraId="689C4B01">
      <w:pPr>
        <w:spacing w:after="0"/>
        <w:jc w:val="both"/>
        <w:rPr>
          <w:rFonts w:hint="default" w:ascii="Times New Roman" w:hAnsi="Times New Roman" w:cs="Times New Roman"/>
          <w:b/>
          <w:bCs/>
          <w:iCs/>
          <w:color w:val="000000" w:themeColor="text1"/>
          <w:sz w:val="28"/>
          <w:szCs w:val="28"/>
          <w:lang w:val="ru-RU"/>
          <w14:textFill>
            <w14:solidFill>
              <w14:schemeClr w14:val="tx1"/>
            </w14:solidFill>
          </w14:textFill>
        </w:rPr>
      </w:pPr>
      <w:r>
        <w:rPr>
          <w:rFonts w:ascii="Times New Roman" w:hAnsi="Times New Roman" w:cs="Times New Roman"/>
          <w:b/>
          <w:bCs/>
          <w:iCs/>
          <w:color w:val="000000" w:themeColor="text1"/>
          <w:sz w:val="28"/>
          <w:szCs w:val="28"/>
          <w:lang w:val="uk-UA"/>
          <w14:textFill>
            <w14:solidFill>
              <w14:schemeClr w14:val="tx1"/>
            </w14:solidFill>
          </w14:textFill>
        </w:rPr>
        <w:t>АЛГОРИТМІЗАЦІЯ ТВОРЧОСТІ Й ПРОБЛЕМА АВТОРСТВА………....</w:t>
      </w:r>
      <w:r>
        <w:rPr>
          <w:rFonts w:ascii="Times New Roman" w:hAnsi="Times New Roman" w:cs="Times New Roman"/>
          <w:b/>
          <w:bCs/>
          <w:iCs/>
          <w:color w:val="000000" w:themeColor="text1"/>
          <w:sz w:val="28"/>
          <w:szCs w:val="28"/>
          <w14:textFill>
            <w14:solidFill>
              <w14:schemeClr w14:val="tx1"/>
            </w14:solidFill>
          </w14:textFill>
        </w:rPr>
        <w:t>3</w:t>
      </w:r>
      <w:r>
        <w:rPr>
          <w:rFonts w:hint="default" w:ascii="Times New Roman" w:hAnsi="Times New Roman" w:cs="Times New Roman"/>
          <w:b/>
          <w:bCs/>
          <w:iCs/>
          <w:color w:val="000000" w:themeColor="text1"/>
          <w:sz w:val="28"/>
          <w:szCs w:val="28"/>
          <w:lang w:val="ru-RU"/>
          <w14:textFill>
            <w14:solidFill>
              <w14:schemeClr w14:val="tx1"/>
            </w14:solidFill>
          </w14:textFill>
        </w:rPr>
        <w:t>2</w:t>
      </w:r>
    </w:p>
    <w:p w14:paraId="533D587E">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p>
    <w:p w14:paraId="4ADB91ED">
      <w:pPr>
        <w:spacing w:after="0"/>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lang w:val="uk-UA"/>
          <w14:textFill>
            <w14:solidFill>
              <w14:schemeClr w14:val="tx1"/>
            </w14:solidFill>
          </w14:textFill>
        </w:rPr>
        <w:t>Айтов</w:t>
      </w:r>
      <w:r>
        <w:rPr>
          <w:rFonts w:ascii="Times New Roman" w:hAnsi="Times New Roman" w:cs="Times New Roman"/>
          <w:b/>
          <w:bCs/>
          <w:i/>
          <w:iCs/>
          <w:color w:val="000000" w:themeColor="text1"/>
          <w:sz w:val="28"/>
          <w:szCs w:val="28"/>
          <w14:textFill>
            <w14:solidFill>
              <w14:schemeClr w14:val="tx1"/>
            </w14:solidFill>
          </w14:textFill>
        </w:rPr>
        <w:t> </w:t>
      </w:r>
      <w:r>
        <w:rPr>
          <w:rFonts w:ascii="Times New Roman" w:hAnsi="Times New Roman" w:cs="Times New Roman"/>
          <w:b/>
          <w:bCs/>
          <w:i/>
          <w:iCs/>
          <w:color w:val="000000" w:themeColor="text1"/>
          <w:sz w:val="28"/>
          <w:szCs w:val="28"/>
          <w:lang w:val="uk-UA"/>
          <w14:textFill>
            <w14:solidFill>
              <w14:schemeClr w14:val="tx1"/>
            </w14:solidFill>
          </w14:textFill>
        </w:rPr>
        <w:t>С. Ш.</w:t>
      </w:r>
    </w:p>
    <w:p w14:paraId="53C8FAF6">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ІСТОРИЧНО-АНТРОПОЛОГІЧНИЙ ВИМІР СУЧАСНОЇ ФІЛОСОФІЇ ІСТОРІЇ І АНАЛІЗ ДИНАМІКИ КУЛЬТУРИ…………………………….......3</w:t>
      </w:r>
      <w:r>
        <w:rPr>
          <w:rFonts w:hint="default" w:ascii="Times New Roman" w:hAnsi="Times New Roman" w:cs="Times New Roman"/>
          <w:b/>
          <w:bCs/>
          <w:color w:val="000000" w:themeColor="text1"/>
          <w:sz w:val="28"/>
          <w:szCs w:val="28"/>
          <w:lang w:val="ru-RU"/>
          <w14:textFill>
            <w14:solidFill>
              <w14:schemeClr w14:val="tx1"/>
            </w14:solidFill>
          </w14:textFill>
        </w:rPr>
        <w:t>5</w:t>
      </w:r>
    </w:p>
    <w:p w14:paraId="5F8B20CE">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p>
    <w:p w14:paraId="4A96CDF3">
      <w:pPr>
        <w:spacing w:after="0"/>
        <w:jc w:val="both"/>
        <w:rPr>
          <w:rFonts w:ascii="Times New Roman" w:hAnsi="Times New Roman" w:cs="Times New Roman"/>
          <w:b/>
          <w:bCs/>
          <w:i/>
          <w:iCs/>
          <w:color w:val="004E9A"/>
          <w:sz w:val="28"/>
          <w:szCs w:val="28"/>
          <w:lang w:val="uk-UA"/>
        </w:rPr>
      </w:pPr>
      <w:r>
        <w:rPr>
          <w:rFonts w:ascii="Times New Roman" w:hAnsi="Times New Roman" w:cs="Times New Roman"/>
          <w:b/>
          <w:bCs/>
          <w:i/>
          <w:iCs/>
          <w:color w:val="000000" w:themeColor="text1"/>
          <w:sz w:val="28"/>
          <w:szCs w:val="28"/>
          <w14:textFill>
            <w14:solidFill>
              <w14:schemeClr w14:val="tx1"/>
            </w14:solidFill>
          </w14:textFill>
        </w:rPr>
        <w:t>Павлов В</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Г</w:t>
      </w:r>
      <w:r>
        <w:rPr>
          <w:rFonts w:ascii="Times New Roman" w:hAnsi="Times New Roman" w:cs="Times New Roman"/>
          <w:b/>
          <w:bCs/>
          <w:i/>
          <w:iCs/>
          <w:color w:val="000000" w:themeColor="text1"/>
          <w:sz w:val="28"/>
          <w:szCs w:val="28"/>
          <w:lang w:val="uk-UA"/>
          <w14:textFill>
            <w14:solidFill>
              <w14:schemeClr w14:val="tx1"/>
            </w14:solidFill>
          </w14:textFill>
        </w:rPr>
        <w:t>.</w:t>
      </w:r>
    </w:p>
    <w:p w14:paraId="1934411E">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МОРАЛЬНИЙ РОЗВИТОК ОСОБИСТОСТІ В ЗМІНЮВАНИХ УМОВАХ ЖИТТЄДІЯЛЬНОСТІ………………………………………………………</w:t>
      </w:r>
      <w:r>
        <w:rPr>
          <w:rFonts w:ascii="Times New Roman" w:hAnsi="Times New Roman" w:cs="Times New Roman"/>
          <w:b/>
          <w:bCs/>
          <w:color w:val="000000" w:themeColor="text1"/>
          <w:sz w:val="28"/>
          <w:szCs w:val="28"/>
          <w:lang w:val="uk-UA"/>
          <w14:textFill>
            <w14:solidFill>
              <w14:schemeClr w14:val="tx1"/>
            </w14:solidFill>
          </w14:textFill>
        </w:rPr>
        <w:t>....</w:t>
      </w:r>
      <w:r>
        <w:rPr>
          <w:rFonts w:ascii="Times New Roman" w:hAnsi="Times New Roman" w:cs="Times New Roman"/>
          <w:b/>
          <w:bCs/>
          <w:color w:val="000000" w:themeColor="text1"/>
          <w:sz w:val="28"/>
          <w:szCs w:val="28"/>
          <w14:textFill>
            <w14:solidFill>
              <w14:schemeClr w14:val="tx1"/>
            </w14:solidFill>
          </w14:textFill>
        </w:rPr>
        <w:t>…3</w:t>
      </w:r>
      <w:r>
        <w:rPr>
          <w:rFonts w:hint="default" w:ascii="Times New Roman" w:hAnsi="Times New Roman" w:cs="Times New Roman"/>
          <w:b/>
          <w:bCs/>
          <w:color w:val="000000" w:themeColor="text1"/>
          <w:sz w:val="28"/>
          <w:szCs w:val="28"/>
          <w:lang w:val="ru-RU"/>
          <w14:textFill>
            <w14:solidFill>
              <w14:schemeClr w14:val="tx1"/>
            </w14:solidFill>
          </w14:textFill>
        </w:rPr>
        <w:t>9</w:t>
      </w:r>
    </w:p>
    <w:p w14:paraId="38896566">
      <w:pPr>
        <w:spacing w:after="0"/>
        <w:jc w:val="both"/>
        <w:rPr>
          <w:rFonts w:ascii="Times New Roman" w:hAnsi="Times New Roman" w:cs="Times New Roman"/>
          <w:color w:val="000000" w:themeColor="text1"/>
          <w:sz w:val="28"/>
          <w:szCs w:val="28"/>
          <w14:textFill>
            <w14:solidFill>
              <w14:schemeClr w14:val="tx1"/>
            </w14:solidFill>
          </w14:textFill>
        </w:rPr>
      </w:pPr>
    </w:p>
    <w:p w14:paraId="630EB131">
      <w:pPr>
        <w:spacing w:after="0"/>
        <w:jc w:val="both"/>
        <w:rPr>
          <w:rFonts w:ascii="Times New Roman" w:hAnsi="Times New Roman" w:cs="Times New Roman"/>
          <w:color w:val="004E9A"/>
          <w:sz w:val="28"/>
          <w:szCs w:val="28"/>
          <w:lang w:val="uk-UA"/>
        </w:rPr>
      </w:pPr>
      <w:r>
        <w:rPr>
          <w:rFonts w:ascii="Times New Roman" w:hAnsi="Times New Roman" w:cs="Times New Roman"/>
          <w:b/>
          <w:bCs/>
          <w:i/>
          <w:iCs/>
          <w:color w:val="000000" w:themeColor="text1"/>
          <w:sz w:val="28"/>
          <w:szCs w:val="28"/>
          <w14:textFill>
            <w14:solidFill>
              <w14:schemeClr w14:val="tx1"/>
            </w14:solidFill>
          </w14:textFill>
        </w:rPr>
        <w:t>Ковальський Ю</w:t>
      </w:r>
      <w:r>
        <w:rPr>
          <w:rFonts w:ascii="Times New Roman" w:hAnsi="Times New Roman" w:cs="Times New Roman"/>
          <w:b/>
          <w:bCs/>
          <w:i/>
          <w:iCs/>
          <w:color w:val="000000" w:themeColor="text1"/>
          <w:sz w:val="28"/>
          <w:szCs w:val="28"/>
          <w:lang w:val="uk-UA"/>
          <w14:textFill>
            <w14:solidFill>
              <w14:schemeClr w14:val="tx1"/>
            </w14:solidFill>
          </w14:textFill>
        </w:rPr>
        <w:t>. </w:t>
      </w:r>
      <w:r>
        <w:rPr>
          <w:rFonts w:ascii="Times New Roman" w:hAnsi="Times New Roman" w:cs="Times New Roman"/>
          <w:b/>
          <w:bCs/>
          <w:i/>
          <w:iCs/>
          <w:color w:val="000000" w:themeColor="text1"/>
          <w:sz w:val="28"/>
          <w:szCs w:val="28"/>
          <w14:textFill>
            <w14:solidFill>
              <w14:schemeClr w14:val="tx1"/>
            </w14:solidFill>
          </w14:textFill>
        </w:rPr>
        <w:t>О</w:t>
      </w:r>
      <w:r>
        <w:rPr>
          <w:rFonts w:ascii="Times New Roman" w:hAnsi="Times New Roman" w:cs="Times New Roman"/>
          <w:b/>
          <w:bCs/>
          <w:i/>
          <w:iCs/>
          <w:color w:val="000000" w:themeColor="text1"/>
          <w:sz w:val="28"/>
          <w:szCs w:val="28"/>
          <w:lang w:val="uk-UA"/>
          <w14:textFill>
            <w14:solidFill>
              <w14:schemeClr w14:val="tx1"/>
            </w14:solidFill>
          </w14:textFill>
        </w:rPr>
        <w:t>.</w:t>
      </w:r>
    </w:p>
    <w:p w14:paraId="498DD1D5">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АНТРОПОЛОГІЧНІ ОРІЄНТИРИ ФІЛОСОФСЬКОЇ ОСВІТИ У ПОЛІ МІЖДИСЦИПЛІНАРНОГО ГУМАНІТАРНОГО ЗНАННЯ……………….</w:t>
      </w:r>
      <w:r>
        <w:rPr>
          <w:rFonts w:ascii="Times New Roman" w:hAnsi="Times New Roman" w:cs="Times New Roman"/>
          <w:b/>
          <w:bCs/>
          <w:color w:val="000000" w:themeColor="text1"/>
          <w:sz w:val="28"/>
          <w:szCs w:val="28"/>
          <w14:textFill>
            <w14:solidFill>
              <w14:schemeClr w14:val="tx1"/>
            </w14:solidFill>
          </w14:textFill>
        </w:rPr>
        <w:t>4</w:t>
      </w:r>
      <w:r>
        <w:rPr>
          <w:rFonts w:hint="default" w:ascii="Times New Roman" w:hAnsi="Times New Roman" w:cs="Times New Roman"/>
          <w:b/>
          <w:bCs/>
          <w:color w:val="000000" w:themeColor="text1"/>
          <w:sz w:val="28"/>
          <w:szCs w:val="28"/>
          <w:lang w:val="ru-RU"/>
          <w14:textFill>
            <w14:solidFill>
              <w14:schemeClr w14:val="tx1"/>
            </w14:solidFill>
          </w14:textFill>
        </w:rPr>
        <w:t>2</w:t>
      </w:r>
    </w:p>
    <w:p w14:paraId="631BF80D">
      <w:pPr>
        <w:spacing w:after="0"/>
        <w:jc w:val="both"/>
        <w:rPr>
          <w:rFonts w:ascii="Times New Roman" w:hAnsi="Times New Roman" w:cs="Times New Roman"/>
          <w:b/>
          <w:bCs/>
          <w:color w:val="004E9A"/>
          <w:sz w:val="28"/>
          <w:szCs w:val="28"/>
          <w:lang w:val="uk-UA"/>
        </w:rPr>
      </w:pPr>
    </w:p>
    <w:p w14:paraId="441BCF36">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lang w:val="uk-UA"/>
          <w14:textFill>
            <w14:solidFill>
              <w14:schemeClr w14:val="tx1"/>
            </w14:solidFill>
          </w14:textFill>
        </w:rPr>
        <w:t>Ходотаєв А. А., Продан Є. О.</w:t>
      </w:r>
    </w:p>
    <w:p w14:paraId="531B5FE7">
      <w:pPr>
        <w:spacing w:after="0"/>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СОЦІАЛЬНА НЕСТАБІЛЬНІСТЬ ЯК ЧИННИК ПЕРЕОСМИСЛЕННЯ</w:t>
      </w:r>
    </w:p>
    <w:p w14:paraId="47696455">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ОСОБИСТІСНИХ РОЛЕЙ………………………………………………………</w:t>
      </w:r>
      <w:r>
        <w:rPr>
          <w:rFonts w:ascii="Times New Roman" w:hAnsi="Times New Roman" w:cs="Times New Roman"/>
          <w:b/>
          <w:bCs/>
          <w:color w:val="000000" w:themeColor="text1"/>
          <w:sz w:val="28"/>
          <w:szCs w:val="28"/>
          <w14:textFill>
            <w14:solidFill>
              <w14:schemeClr w14:val="tx1"/>
            </w14:solidFill>
          </w14:textFill>
        </w:rPr>
        <w:t>4</w:t>
      </w:r>
      <w:r>
        <w:rPr>
          <w:rFonts w:hint="default" w:ascii="Times New Roman" w:hAnsi="Times New Roman" w:cs="Times New Roman"/>
          <w:b/>
          <w:bCs/>
          <w:color w:val="000000" w:themeColor="text1"/>
          <w:sz w:val="28"/>
          <w:szCs w:val="28"/>
          <w:lang w:val="ru-RU"/>
          <w14:textFill>
            <w14:solidFill>
              <w14:schemeClr w14:val="tx1"/>
            </w14:solidFill>
          </w14:textFill>
        </w:rPr>
        <w:t>5</w:t>
      </w:r>
    </w:p>
    <w:p w14:paraId="36EC752B">
      <w:pPr>
        <w:spacing w:after="0"/>
        <w:jc w:val="both"/>
        <w:rPr>
          <w:rFonts w:ascii="Times New Roman" w:hAnsi="Times New Roman" w:cs="Times New Roman"/>
          <w:b/>
          <w:bCs/>
          <w:color w:val="000000" w:themeColor="text1"/>
          <w:sz w:val="28"/>
          <w:szCs w:val="28"/>
          <w:lang w:val="uk-UA"/>
          <w14:textFill>
            <w14:solidFill>
              <w14:schemeClr w14:val="tx1"/>
            </w14:solidFill>
          </w14:textFill>
        </w:rPr>
      </w:pPr>
    </w:p>
    <w:p w14:paraId="6CBFF5F1">
      <w:pPr>
        <w:spacing w:after="0"/>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lang w:val="uk-UA"/>
          <w14:textFill>
            <w14:solidFill>
              <w14:schemeClr w14:val="tx1"/>
            </w14:solidFill>
          </w14:textFill>
        </w:rPr>
        <w:t>Кваша А. О., Завадська А. О.</w:t>
      </w:r>
    </w:p>
    <w:p w14:paraId="4C9E6202">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ОСОБЛИВОСТІ ЗАЛУЧЕННЯ ШІ У ТВОРЧУ ДІЯЛЬНІСТЬ………...…</w:t>
      </w:r>
      <w:r>
        <w:rPr>
          <w:rFonts w:hint="default" w:ascii="Times New Roman" w:hAnsi="Times New Roman" w:cs="Times New Roman"/>
          <w:b/>
          <w:bCs/>
          <w:color w:val="000000" w:themeColor="text1"/>
          <w:sz w:val="28"/>
          <w:szCs w:val="28"/>
          <w:lang w:val="ru-RU"/>
          <w14:textFill>
            <w14:solidFill>
              <w14:schemeClr w14:val="tx1"/>
            </w14:solidFill>
          </w14:textFill>
        </w:rPr>
        <w:t>.50</w:t>
      </w:r>
    </w:p>
    <w:p w14:paraId="14B5A3EE">
      <w:pPr>
        <w:spacing w:after="0"/>
        <w:rPr>
          <w:rFonts w:ascii="Times New Roman" w:hAnsi="Times New Roman" w:cs="Times New Roman"/>
          <w:b/>
          <w:bCs/>
          <w:i/>
          <w:iCs/>
          <w:color w:val="004E9A"/>
          <w:sz w:val="28"/>
          <w:szCs w:val="28"/>
          <w:u w:val="single"/>
          <w:lang w:val="uk-UA"/>
        </w:rPr>
      </w:pPr>
    </w:p>
    <w:p w14:paraId="2FA60851">
      <w:pPr>
        <w:spacing w:after="0"/>
        <w:jc w:val="center"/>
        <w:rPr>
          <w:rFonts w:ascii="Times New Roman" w:hAnsi="Times New Roman" w:cs="Times New Roman"/>
          <w:b/>
          <w:bCs/>
          <w:i/>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Секція 2.</w:t>
      </w:r>
    </w:p>
    <w:p w14:paraId="14DF4770">
      <w:pPr>
        <w:spacing w:after="0"/>
        <w:jc w:val="center"/>
        <w:rPr>
          <w:rFonts w:ascii="Times New Roman" w:hAnsi="Times New Roman" w:cs="Times New Roman"/>
          <w:b/>
          <w:bCs/>
          <w:i/>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Інтегративні тенденції сучасн</w:t>
      </w:r>
      <w:r>
        <w:rPr>
          <w:rFonts w:ascii="Times New Roman" w:hAnsi="Times New Roman" w:cs="Times New Roman"/>
          <w:b/>
          <w:bCs/>
          <w:i/>
          <w:iCs/>
          <w:color w:val="000000" w:themeColor="text1"/>
          <w:sz w:val="28"/>
          <w:szCs w:val="28"/>
          <w:lang w:val="uk-UA"/>
          <w14:textFill>
            <w14:solidFill>
              <w14:schemeClr w14:val="tx1"/>
            </w14:solidFill>
          </w14:textFill>
        </w:rPr>
        <w:t>ого</w:t>
      </w:r>
      <w:r>
        <w:rPr>
          <w:rFonts w:ascii="Times New Roman" w:hAnsi="Times New Roman" w:cs="Times New Roman"/>
          <w:b/>
          <w:bCs/>
          <w:i/>
          <w:iCs/>
          <w:color w:val="000000" w:themeColor="text1"/>
          <w:sz w:val="28"/>
          <w:szCs w:val="28"/>
          <w14:textFill>
            <w14:solidFill>
              <w14:schemeClr w14:val="tx1"/>
            </w14:solidFill>
          </w14:textFill>
        </w:rPr>
        <w:t xml:space="preserve"> мистецтвознавства</w:t>
      </w:r>
    </w:p>
    <w:p w14:paraId="07314A7E">
      <w:pPr>
        <w:spacing w:after="0"/>
        <w:jc w:val="both"/>
        <w:rPr>
          <w:rFonts w:ascii="Times New Roman" w:hAnsi="Times New Roman" w:cs="Times New Roman"/>
          <w:b/>
          <w:bCs/>
          <w:color w:val="000000" w:themeColor="text1"/>
          <w:sz w:val="28"/>
          <w:szCs w:val="28"/>
          <w14:textFill>
            <w14:solidFill>
              <w14:schemeClr w14:val="tx1"/>
            </w14:solidFill>
          </w14:textFill>
        </w:rPr>
      </w:pPr>
    </w:p>
    <w:p w14:paraId="3ECACF24">
      <w:pPr>
        <w:spacing w:after="0"/>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Кондрацька Л</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А</w:t>
      </w:r>
      <w:r>
        <w:rPr>
          <w:rFonts w:ascii="Times New Roman" w:hAnsi="Times New Roman" w:cs="Times New Roman"/>
          <w:b/>
          <w:bCs/>
          <w:i/>
          <w:iCs/>
          <w:color w:val="000000" w:themeColor="text1"/>
          <w:sz w:val="28"/>
          <w:szCs w:val="28"/>
          <w:lang w:val="uk-UA"/>
          <w14:textFill>
            <w14:solidFill>
              <w14:schemeClr w14:val="tx1"/>
            </w14:solidFill>
          </w14:textFill>
        </w:rPr>
        <w:t>.</w:t>
      </w:r>
    </w:p>
    <w:p w14:paraId="1BACA347">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РЕАЛІЗАЦІЯ ПЕРФОРМАТИВНОЇ КОНЦЕПЦІЇ ПРОФЕСІЙНОЇ ПІДГОТОВКИ</w:t>
      </w:r>
      <w:r>
        <w:rPr>
          <w:rFonts w:ascii="Times New Roman" w:hAnsi="Times New Roman" w:cs="Times New Roman"/>
          <w:b/>
          <w:bCs/>
          <w:color w:val="000000" w:themeColor="text1"/>
          <w:sz w:val="28"/>
          <w:szCs w:val="28"/>
          <w:lang w:val="uk-UA"/>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СУЧАСНОГО МИТЦЯ……………………………………</w:t>
      </w:r>
      <w:r>
        <w:rPr>
          <w:rFonts w:ascii="Times New Roman" w:hAnsi="Times New Roman" w:cs="Times New Roman"/>
          <w:b/>
          <w:bCs/>
          <w:color w:val="000000" w:themeColor="text1"/>
          <w:sz w:val="28"/>
          <w:szCs w:val="28"/>
          <w:lang w:val="uk-UA"/>
          <w14:textFill>
            <w14:solidFill>
              <w14:schemeClr w14:val="tx1"/>
            </w14:solidFill>
          </w14:textFill>
        </w:rPr>
        <w:t>.</w:t>
      </w:r>
      <w:r>
        <w:rPr>
          <w:rFonts w:ascii="Times New Roman" w:hAnsi="Times New Roman" w:cs="Times New Roman"/>
          <w:b/>
          <w:bCs/>
          <w:color w:val="000000" w:themeColor="text1"/>
          <w:sz w:val="28"/>
          <w:szCs w:val="28"/>
          <w14:textFill>
            <w14:solidFill>
              <w14:schemeClr w14:val="tx1"/>
            </w14:solidFill>
          </w14:textFill>
        </w:rPr>
        <w:t>…</w:t>
      </w:r>
      <w:r>
        <w:rPr>
          <w:rFonts w:ascii="Times New Roman" w:hAnsi="Times New Roman" w:cs="Times New Roman"/>
          <w:b/>
          <w:bCs/>
          <w:color w:val="000000" w:themeColor="text1"/>
          <w:sz w:val="28"/>
          <w:szCs w:val="28"/>
          <w:lang w:val="uk-UA"/>
          <w14:textFill>
            <w14:solidFill>
              <w14:schemeClr w14:val="tx1"/>
            </w14:solidFill>
          </w14:textFill>
        </w:rPr>
        <w:t>5</w:t>
      </w:r>
      <w:r>
        <w:rPr>
          <w:rFonts w:hint="default" w:ascii="Times New Roman" w:hAnsi="Times New Roman" w:cs="Times New Roman"/>
          <w:b/>
          <w:bCs/>
          <w:color w:val="000000" w:themeColor="text1"/>
          <w:sz w:val="28"/>
          <w:szCs w:val="28"/>
          <w:lang w:val="ru-RU"/>
          <w14:textFill>
            <w14:solidFill>
              <w14:schemeClr w14:val="tx1"/>
            </w14:solidFill>
          </w14:textFill>
        </w:rPr>
        <w:t>3</w:t>
      </w:r>
    </w:p>
    <w:p w14:paraId="06EDB240">
      <w:pPr>
        <w:spacing w:after="0"/>
        <w:jc w:val="both"/>
        <w:rPr>
          <w:rFonts w:ascii="Times New Roman" w:hAnsi="Times New Roman" w:cs="Times New Roman"/>
          <w:b/>
          <w:bCs/>
          <w:iCs/>
          <w:color w:val="000000" w:themeColor="text1"/>
          <w:sz w:val="28"/>
          <w:szCs w:val="28"/>
          <w:lang w:val="uk-UA"/>
          <w14:textFill>
            <w14:solidFill>
              <w14:schemeClr w14:val="tx1"/>
            </w14:solidFill>
          </w14:textFill>
        </w:rPr>
      </w:pPr>
    </w:p>
    <w:p w14:paraId="4467AA45">
      <w:pPr>
        <w:spacing w:after="0"/>
        <w:jc w:val="both"/>
        <w:rPr>
          <w:rFonts w:ascii="Times New Roman" w:hAnsi="Times New Roman" w:cs="Times New Roman"/>
          <w:b/>
          <w:bCs/>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Савченко Г</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С</w:t>
      </w:r>
      <w:r>
        <w:rPr>
          <w:rFonts w:ascii="Times New Roman" w:hAnsi="Times New Roman" w:cs="Times New Roman"/>
          <w:b/>
          <w:bCs/>
          <w:i/>
          <w:iCs/>
          <w:color w:val="000000" w:themeColor="text1"/>
          <w:sz w:val="28"/>
          <w:szCs w:val="28"/>
          <w:lang w:val="uk-UA"/>
          <w14:textFill>
            <w14:solidFill>
              <w14:schemeClr w14:val="tx1"/>
            </w14:solidFill>
          </w14:textFill>
        </w:rPr>
        <w:t>.</w:t>
      </w:r>
    </w:p>
    <w:p w14:paraId="16C94F64">
      <w:pPr>
        <w:spacing w:after="0"/>
        <w:jc w:val="both"/>
        <w:rPr>
          <w:rFonts w:hint="default" w:ascii="Times New Roman" w:hAnsi="Times New Roman" w:cs="Times New Roman"/>
          <w:b/>
          <w:bCs/>
          <w:iCs/>
          <w:color w:val="000000" w:themeColor="text1"/>
          <w:sz w:val="28"/>
          <w:szCs w:val="28"/>
          <w:lang w:val="ru-RU"/>
          <w14:textFill>
            <w14:solidFill>
              <w14:schemeClr w14:val="tx1"/>
            </w14:solidFill>
          </w14:textFill>
        </w:rPr>
      </w:pPr>
      <w:r>
        <w:rPr>
          <w:rFonts w:ascii="Times New Roman" w:hAnsi="Times New Roman" w:cs="Times New Roman"/>
          <w:b/>
          <w:bCs/>
          <w:iCs/>
          <w:color w:val="000000" w:themeColor="text1"/>
          <w:sz w:val="28"/>
          <w:szCs w:val="28"/>
          <w14:textFill>
            <w14:solidFill>
              <w14:schemeClr w14:val="tx1"/>
            </w14:solidFill>
          </w14:textFill>
        </w:rPr>
        <w:t>МУЗИЧНЕ МИСЛЕННЯ І ДОСВІД СЛУХАННЯ: СТРУКТУРА І МЕХАНІЗМИ КОНСТИТУЦІЇ СМИСЛУ……………………………………</w:t>
      </w:r>
      <w:r>
        <w:rPr>
          <w:rFonts w:ascii="Times New Roman" w:hAnsi="Times New Roman" w:cs="Times New Roman"/>
          <w:b/>
          <w:bCs/>
          <w:iCs/>
          <w:color w:val="000000" w:themeColor="text1"/>
          <w:sz w:val="28"/>
          <w:szCs w:val="28"/>
          <w:lang w:val="uk-UA"/>
          <w14:textFill>
            <w14:solidFill>
              <w14:schemeClr w14:val="tx1"/>
            </w14:solidFill>
          </w14:textFill>
        </w:rPr>
        <w:t>5</w:t>
      </w:r>
      <w:r>
        <w:rPr>
          <w:rFonts w:hint="default" w:ascii="Times New Roman" w:hAnsi="Times New Roman" w:cs="Times New Roman"/>
          <w:b/>
          <w:bCs/>
          <w:iCs/>
          <w:color w:val="000000" w:themeColor="text1"/>
          <w:sz w:val="28"/>
          <w:szCs w:val="28"/>
          <w:lang w:val="ru-RU"/>
          <w14:textFill>
            <w14:solidFill>
              <w14:schemeClr w14:val="tx1"/>
            </w14:solidFill>
          </w14:textFill>
        </w:rPr>
        <w:t>6</w:t>
      </w:r>
    </w:p>
    <w:p w14:paraId="07EB1791">
      <w:pPr>
        <w:spacing w:after="0"/>
        <w:jc w:val="both"/>
        <w:rPr>
          <w:rFonts w:ascii="Times New Roman" w:hAnsi="Times New Roman" w:cs="Times New Roman"/>
          <w:color w:val="000000" w:themeColor="text1"/>
          <w:sz w:val="28"/>
          <w:szCs w:val="28"/>
          <w:lang w:val="uk-UA"/>
          <w14:textFill>
            <w14:solidFill>
              <w14:schemeClr w14:val="tx1"/>
            </w14:solidFill>
          </w14:textFill>
        </w:rPr>
      </w:pPr>
    </w:p>
    <w:p w14:paraId="1EEEFFE7">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p>
    <w:p w14:paraId="6B7AEE1E">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Гринчук І</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П</w:t>
      </w:r>
      <w:r>
        <w:rPr>
          <w:rFonts w:ascii="Times New Roman" w:hAnsi="Times New Roman" w:cs="Times New Roman"/>
          <w:b/>
          <w:bCs/>
          <w:i/>
          <w:iCs/>
          <w:color w:val="000000" w:themeColor="text1"/>
          <w:sz w:val="28"/>
          <w:szCs w:val="28"/>
          <w:lang w:val="uk-UA"/>
          <w14:textFill>
            <w14:solidFill>
              <w14:schemeClr w14:val="tx1"/>
            </w14:solidFill>
          </w14:textFill>
        </w:rPr>
        <w:t>.</w:t>
      </w:r>
    </w:p>
    <w:p w14:paraId="0FA0E5FE">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СПРЯМОВАНІСТЬ ПРОЦЕСУ ПІДГОТОВКИ ЗДОБУВАЧІВ ВИЩОЇ ОСВІТИ НА ЗАВДАННЯ ПЕДАГОГІЧНОЇ ПРАКТИКИ…………………</w:t>
      </w:r>
      <w:r>
        <w:rPr>
          <w:rFonts w:ascii="Times New Roman" w:hAnsi="Times New Roman" w:cs="Times New Roman"/>
          <w:b/>
          <w:bCs/>
          <w:color w:val="000000" w:themeColor="text1"/>
          <w:sz w:val="28"/>
          <w:szCs w:val="28"/>
          <w:lang w:val="uk-UA"/>
          <w14:textFill>
            <w14:solidFill>
              <w14:schemeClr w14:val="tx1"/>
            </w14:solidFill>
          </w14:textFill>
        </w:rPr>
        <w:t>..</w:t>
      </w:r>
      <w:r>
        <w:rPr>
          <w:rFonts w:hint="default" w:ascii="Times New Roman" w:hAnsi="Times New Roman" w:cs="Times New Roman"/>
          <w:b/>
          <w:bCs/>
          <w:color w:val="000000" w:themeColor="text1"/>
          <w:sz w:val="28"/>
          <w:szCs w:val="28"/>
          <w:lang w:val="ru-RU"/>
          <w14:textFill>
            <w14:solidFill>
              <w14:schemeClr w14:val="tx1"/>
            </w14:solidFill>
          </w14:textFill>
        </w:rPr>
        <w:t>60</w:t>
      </w:r>
    </w:p>
    <w:p w14:paraId="01E4988B">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p>
    <w:p w14:paraId="391737DE">
      <w:pPr>
        <w:spacing w:after="0"/>
        <w:jc w:val="both"/>
        <w:rPr>
          <w:rFonts w:ascii="Times New Roman" w:hAnsi="Times New Roman" w:cs="Times New Roman"/>
          <w:b/>
          <w:bCs/>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Гонтова Л</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В</w:t>
      </w:r>
      <w:r>
        <w:rPr>
          <w:rFonts w:ascii="Times New Roman" w:hAnsi="Times New Roman" w:cs="Times New Roman"/>
          <w:b/>
          <w:bCs/>
          <w:i/>
          <w:iCs/>
          <w:color w:val="000000" w:themeColor="text1"/>
          <w:sz w:val="28"/>
          <w:szCs w:val="28"/>
          <w:lang w:val="uk-UA"/>
          <w14:textFill>
            <w14:solidFill>
              <w14:schemeClr w14:val="tx1"/>
            </w14:solidFill>
          </w14:textFill>
        </w:rPr>
        <w:t>.</w:t>
      </w:r>
    </w:p>
    <w:p w14:paraId="68B15CDA">
      <w:pPr>
        <w:spacing w:after="0"/>
        <w:jc w:val="both"/>
        <w:rPr>
          <w:rFonts w:hint="default"/>
          <w:iCs/>
          <w:color w:val="000000" w:themeColor="text1"/>
          <w:lang w:val="ru-RU"/>
          <w14:textFill>
            <w14:solidFill>
              <w14:schemeClr w14:val="tx1"/>
            </w14:solidFill>
          </w14:textFill>
        </w:rPr>
      </w:pPr>
      <w:r>
        <w:rPr>
          <w:rFonts w:ascii="Times New Roman" w:hAnsi="Times New Roman" w:cs="Times New Roman"/>
          <w:b/>
          <w:bCs/>
          <w:iCs/>
          <w:color w:val="000000" w:themeColor="text1"/>
          <w:sz w:val="28"/>
          <w:szCs w:val="28"/>
          <w14:textFill>
            <w14:solidFill>
              <w14:schemeClr w14:val="tx1"/>
            </w14:solidFill>
          </w14:textFill>
        </w:rPr>
        <w:t>ОБРАЗ ПАМ</w:t>
      </w:r>
      <w:r>
        <w:rPr>
          <w:rFonts w:ascii="Times New Roman" w:hAnsi="Times New Roman" w:cs="Times New Roman"/>
          <w:b/>
          <w:bCs/>
          <w:iCs/>
          <w:color w:val="000000" w:themeColor="text1"/>
          <w:sz w:val="28"/>
          <w:szCs w:val="28"/>
          <w:lang w:val="uk-UA"/>
          <w14:textFill>
            <w14:solidFill>
              <w14:schemeClr w14:val="tx1"/>
            </w14:solidFill>
          </w14:textFill>
        </w:rPr>
        <w:t>’</w:t>
      </w:r>
      <w:r>
        <w:rPr>
          <w:rFonts w:ascii="Times New Roman" w:hAnsi="Times New Roman" w:cs="Times New Roman"/>
          <w:b/>
          <w:bCs/>
          <w:iCs/>
          <w:color w:val="000000" w:themeColor="text1"/>
          <w:sz w:val="28"/>
          <w:szCs w:val="28"/>
          <w14:textFill>
            <w14:solidFill>
              <w14:schemeClr w14:val="tx1"/>
            </w14:solidFill>
          </w14:textFill>
        </w:rPr>
        <w:t>ЯТІ ЯК ПЕРЕТВОРЕННЯ ОСОБИСТОСТІ В МУЗИЦІ ГІЇ КАНЧЕЛІ………………………………………………………………………</w:t>
      </w:r>
      <w:r>
        <w:rPr>
          <w:rFonts w:hint="default" w:ascii="Times New Roman" w:hAnsi="Times New Roman" w:cs="Times New Roman"/>
          <w:b/>
          <w:bCs/>
          <w:iCs/>
          <w:color w:val="000000" w:themeColor="text1"/>
          <w:sz w:val="28"/>
          <w:szCs w:val="28"/>
          <w:lang w:val="ru-RU"/>
          <w14:textFill>
            <w14:solidFill>
              <w14:schemeClr w14:val="tx1"/>
            </w14:solidFill>
          </w14:textFill>
        </w:rPr>
        <w:t>63</w:t>
      </w:r>
    </w:p>
    <w:p w14:paraId="196B2BF7">
      <w:pPr>
        <w:spacing w:after="0"/>
        <w:jc w:val="both"/>
        <w:rPr>
          <w:rFonts w:ascii="Times New Roman" w:hAnsi="Times New Roman" w:cs="Times New Roman"/>
          <w:i/>
          <w:color w:val="000000" w:themeColor="text1"/>
          <w:sz w:val="28"/>
          <w:szCs w:val="28"/>
          <w:lang w:val="uk-UA"/>
          <w14:textFill>
            <w14:solidFill>
              <w14:schemeClr w14:val="tx1"/>
            </w14:solidFill>
          </w14:textFill>
        </w:rPr>
      </w:pPr>
    </w:p>
    <w:p w14:paraId="1ACCAE15">
      <w:pPr>
        <w:spacing w:after="0"/>
        <w:jc w:val="both"/>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Любимова А</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Я</w:t>
      </w:r>
      <w:r>
        <w:rPr>
          <w:rFonts w:ascii="Times New Roman" w:hAnsi="Times New Roman" w:cs="Times New Roman"/>
          <w:b/>
          <w:bCs/>
          <w:i/>
          <w:iCs/>
          <w:color w:val="000000" w:themeColor="text1"/>
          <w:sz w:val="28"/>
          <w:szCs w:val="28"/>
          <w:lang w:val="uk-UA"/>
          <w14:textFill>
            <w14:solidFill>
              <w14:schemeClr w14:val="tx1"/>
            </w14:solidFill>
          </w14:textFill>
        </w:rPr>
        <w:t>.</w:t>
      </w:r>
    </w:p>
    <w:p w14:paraId="3B96D4D1">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ТРАДИЦІЙНА ПІСЕННА КУЛЬТУРА В КОНТЕКСТІ ІНТЕГРАТИВНИХ ТЕНДЕНЦІЙ СУЧАСНОГО МИСТЕЦТВОЗНАВСТВА: РЕГІОНАЛЬНИЙ ВИМІР ДНІПРОПЕТРОВЩИНИ………………………………………………6</w:t>
      </w:r>
      <w:r>
        <w:rPr>
          <w:rFonts w:hint="default" w:ascii="Times New Roman" w:hAnsi="Times New Roman" w:cs="Times New Roman"/>
          <w:b/>
          <w:bCs/>
          <w:color w:val="000000" w:themeColor="text1"/>
          <w:sz w:val="28"/>
          <w:szCs w:val="28"/>
          <w:lang w:val="ru-RU"/>
          <w14:textFill>
            <w14:solidFill>
              <w14:schemeClr w14:val="tx1"/>
            </w14:solidFill>
          </w14:textFill>
        </w:rPr>
        <w:t>6</w:t>
      </w:r>
    </w:p>
    <w:p w14:paraId="3E22087C">
      <w:pPr>
        <w:spacing w:after="0"/>
        <w:jc w:val="both"/>
        <w:rPr>
          <w:rFonts w:ascii="Times New Roman" w:hAnsi="Times New Roman" w:cs="Times New Roman"/>
          <w:color w:val="000000" w:themeColor="text1"/>
          <w:sz w:val="28"/>
          <w:szCs w:val="28"/>
          <w:lang w:val="uk-UA"/>
          <w14:textFill>
            <w14:solidFill>
              <w14:schemeClr w14:val="tx1"/>
            </w14:solidFill>
          </w14:textFill>
        </w:rPr>
      </w:pPr>
    </w:p>
    <w:p w14:paraId="7ACBD100">
      <w:pPr>
        <w:spacing w:after="0"/>
        <w:jc w:val="both"/>
        <w:rPr>
          <w:rFonts w:ascii="Times New Roman" w:hAnsi="Times New Roman" w:cs="Times New Roman"/>
          <w:b/>
          <w:bCs/>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Дутка В</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В</w:t>
      </w:r>
      <w:r>
        <w:rPr>
          <w:rFonts w:ascii="Times New Roman" w:hAnsi="Times New Roman" w:cs="Times New Roman"/>
          <w:b/>
          <w:bCs/>
          <w:i/>
          <w:iCs/>
          <w:color w:val="000000" w:themeColor="text1"/>
          <w:sz w:val="28"/>
          <w:szCs w:val="28"/>
          <w:lang w:val="uk-UA"/>
          <w14:textFill>
            <w14:solidFill>
              <w14:schemeClr w14:val="tx1"/>
            </w14:solidFill>
          </w14:textFill>
        </w:rPr>
        <w:t>.</w:t>
      </w:r>
    </w:p>
    <w:p w14:paraId="68130EAD">
      <w:pPr>
        <w:spacing w:after="0"/>
        <w:jc w:val="both"/>
        <w:rPr>
          <w:rFonts w:hint="default" w:ascii="Times New Roman" w:hAnsi="Times New Roman" w:cs="Times New Roman"/>
          <w:b/>
          <w:bCs/>
          <w:iCs/>
          <w:color w:val="000000" w:themeColor="text1"/>
          <w:sz w:val="28"/>
          <w:szCs w:val="28"/>
          <w:lang w:val="ru-RU"/>
          <w14:textFill>
            <w14:solidFill>
              <w14:schemeClr w14:val="tx1"/>
            </w14:solidFill>
          </w14:textFill>
        </w:rPr>
      </w:pPr>
      <w:r>
        <w:rPr>
          <w:rFonts w:ascii="Times New Roman" w:hAnsi="Times New Roman" w:cs="Times New Roman"/>
          <w:b/>
          <w:bCs/>
          <w:iCs/>
          <w:color w:val="000000" w:themeColor="text1"/>
          <w:sz w:val="28"/>
          <w:szCs w:val="28"/>
          <w14:textFill>
            <w14:solidFill>
              <w14:schemeClr w14:val="tx1"/>
            </w14:solidFill>
          </w14:textFill>
        </w:rPr>
        <w:t>НОВІ ФОРМИ ІНТЕРПРЕТАЦІЇ НАРОДНИХ ТКАНИН ГУЦУЛЬЩИНИ У ТВОРЧИХ ПРАКТИКАХ СУЧАСНИХ ХУДОЖНИКІВ ДЕКОРАТИВНОГО МИСТЕЦТВА…………………………………………</w:t>
      </w:r>
      <w:r>
        <w:rPr>
          <w:rFonts w:ascii="Times New Roman" w:hAnsi="Times New Roman" w:cs="Times New Roman"/>
          <w:b/>
          <w:bCs/>
          <w:iCs/>
          <w:color w:val="000000" w:themeColor="text1"/>
          <w:sz w:val="28"/>
          <w:szCs w:val="28"/>
          <w:lang w:val="uk-UA"/>
          <w14:textFill>
            <w14:solidFill>
              <w14:schemeClr w14:val="tx1"/>
            </w14:solidFill>
          </w14:textFill>
        </w:rPr>
        <w:t>..</w:t>
      </w:r>
      <w:r>
        <w:rPr>
          <w:rFonts w:ascii="Times New Roman" w:hAnsi="Times New Roman" w:cs="Times New Roman"/>
          <w:b/>
          <w:bCs/>
          <w:iCs/>
          <w:color w:val="000000" w:themeColor="text1"/>
          <w:sz w:val="28"/>
          <w:szCs w:val="28"/>
          <w14:textFill>
            <w14:solidFill>
              <w14:schemeClr w14:val="tx1"/>
            </w14:solidFill>
          </w14:textFill>
        </w:rPr>
        <w:t>…6</w:t>
      </w:r>
      <w:r>
        <w:rPr>
          <w:rFonts w:hint="default" w:ascii="Times New Roman" w:hAnsi="Times New Roman" w:cs="Times New Roman"/>
          <w:b/>
          <w:bCs/>
          <w:iCs/>
          <w:color w:val="000000" w:themeColor="text1"/>
          <w:sz w:val="28"/>
          <w:szCs w:val="28"/>
          <w:lang w:val="ru-RU"/>
          <w14:textFill>
            <w14:solidFill>
              <w14:schemeClr w14:val="tx1"/>
            </w14:solidFill>
          </w14:textFill>
        </w:rPr>
        <w:t>9</w:t>
      </w:r>
    </w:p>
    <w:p w14:paraId="1C4DFED2">
      <w:pPr>
        <w:spacing w:after="0"/>
        <w:jc w:val="both"/>
        <w:rPr>
          <w:rFonts w:ascii="Times New Roman" w:hAnsi="Times New Roman" w:cs="Times New Roman"/>
          <w:b/>
          <w:bCs/>
          <w:i/>
          <w:iCs/>
          <w:color w:val="000000" w:themeColor="text1"/>
          <w:sz w:val="28"/>
          <w:szCs w:val="28"/>
          <w:lang w:val="uk-UA"/>
          <w14:textFill>
            <w14:solidFill>
              <w14:schemeClr w14:val="tx1"/>
            </w14:solidFill>
          </w14:textFill>
        </w:rPr>
      </w:pPr>
    </w:p>
    <w:p w14:paraId="6A407872">
      <w:pPr>
        <w:spacing w:after="0"/>
        <w:jc w:val="both"/>
        <w:rPr>
          <w:rFonts w:ascii="Times New Roman" w:hAnsi="Times New Roman" w:cs="Times New Roman"/>
          <w:b/>
          <w:bCs/>
          <w:iCs/>
          <w:color w:val="000000" w:themeColor="text1"/>
          <w:sz w:val="28"/>
          <w:szCs w:val="28"/>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Дутка В</w:t>
      </w:r>
      <w:r>
        <w:rPr>
          <w:rFonts w:ascii="Times New Roman" w:hAnsi="Times New Roman" w:cs="Times New Roman"/>
          <w:b/>
          <w:bCs/>
          <w:i/>
          <w:iCs/>
          <w:color w:val="000000" w:themeColor="text1"/>
          <w:sz w:val="28"/>
          <w:szCs w:val="28"/>
          <w:lang w:val="uk-UA"/>
          <w14:textFill>
            <w14:solidFill>
              <w14:schemeClr w14:val="tx1"/>
            </w14:solidFill>
          </w14:textFill>
        </w:rPr>
        <w:t>. </w:t>
      </w:r>
      <w:r>
        <w:rPr>
          <w:rFonts w:ascii="Times New Roman" w:hAnsi="Times New Roman" w:cs="Times New Roman"/>
          <w:b/>
          <w:bCs/>
          <w:i/>
          <w:iCs/>
          <w:color w:val="000000" w:themeColor="text1"/>
          <w:sz w:val="28"/>
          <w:szCs w:val="28"/>
          <w14:textFill>
            <w14:solidFill>
              <w14:schemeClr w14:val="tx1"/>
            </w14:solidFill>
          </w14:textFill>
        </w:rPr>
        <w:t>Я</w:t>
      </w:r>
      <w:r>
        <w:rPr>
          <w:rFonts w:ascii="Times New Roman" w:hAnsi="Times New Roman" w:cs="Times New Roman"/>
          <w:b/>
          <w:bCs/>
          <w:i/>
          <w:iCs/>
          <w:color w:val="000000" w:themeColor="text1"/>
          <w:sz w:val="28"/>
          <w:szCs w:val="28"/>
          <w:lang w:val="uk-UA"/>
          <w14:textFill>
            <w14:solidFill>
              <w14:schemeClr w14:val="tx1"/>
            </w14:solidFill>
          </w14:textFill>
        </w:rPr>
        <w:t>.</w:t>
      </w:r>
    </w:p>
    <w:p w14:paraId="4D62A676">
      <w:pPr>
        <w:spacing w:after="0"/>
        <w:jc w:val="both"/>
        <w:rPr>
          <w:rFonts w:hint="default" w:ascii="Times New Roman" w:hAnsi="Times New Roman" w:cs="Times New Roman"/>
          <w:b/>
          <w:bCs/>
          <w:iCs/>
          <w:color w:val="000000" w:themeColor="text1"/>
          <w:sz w:val="28"/>
          <w:szCs w:val="28"/>
          <w:lang w:val="ru-RU"/>
          <w14:textFill>
            <w14:solidFill>
              <w14:schemeClr w14:val="tx1"/>
            </w14:solidFill>
          </w14:textFill>
        </w:rPr>
      </w:pPr>
      <w:r>
        <w:rPr>
          <w:rFonts w:ascii="Times New Roman" w:hAnsi="Times New Roman" w:cs="Times New Roman"/>
          <w:b/>
          <w:bCs/>
          <w:iCs/>
          <w:color w:val="000000" w:themeColor="text1"/>
          <w:sz w:val="28"/>
          <w:szCs w:val="28"/>
          <w14:textFill>
            <w14:solidFill>
              <w14:schemeClr w14:val="tx1"/>
            </w14:solidFill>
          </w14:textFill>
        </w:rPr>
        <w:t>ОБРАЗ ЛЮДИНИ Й ДОРОГИ У ТВОРЧОСТІ ЮЗЕФА ЯРОШИНСЬКОГО: МІЖ РОМАНТИЗМОМ І РЕАЛІЗМОМ………………………………………</w:t>
      </w:r>
      <w:r>
        <w:rPr>
          <w:rFonts w:hint="default" w:ascii="Times New Roman" w:hAnsi="Times New Roman" w:cs="Times New Roman"/>
          <w:b/>
          <w:bCs/>
          <w:iCs/>
          <w:color w:val="000000" w:themeColor="text1"/>
          <w:sz w:val="28"/>
          <w:szCs w:val="28"/>
          <w:lang w:val="ru-RU"/>
          <w14:textFill>
            <w14:solidFill>
              <w14:schemeClr w14:val="tx1"/>
            </w14:solidFill>
          </w14:textFill>
        </w:rPr>
        <w:t>72</w:t>
      </w:r>
    </w:p>
    <w:p w14:paraId="2685DB0F">
      <w:pPr>
        <w:spacing w:after="0"/>
        <w:rPr>
          <w:rFonts w:ascii="Times New Roman" w:hAnsi="Times New Roman" w:cs="Times New Roman"/>
          <w:color w:val="004E9A"/>
          <w:sz w:val="28"/>
          <w:szCs w:val="28"/>
          <w:lang w:val="uk-UA"/>
        </w:rPr>
      </w:pPr>
    </w:p>
    <w:p w14:paraId="49AF49C9">
      <w:pPr>
        <w:spacing w:after="0"/>
        <w:rPr>
          <w:rFonts w:ascii="Times New Roman" w:hAnsi="Times New Roman" w:cs="Times New Roman"/>
          <w:color w:val="004E9A"/>
          <w:sz w:val="28"/>
          <w:szCs w:val="28"/>
          <w:lang w:val="uk-UA"/>
        </w:rPr>
      </w:pPr>
      <w:r>
        <w:rPr>
          <w:rFonts w:ascii="Times New Roman" w:hAnsi="Times New Roman" w:cs="Times New Roman"/>
          <w:b/>
          <w:bCs/>
          <w:i/>
          <w:iCs/>
          <w:color w:val="000000" w:themeColor="text1"/>
          <w:sz w:val="28"/>
          <w:szCs w:val="28"/>
          <w14:textFill>
            <w14:solidFill>
              <w14:schemeClr w14:val="tx1"/>
            </w14:solidFill>
          </w14:textFill>
        </w:rPr>
        <w:t>Добко В</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І</w:t>
      </w:r>
      <w:r>
        <w:rPr>
          <w:rFonts w:ascii="Times New Roman" w:hAnsi="Times New Roman" w:cs="Times New Roman"/>
          <w:b/>
          <w:bCs/>
          <w:i/>
          <w:iCs/>
          <w:color w:val="000000" w:themeColor="text1"/>
          <w:sz w:val="28"/>
          <w:szCs w:val="28"/>
          <w:lang w:val="uk-UA"/>
          <w14:textFill>
            <w14:solidFill>
              <w14:schemeClr w14:val="tx1"/>
            </w14:solidFill>
          </w14:textFill>
        </w:rPr>
        <w:t>.</w:t>
      </w:r>
    </w:p>
    <w:p w14:paraId="1D17445B">
      <w:pPr>
        <w:spacing w:after="0"/>
        <w:jc w:val="both"/>
        <w:rPr>
          <w:rFonts w:hint="default" w:ascii="Times New Roman" w:hAnsi="Times New Roman" w:cs="Times New Roman"/>
          <w:b/>
          <w:bCs/>
          <w:color w:val="000000" w:themeColor="text1"/>
          <w:sz w:val="28"/>
          <w:szCs w:val="28"/>
          <w:lang w:val="ru-RU"/>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МУЗИЧНА КРАСА ЯК ДОСВІД СМИСЛУ У ФІЛОСОФІЇ РОДЖЕРА СКРУТОНА……………………………………………………</w:t>
      </w:r>
      <w:r>
        <w:rPr>
          <w:rFonts w:hint="default" w:ascii="Times New Roman" w:hAnsi="Times New Roman" w:cs="Times New Roman"/>
          <w:b/>
          <w:bCs/>
          <w:color w:val="000000" w:themeColor="text1"/>
          <w:sz w:val="28"/>
          <w:szCs w:val="28"/>
          <w:lang w:val="en-US"/>
          <w14:textFill>
            <w14:solidFill>
              <w14:schemeClr w14:val="tx1"/>
            </w14:solidFill>
          </w14:textFill>
        </w:rPr>
        <w:t>…</w:t>
      </w:r>
      <w:r>
        <w:rPr>
          <w:rFonts w:ascii="Times New Roman" w:hAnsi="Times New Roman" w:cs="Times New Roman"/>
          <w:b/>
          <w:bCs/>
          <w:color w:val="000000" w:themeColor="text1"/>
          <w:sz w:val="28"/>
          <w:szCs w:val="28"/>
          <w14:textFill>
            <w14:solidFill>
              <w14:schemeClr w14:val="tx1"/>
            </w14:solidFill>
          </w14:textFill>
        </w:rPr>
        <w:t>…..7</w:t>
      </w:r>
      <w:r>
        <w:rPr>
          <w:rFonts w:hint="default" w:ascii="Times New Roman" w:hAnsi="Times New Roman" w:cs="Times New Roman"/>
          <w:b/>
          <w:bCs/>
          <w:color w:val="000000" w:themeColor="text1"/>
          <w:sz w:val="28"/>
          <w:szCs w:val="28"/>
          <w:lang w:val="ru-RU"/>
          <w14:textFill>
            <w14:solidFill>
              <w14:schemeClr w14:val="tx1"/>
            </w14:solidFill>
          </w14:textFill>
        </w:rPr>
        <w:t>4</w:t>
      </w:r>
    </w:p>
    <w:p w14:paraId="72AC8F41">
      <w:pPr>
        <w:spacing w:after="0"/>
        <w:rPr>
          <w:rFonts w:ascii="Times New Roman" w:hAnsi="Times New Roman" w:cs="Times New Roman"/>
          <w:b/>
          <w:bCs/>
          <w:i/>
          <w:iCs/>
          <w:color w:val="000000" w:themeColor="text1"/>
          <w:sz w:val="28"/>
          <w:szCs w:val="28"/>
          <w:lang w:val="uk-UA"/>
          <w14:textFill>
            <w14:solidFill>
              <w14:schemeClr w14:val="tx1"/>
            </w14:solidFill>
          </w14:textFill>
        </w:rPr>
      </w:pPr>
    </w:p>
    <w:p w14:paraId="7441009E">
      <w:pPr>
        <w:spacing w:after="0"/>
        <w:rPr>
          <w:rFonts w:ascii="Times New Roman" w:hAnsi="Times New Roman" w:cs="Times New Roman"/>
          <w:b/>
          <w:bCs/>
          <w:i/>
          <w:iCs/>
          <w:color w:val="000000" w:themeColor="text1"/>
          <w:sz w:val="28"/>
          <w:szCs w:val="28"/>
          <w:lang w:val="uk-UA"/>
          <w14:textFill>
            <w14:solidFill>
              <w14:schemeClr w14:val="tx1"/>
            </w14:solidFill>
          </w14:textFill>
        </w:rPr>
      </w:pPr>
      <w:r>
        <w:rPr>
          <w:rFonts w:ascii="Times New Roman" w:hAnsi="Times New Roman" w:cs="Times New Roman"/>
          <w:b/>
          <w:bCs/>
          <w:i/>
          <w:iCs/>
          <w:color w:val="000000" w:themeColor="text1"/>
          <w:sz w:val="28"/>
          <w:szCs w:val="28"/>
          <w14:textFill>
            <w14:solidFill>
              <w14:schemeClr w14:val="tx1"/>
            </w14:solidFill>
          </w14:textFill>
        </w:rPr>
        <w:t>Нікітюк Д</w:t>
      </w:r>
      <w:r>
        <w:rPr>
          <w:rFonts w:ascii="Times New Roman" w:hAnsi="Times New Roman" w:cs="Times New Roman"/>
          <w:b/>
          <w:bCs/>
          <w:i/>
          <w:iCs/>
          <w:color w:val="000000" w:themeColor="text1"/>
          <w:sz w:val="28"/>
          <w:szCs w:val="28"/>
          <w:lang w:val="uk-UA"/>
          <w14:textFill>
            <w14:solidFill>
              <w14:schemeClr w14:val="tx1"/>
            </w14:solidFill>
          </w14:textFill>
        </w:rPr>
        <w:t>.</w:t>
      </w:r>
      <w:r>
        <w:rPr>
          <w:rFonts w:ascii="Times New Roman" w:hAnsi="Times New Roman" w:cs="Times New Roman"/>
          <w:b/>
          <w:bCs/>
          <w:i/>
          <w:iCs/>
          <w:color w:val="000000" w:themeColor="text1"/>
          <w:sz w:val="28"/>
          <w:szCs w:val="28"/>
          <w14:textFill>
            <w14:solidFill>
              <w14:schemeClr w14:val="tx1"/>
            </w14:solidFill>
          </w14:textFill>
        </w:rPr>
        <w:t> С</w:t>
      </w:r>
      <w:r>
        <w:rPr>
          <w:rFonts w:ascii="Times New Roman" w:hAnsi="Times New Roman" w:cs="Times New Roman"/>
          <w:b/>
          <w:bCs/>
          <w:i/>
          <w:iCs/>
          <w:color w:val="000000" w:themeColor="text1"/>
          <w:sz w:val="28"/>
          <w:szCs w:val="28"/>
          <w:lang w:val="uk-UA"/>
          <w14:textFill>
            <w14:solidFill>
              <w14:schemeClr w14:val="tx1"/>
            </w14:solidFill>
          </w14:textFill>
        </w:rPr>
        <w:t>.</w:t>
      </w:r>
    </w:p>
    <w:p w14:paraId="2C15AE9F">
      <w:pPr>
        <w:spacing w:after="0"/>
        <w:jc w:val="both"/>
        <w:rPr>
          <w:rFonts w:hint="default" w:ascii="Times New Roman" w:hAnsi="Times New Roman" w:cs="Times New Roman"/>
          <w:b/>
          <w:bCs/>
          <w:iCs/>
          <w:color w:val="000000" w:themeColor="text1"/>
          <w:sz w:val="28"/>
          <w:szCs w:val="28"/>
          <w:lang w:val="ru-RU"/>
          <w14:textFill>
            <w14:solidFill>
              <w14:schemeClr w14:val="tx1"/>
            </w14:solidFill>
          </w14:textFill>
        </w:rPr>
      </w:pPr>
      <w:r>
        <w:rPr>
          <w:rFonts w:ascii="Times New Roman" w:hAnsi="Times New Roman" w:cs="Times New Roman"/>
          <w:b/>
          <w:bCs/>
          <w:iCs/>
          <w:color w:val="000000" w:themeColor="text1"/>
          <w:sz w:val="28"/>
          <w:szCs w:val="28"/>
          <w14:textFill>
            <w14:solidFill>
              <w14:schemeClr w14:val="tx1"/>
            </w14:solidFill>
          </w14:textFill>
        </w:rPr>
        <w:t>ТРАНСФОРМАЦІЯ ПОНЯТТЯ «АВТОР» У РОБОТІ З ГЕНЕРАТИВНИМИ МОДЕЛЯМИ…………………………………………….</w:t>
      </w:r>
      <w:r>
        <w:rPr>
          <w:rFonts w:hint="default" w:ascii="Times New Roman" w:hAnsi="Times New Roman" w:cs="Times New Roman"/>
          <w:b/>
          <w:bCs/>
          <w:iCs/>
          <w:color w:val="000000" w:themeColor="text1"/>
          <w:sz w:val="28"/>
          <w:szCs w:val="28"/>
          <w:lang w:val="ru-RU"/>
          <w14:textFill>
            <w14:solidFill>
              <w14:schemeClr w14:val="tx1"/>
            </w14:solidFill>
          </w14:textFill>
        </w:rPr>
        <w:t>.77</w:t>
      </w:r>
    </w:p>
    <w:p w14:paraId="20B77FAE">
      <w:pPr>
        <w:spacing w:after="0"/>
        <w:jc w:val="both"/>
        <w:rPr>
          <w:rFonts w:ascii="Times New Roman" w:hAnsi="Times New Roman" w:cs="Times New Roman"/>
          <w:b/>
          <w:bCs/>
          <w:iCs/>
          <w:color w:val="000000" w:themeColor="text1"/>
          <w:sz w:val="28"/>
          <w:szCs w:val="28"/>
          <w:lang w:val="uk-UA"/>
          <w14:textFill>
            <w14:solidFill>
              <w14:schemeClr w14:val="tx1"/>
            </w14:solidFill>
          </w14:textFill>
        </w:rPr>
      </w:pPr>
    </w:p>
    <w:p w14:paraId="2CE8FD8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Гудак К. О.</w:t>
      </w:r>
    </w:p>
    <w:p w14:paraId="1A8E509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rPr>
      </w:pPr>
      <w:r>
        <w:rPr>
          <w:rFonts w:ascii="Times New Roman" w:hAnsi="Times New Roman" w:eastAsia="Times New Roman" w:cs="Times New Roman"/>
          <w:b/>
          <w:bCs/>
          <w:sz w:val="28"/>
          <w:szCs w:val="28"/>
          <w:lang w:val="uk-UA"/>
        </w:rPr>
        <w:t>ТЕМБРОВИЙ ДІАЛОГ У НЕТРАДИЦІЙНИХ КАМЕРНИХ АНСАМБЛЯХ : АКОРДЕОН ТА СТРУННО-СМИЧКОВІ ІНСТРУМЕНТИ</w:t>
      </w:r>
      <w:r>
        <w:rPr>
          <w:rFonts w:hint="default" w:ascii="Times New Roman" w:hAnsi="Times New Roman" w:eastAsia="Times New Roman" w:cs="Times New Roman"/>
          <w:b/>
          <w:bCs/>
          <w:sz w:val="28"/>
          <w:szCs w:val="28"/>
          <w:lang w:val="ru-RU"/>
        </w:rPr>
        <w:t>...........................80</w:t>
      </w:r>
    </w:p>
    <w:p w14:paraId="315B569F">
      <w:pPr>
        <w:spacing w:after="0" w:line="240" w:lineRule="auto"/>
        <w:rPr>
          <w:rFonts w:ascii="Times New Roman" w:hAnsi="Times New Roman" w:eastAsia="Times New Roman" w:cs="Times New Roman"/>
          <w:b/>
          <w:bCs/>
          <w:sz w:val="28"/>
          <w:szCs w:val="28"/>
          <w:lang w:val="uk-UA"/>
        </w:rPr>
      </w:pPr>
      <w:r>
        <w:rPr>
          <w:rFonts w:ascii="Times New Roman" w:hAnsi="Times New Roman" w:eastAsia="Times New Roman" w:cs="Times New Roman"/>
          <w:b/>
          <w:bCs/>
          <w:sz w:val="28"/>
          <w:szCs w:val="28"/>
          <w:lang w:val="uk-UA"/>
        </w:rPr>
        <w:br w:type="page"/>
      </w:r>
    </w:p>
    <w:p w14:paraId="42731FC1">
      <w:pPr>
        <w:pStyle w:val="3"/>
        <w:spacing w:before="0" w:after="0" w:line="279" w:lineRule="auto"/>
        <w:jc w:val="center"/>
        <w:rPr>
          <w:rFonts w:ascii="Times New Roman" w:hAnsi="Times New Roman" w:cs="Times New Roman"/>
          <w:i w:val="0"/>
          <w:iCs w:val="0"/>
          <w:lang w:val="uk-UA"/>
        </w:rPr>
      </w:pPr>
      <w:r>
        <w:rPr>
          <w:rFonts w:ascii="Times New Roman" w:hAnsi="Times New Roman" w:cs="Times New Roman"/>
          <w:i w:val="0"/>
          <w:iCs w:val="0"/>
          <w:lang w:val="uk-UA"/>
        </w:rPr>
        <w:t>ПЛЕНАРНЕ ЗАСІДАННЯ</w:t>
      </w:r>
    </w:p>
    <w:p w14:paraId="23FA1DD1">
      <w:pPr>
        <w:spacing w:line="360" w:lineRule="auto"/>
        <w:ind w:firstLine="709"/>
        <w:jc w:val="center"/>
        <w:rPr>
          <w:rFonts w:ascii="Times New Roman" w:hAnsi="Times New Roman" w:eastAsia="Times New Roman" w:cs="Times New Roman"/>
          <w:b/>
          <w:bCs/>
          <w:sz w:val="28"/>
          <w:szCs w:val="28"/>
          <w:lang w:val="uk-UA"/>
        </w:rPr>
      </w:pPr>
    </w:p>
    <w:p w14:paraId="5B36C80F">
      <w:pPr>
        <w:pStyle w:val="2"/>
        <w:wordWrap w:val="0"/>
        <w:spacing w:before="0" w:after="0" w:line="279" w:lineRule="auto"/>
        <w:rPr>
          <w:rFonts w:cs="Times New Roman"/>
          <w:iCs/>
          <w:szCs w:val="28"/>
          <w:lang w:val="uk-UA"/>
        </w:rPr>
      </w:pPr>
      <w:r>
        <w:rPr>
          <w:rStyle w:val="38"/>
          <w:b/>
          <w:bCs/>
          <w:i/>
        </w:rPr>
        <w:t>Шабанова Юл</w:t>
      </w:r>
      <w:r>
        <w:rPr>
          <w:rStyle w:val="38"/>
          <w:b/>
          <w:bCs/>
          <w:i/>
          <w:lang w:val="uk-UA"/>
        </w:rPr>
        <w:t>і</w:t>
      </w:r>
      <w:r>
        <w:rPr>
          <w:rStyle w:val="38"/>
          <w:b/>
          <w:bCs/>
          <w:i/>
        </w:rPr>
        <w:t>я Олександр</w:t>
      </w:r>
      <w:r>
        <w:rPr>
          <w:rStyle w:val="38"/>
          <w:b/>
          <w:bCs/>
          <w:i/>
          <w:lang w:val="uk-UA"/>
        </w:rPr>
        <w:t>і</w:t>
      </w:r>
      <w:r>
        <w:rPr>
          <w:rStyle w:val="38"/>
          <w:b/>
          <w:bCs/>
          <w:i/>
        </w:rPr>
        <w:t>вна</w:t>
      </w:r>
      <w:r>
        <w:rPr>
          <w:rFonts w:cs="Times New Roman"/>
          <w:iCs/>
          <w:szCs w:val="28"/>
          <w:lang w:val="uk-UA"/>
        </w:rPr>
        <w:t>,</w:t>
      </w:r>
    </w:p>
    <w:p w14:paraId="5FA5DF55">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доктор філософських наук, професор,</w:t>
      </w:r>
    </w:p>
    <w:p w14:paraId="7975B1B1">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директор НДЦ «Інститут світової культури»,</w:t>
      </w:r>
    </w:p>
    <w:p w14:paraId="332ED022">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професор кафедри міждисциплінарних досліджень</w:t>
      </w:r>
    </w:p>
    <w:p w14:paraId="25F37382">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Дніпровської академії музики,</w:t>
      </w:r>
    </w:p>
    <w:p w14:paraId="07A2FCD3">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 xml:space="preserve">e-mail: </w:t>
      </w:r>
      <w:r>
        <w:fldChar w:fldCharType="begin"/>
      </w:r>
      <w:r>
        <w:instrText xml:space="preserve"> HYPERLINK "mailto:jshabanova@ukr.net" </w:instrText>
      </w:r>
      <w:r>
        <w:fldChar w:fldCharType="separate"/>
      </w:r>
      <w:r>
        <w:rPr>
          <w:rStyle w:val="9"/>
          <w:rFonts w:ascii="Times New Roman" w:hAnsi="Times New Roman" w:cs="Times New Roman"/>
          <w:i/>
          <w:iCs/>
          <w:sz w:val="28"/>
          <w:szCs w:val="28"/>
          <w:lang w:val="uk-UA"/>
        </w:rPr>
        <w:t>jshabanova@ukr.net</w:t>
      </w:r>
      <w:r>
        <w:rPr>
          <w:rStyle w:val="9"/>
          <w:rFonts w:ascii="Times New Roman" w:hAnsi="Times New Roman" w:cs="Times New Roman"/>
          <w:i/>
          <w:iCs/>
          <w:sz w:val="28"/>
          <w:szCs w:val="28"/>
          <w:lang w:val="uk-UA"/>
        </w:rPr>
        <w:fldChar w:fldCharType="end"/>
      </w:r>
      <w:r>
        <w:rPr>
          <w:rFonts w:ascii="Times New Roman" w:hAnsi="Times New Roman" w:cs="Times New Roman"/>
          <w:i/>
          <w:iCs/>
          <w:color w:val="000000" w:themeColor="text1"/>
          <w:sz w:val="28"/>
          <w:szCs w:val="28"/>
          <w:lang w:val="uk-UA"/>
          <w14:textFill>
            <w14:solidFill>
              <w14:schemeClr w14:val="tx1"/>
            </w14:solidFill>
          </w14:textFill>
        </w:rPr>
        <w:t>,</w:t>
      </w:r>
    </w:p>
    <w:p w14:paraId="12C9DFC8">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ORCID: 0000-0001-5876-4140</w:t>
      </w:r>
    </w:p>
    <w:p w14:paraId="659AA6D0">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p>
    <w:p w14:paraId="78FE6B60">
      <w:pPr>
        <w:spacing w:after="0" w:line="276"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ТРАНСДИСЦИПЛІНАРНІСТЬ ЯК ЗДІЙСНЕННЯ ХОЛІСТИЧНОГО</w:t>
      </w:r>
    </w:p>
    <w:p w14:paraId="536A3EB4">
      <w:pPr>
        <w:spacing w:after="0" w:line="276"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СВІТОГЛЯДУ ДОБИ МЕТАМОДЕРНУ</w:t>
      </w:r>
    </w:p>
    <w:p w14:paraId="2DF470E9">
      <w:pPr>
        <w:spacing w:after="0" w:line="276"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159C553E">
      <w:pPr>
        <w:spacing w:after="0" w:line="240" w:lineRule="auto"/>
        <w:ind w:right="283" w:firstLine="567"/>
        <w:jc w:val="both"/>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Обґрунтовується трансдисциплінарність як методологічний механізм здійснення холістичного світогляду доби Метамодерну, що постає відповіддю на кризу дисциплінарного знання та онтологічну непередбачуваність сучасності. Розкрито еволюцію моделей виробництва знання Mode 1–Mode 5 як послідовний перехід від дисциплінарної раціональності до трансдисциплінарної та свідомісно-інтегративної епістемології, у якій гуманітаристика набуває функції смислотворення й взаємоінтеграції науки, культури, етики та духовного досвіду.</w:t>
      </w:r>
    </w:p>
    <w:p w14:paraId="297EE0A6">
      <w:pPr>
        <w:spacing w:after="0" w:line="240" w:lineRule="auto"/>
        <w:ind w:right="283"/>
        <w:jc w:val="both"/>
        <w:rPr>
          <w:rFonts w:ascii="Times New Roman" w:hAnsi="Times New Roman" w:cs="Times New Roman"/>
          <w:i/>
          <w:iCs/>
          <w:color w:val="000000" w:themeColor="text1"/>
          <w:sz w:val="28"/>
          <w:szCs w:val="28"/>
          <w:lang w:val="uk-UA"/>
          <w14:textFill>
            <w14:solidFill>
              <w14:schemeClr w14:val="tx1"/>
            </w14:solidFill>
          </w14:textFill>
        </w:rPr>
      </w:pPr>
    </w:p>
    <w:p w14:paraId="037D11D5">
      <w:pPr>
        <w:spacing w:after="0" w:line="240" w:lineRule="auto"/>
        <w:ind w:right="283" w:firstLine="567"/>
        <w:jc w:val="both"/>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b/>
          <w:i/>
          <w:iCs/>
          <w:color w:val="000000" w:themeColor="text1"/>
          <w:sz w:val="28"/>
          <w:szCs w:val="28"/>
          <w:lang w:val="uk-UA"/>
          <w14:textFill>
            <w14:solidFill>
              <w14:schemeClr w14:val="tx1"/>
            </w14:solidFill>
          </w14:textFill>
        </w:rPr>
        <w:t>Ключові слова:</w:t>
      </w:r>
      <w:r>
        <w:rPr>
          <w:rFonts w:ascii="Times New Roman" w:hAnsi="Times New Roman" w:cs="Times New Roman"/>
          <w:i/>
          <w:iCs/>
          <w:color w:val="000000" w:themeColor="text1"/>
          <w:sz w:val="28"/>
          <w:szCs w:val="28"/>
          <w:lang w:val="uk-UA"/>
          <w14:textFill>
            <w14:solidFill>
              <w14:schemeClr w14:val="tx1"/>
            </w14:solidFill>
          </w14:textFill>
        </w:rPr>
        <w:t xml:space="preserve"> Метамодерн, холістичний світогляд, кросдисциплінарність, міждисциплінарність, мультидисциплінарність, трансдисциплінарність, смислотворення.</w:t>
      </w:r>
    </w:p>
    <w:p w14:paraId="7021BD77">
      <w:pPr>
        <w:spacing w:after="0" w:line="276" w:lineRule="auto"/>
        <w:ind w:right="283"/>
        <w:jc w:val="both"/>
        <w:rPr>
          <w:rFonts w:ascii="Times New Roman" w:hAnsi="Times New Roman" w:cs="Times New Roman"/>
          <w:i/>
          <w:iCs/>
          <w:color w:val="000000" w:themeColor="text1"/>
          <w:sz w:val="28"/>
          <w:szCs w:val="28"/>
          <w:lang w:val="uk-UA"/>
          <w14:textFill>
            <w14:solidFill>
              <w14:schemeClr w14:val="tx1"/>
            </w14:solidFill>
          </w14:textFill>
        </w:rPr>
      </w:pPr>
    </w:p>
    <w:p w14:paraId="596E7B0F">
      <w:pPr>
        <w:spacing w:after="0" w:line="360" w:lineRule="auto"/>
        <w:ind w:firstLine="567"/>
        <w:jc w:val="both"/>
        <w:rPr>
          <w:rFonts w:ascii="Times New Roman" w:hAnsi="Times New Roman" w:eastAsia="Times New Roman" w:cs="Times New Roman"/>
          <w:bCs/>
          <w:kern w:val="0"/>
          <w:sz w:val="28"/>
          <w:szCs w:val="28"/>
          <w:lang w:val="uk-UA" w:eastAsia="uk-UA"/>
          <w14:ligatures w14:val="none"/>
        </w:rPr>
      </w:pPr>
      <w:r>
        <w:rPr>
          <w:rFonts w:ascii="Times New Roman" w:hAnsi="Times New Roman" w:cs="Times New Roman"/>
          <w:color w:val="000000" w:themeColor="text1"/>
          <w:sz w:val="28"/>
          <w:szCs w:val="28"/>
          <w:lang w:val="uk-UA"/>
          <w14:textFill>
            <w14:solidFill>
              <w14:schemeClr w14:val="tx1"/>
            </w14:solidFill>
          </w14:textFill>
        </w:rPr>
        <w:t xml:space="preserve">Перша чверть ХХІ століття позначена радикальною трансформацією способів продукування знання, соціальної реальності та саморозуміння людини. Глобальні кризи, війни, технологічні стрибки, штучний інтелект, кліматичні зміни та культурна фрагментація засвідчили вичерпання вузькодисциплінарних моделей мислення. Сучасна ситуація дедалі більше характеризується онтологічною непередбачуваністю, що потребує нових форм пізнання. У культурфілософському дискурсі ця ситуація осмислюється через поняття Метамодерну – епохи, що постає після Постмодерну і характеризується осциляцією між раціональністю Модерну та іронічною критичністю Постмодерну. Метамодерн розглядається як нова стадія культурної еволюції, що </w:t>
      </w:r>
      <w:r>
        <w:rPr>
          <w:rFonts w:ascii="Times New Roman" w:hAnsi="Times New Roman" w:eastAsia="Times New Roman" w:cs="Times New Roman"/>
          <w:sz w:val="28"/>
          <w:szCs w:val="28"/>
          <w:lang w:val="uk-UA" w:eastAsia="uk-UA"/>
        </w:rPr>
        <w:t>синтезує попередні культурні парадигми в їх холономній єдності.</w:t>
      </w:r>
      <w:r>
        <w:rPr>
          <w:rFonts w:ascii="Times New Roman" w:hAnsi="Times New Roman" w:cs="Times New Roman"/>
          <w:color w:val="000000" w:themeColor="text1"/>
          <w:sz w:val="28"/>
          <w:szCs w:val="28"/>
          <w:lang w:val="uk-UA"/>
          <w14:textFill>
            <w14:solidFill>
              <w14:schemeClr w14:val="tx1"/>
            </w14:solidFill>
          </w14:textFill>
        </w:rPr>
        <w:t xml:space="preserve"> Отже, Метамодерн потребує нових аналітичних підходів, відмінних від традиційних методологій гуманітаристики, актуалізуючи процес формування холістичного світогляду </w:t>
      </w:r>
      <w:r>
        <w:rPr>
          <w:rFonts w:ascii="Times New Roman" w:hAnsi="Times New Roman" w:eastAsia="Times New Roman" w:cs="Times New Roman"/>
          <w:bCs/>
          <w:kern w:val="0"/>
          <w:sz w:val="28"/>
          <w:szCs w:val="28"/>
          <w:lang w:val="uk-UA" w:eastAsia="uk-UA"/>
          <w14:ligatures w14:val="none"/>
        </w:rPr>
        <w:t xml:space="preserve">шляхом </w:t>
      </w:r>
      <w:r>
        <w:rPr>
          <w:rFonts w:ascii="Times New Roman" w:hAnsi="Times New Roman" w:cs="Times New Roman"/>
          <w:color w:val="000000" w:themeColor="text1"/>
          <w:sz w:val="28"/>
          <w:szCs w:val="28"/>
          <w:lang w:val="uk-UA"/>
          <w14:textFill>
            <w14:solidFill>
              <w14:schemeClr w14:val="tx1"/>
            </w14:solidFill>
          </w14:textFill>
        </w:rPr>
        <w:t xml:space="preserve">здійснення </w:t>
      </w:r>
      <w:r>
        <w:rPr>
          <w:rFonts w:ascii="Times New Roman" w:hAnsi="Times New Roman" w:eastAsia="Times New Roman" w:cs="Times New Roman"/>
          <w:bCs/>
          <w:kern w:val="0"/>
          <w:sz w:val="28"/>
          <w:szCs w:val="28"/>
          <w:lang w:val="uk-UA" w:eastAsia="uk-UA"/>
          <w14:ligatures w14:val="none"/>
        </w:rPr>
        <w:t>між-, крос-, мульти-, транс-дисциплінарних практик.</w:t>
      </w:r>
    </w:p>
    <w:p w14:paraId="7E73DFF6">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Як запит метамодерності, що характеризується коливанням між об’єктивністю і суб’єктивністю, поєднанням раціонального та екзистенційного, як пошук сенсу в умовах нестабільності, в науковому середовищі формується епістемологічне вираження цієї культурної ситуації у вигляді концепції Моделей  виробництва знання (далі Mode). Відповідно до цієї концепції традиційного виробництва знань Mode 1 характеризується як дисциплінарне, ієрархічне та академічно орієнтоване знання, а Mode 2 – презентує  знання, що покликано подолати модерний редукціонізм та постмодерний релятивізм, протиставляючи Mode 1 новий тип виробництва знань, для якого характерна міждисциплінарність, контекстуальність та орієнтація на застосування</w:t>
      </w:r>
      <w:r>
        <w:rPr>
          <w:rStyle w:val="7"/>
          <w:rFonts w:ascii="Times New Roman" w:hAnsi="Times New Roman" w:cs="Times New Roman"/>
          <w:color w:val="000000" w:themeColor="text1"/>
          <w:sz w:val="28"/>
          <w:szCs w:val="28"/>
          <w:lang w:val="uk-UA"/>
          <w14:textFill>
            <w14:solidFill>
              <w14:schemeClr w14:val="tx1"/>
            </w14:solidFill>
          </w14:textFill>
        </w:rPr>
        <w:footnoteReference w:id="0"/>
      </w:r>
      <w:r>
        <w:rPr>
          <w:rFonts w:ascii="Times New Roman" w:hAnsi="Times New Roman" w:cs="Times New Roman"/>
          <w:color w:val="000000" w:themeColor="text1"/>
          <w:sz w:val="28"/>
          <w:szCs w:val="28"/>
          <w:lang w:val="uk-UA"/>
          <w14:textFill>
            <w14:solidFill>
              <w14:schemeClr w14:val="tx1"/>
            </w14:solidFill>
          </w14:textFill>
        </w:rPr>
        <w:t>.</w:t>
      </w:r>
    </w:p>
    <w:p w14:paraId="3E63E7B0">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Специфіка створення знань у Mode 2 полягає в участі безлічі </w:t>
      </w:r>
      <w:r>
        <w:rPr>
          <w:rFonts w:ascii="Times New Roman" w:hAnsi="Times New Roman" w:cs="Times New Roman"/>
          <w:bCs/>
          <w:iCs/>
          <w:color w:val="000000" w:themeColor="text1"/>
          <w:sz w:val="28"/>
          <w:szCs w:val="28"/>
          <w:lang w:val="uk-UA"/>
          <w14:textFill>
            <w14:solidFill>
              <w14:schemeClr w14:val="tx1"/>
            </w14:solidFill>
          </w14:textFill>
        </w:rPr>
        <w:t>а</w:t>
      </w:r>
      <w:r>
        <w:rPr>
          <w:rFonts w:ascii="Times New Roman" w:hAnsi="Times New Roman" w:cs="Times New Roman"/>
          <w:color w:val="000000" w:themeColor="text1"/>
          <w:sz w:val="28"/>
          <w:szCs w:val="28"/>
          <w:lang w:val="uk-UA"/>
          <w14:textFill>
            <w14:solidFill>
              <w14:schemeClr w14:val="tx1"/>
            </w14:solidFill>
          </w14:textFill>
        </w:rPr>
        <w:t>кторів – університетів, індустрії, уряду та суспільства. Знання у Mode 2 оцінюються не лише академічною спільнотою, а й суспільством, при цьому наука усвідомлює власні соціальні та етичні наслідки. Якщо модерна наука ставила питання: «Чи є це істинним?», то Mode 2 ставить питання: «Чи працює це для складного світу?». У Mode 2 змінюється не лише наука – змінюється суб’єкт пізнання. Формується новий тип дослідника, як навігатора складності.</w:t>
      </w:r>
    </w:p>
    <w:p w14:paraId="19BC2694">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Наступним кроком у межах інноваційних студій теорії знання стає концепція Mode 3</w:t>
      </w:r>
      <w:r>
        <w:rPr>
          <w:rStyle w:val="7"/>
          <w:rFonts w:ascii="Times New Roman" w:hAnsi="Times New Roman" w:cs="Times New Roman"/>
          <w:color w:val="000000" w:themeColor="text1"/>
          <w:sz w:val="28"/>
          <w:szCs w:val="28"/>
          <w:lang w:val="uk-UA"/>
          <w14:textFill>
            <w14:solidFill>
              <w14:schemeClr w14:val="tx1"/>
            </w14:solidFill>
          </w14:textFill>
        </w:rPr>
        <w:footnoteReference w:id="1"/>
      </w:r>
      <w:r>
        <w:rPr>
          <w:rFonts w:ascii="Times New Roman" w:hAnsi="Times New Roman" w:cs="Times New Roman"/>
          <w:color w:val="000000" w:themeColor="text1"/>
          <w:sz w:val="28"/>
          <w:szCs w:val="28"/>
          <w:lang w:val="uk-UA"/>
          <w14:textFill>
            <w14:solidFill>
              <w14:schemeClr w14:val="tx1"/>
            </w14:solidFill>
          </w14:textFill>
        </w:rPr>
        <w:t xml:space="preserve"> – це коеволюційна, мережево-екосистемна модель виробництва знання, яка поєднує Mode 1 та Mode 2, допускаючи співіснування різних типів раціональності та функціонування у відкритих інноваційних екосистемах. Для неї характерно плюралізм знання, нелінійність інновацій, гібридність дисциплін, самоорганізація мереж та активізація культурної інтегрованості. Якщо Mode 2 охоплює інтеграцію трьох структур (університет– бізнес – держава), то Mode 3 розширено до чотирьох структурних складових (Університет – Індустрія – Держава – Громадянське суспільство / культура / медіа). Саме четвертий елемент вводить культуру, публічний дискурс, колективну уяву, ціннісну сферу, що містить метамодерну ознаку, коли знання перестає бути лише інструментальним та стає культурним процесом. Це вже майже онтологічний поворот, відповідно якому наука розглядається як частина планетарної системи.</w:t>
      </w:r>
    </w:p>
    <w:p w14:paraId="6220B4DC">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Метамодерний запит холістичності реалізується в подальших формуванняхMode 4 та Mode 5, які ще не отримали єдиного канонічного визначення, але в сучасних дослідженнях визначаються як Mode 4, основні риси якої: поєднання людина-технології-штучний інтелект, розмиття меж між дослідником і системою, орієнтація на екзистенційний сенс цілісної екосистеми та Mode 5, як метамодерного горизонту пізнання заснованого на холістичній свідомості, що додає до інтеграційних рівнів реальності науки, культури, етики, екології важливий рівень духовності. Відповідно людина як інтегратор складності, перестає бути лише спостерігачем, а здійснюється як учасник та носій відповідальності. Знання в цьому контексті набувають функцію смислотворення.</w:t>
      </w:r>
    </w:p>
    <w:p w14:paraId="1BC74580">
      <w:pPr>
        <w:spacing w:after="0" w:line="360" w:lineRule="auto"/>
        <w:ind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На таб. 1 узагальнено трансформацію типу раціональності від Mode 1 до футурології Метамодерну в гіпотетичності Mode 5.</w:t>
      </w:r>
    </w:p>
    <w:tbl>
      <w:tblPr>
        <w:tblStyle w:val="6"/>
        <w:tblW w:w="10248" w:type="dxa"/>
        <w:jc w:val="center"/>
        <w:tblCellSpacing w:w="15"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1412"/>
        <w:gridCol w:w="5251"/>
        <w:gridCol w:w="86"/>
        <w:gridCol w:w="3499"/>
      </w:tblGrid>
      <w:tr w14:paraId="51B0D0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1367" w:type="dxa"/>
            <w:vAlign w:val="center"/>
          </w:tcPr>
          <w:p w14:paraId="46C1F05A">
            <w:pPr>
              <w:spacing w:after="0" w:line="360" w:lineRule="auto"/>
              <w:ind w:hanging="48"/>
              <w:jc w:val="center"/>
              <w:rPr>
                <w:rFonts w:ascii="Times New Roman" w:hAnsi="Times New Roman" w:eastAsia="Calibri" w:cs="Times New Roman"/>
                <w:b/>
                <w:bCs/>
                <w:kern w:val="0"/>
                <w:sz w:val="28"/>
                <w:szCs w:val="28"/>
                <w:lang w:val="uk-UA" w:eastAsia="uk-UA"/>
                <w14:ligatures w14:val="none"/>
              </w:rPr>
            </w:pPr>
            <w:r>
              <w:rPr>
                <w:rFonts w:ascii="Times New Roman" w:hAnsi="Times New Roman" w:eastAsia="Calibri" w:cs="Times New Roman"/>
                <w:b/>
                <w:bCs/>
                <w:kern w:val="0"/>
                <w:sz w:val="28"/>
                <w:szCs w:val="28"/>
                <w:lang w:val="uk-UA" w:eastAsia="uk-UA"/>
                <w14:ligatures w14:val="none"/>
              </w:rPr>
              <w:t>Mode</w:t>
            </w:r>
          </w:p>
        </w:tc>
        <w:tc>
          <w:tcPr>
            <w:tcW w:w="5221" w:type="dxa"/>
            <w:vAlign w:val="center"/>
          </w:tcPr>
          <w:p w14:paraId="192E9705">
            <w:pPr>
              <w:spacing w:after="0" w:line="360" w:lineRule="auto"/>
              <w:jc w:val="center"/>
              <w:rPr>
                <w:rFonts w:ascii="Times New Roman" w:hAnsi="Times New Roman" w:eastAsia="Calibri" w:cs="Times New Roman"/>
                <w:b/>
                <w:bCs/>
                <w:kern w:val="0"/>
                <w:sz w:val="28"/>
                <w:szCs w:val="28"/>
                <w:lang w:val="uk-UA" w:eastAsia="uk-UA"/>
                <w14:ligatures w14:val="none"/>
              </w:rPr>
            </w:pPr>
            <w:r>
              <w:rPr>
                <w:rFonts w:ascii="Times New Roman" w:hAnsi="Times New Roman" w:eastAsia="Calibri" w:cs="Times New Roman"/>
                <w:b/>
                <w:bCs/>
                <w:kern w:val="0"/>
                <w:sz w:val="28"/>
                <w:szCs w:val="28"/>
                <w:lang w:val="uk-UA" w:eastAsia="uk-UA"/>
                <w14:ligatures w14:val="none"/>
              </w:rPr>
              <w:t>Тип раціональності</w:t>
            </w:r>
          </w:p>
        </w:tc>
        <w:tc>
          <w:tcPr>
            <w:tcW w:w="0" w:type="auto"/>
          </w:tcPr>
          <w:p w14:paraId="2B646AFE">
            <w:pPr>
              <w:spacing w:after="0" w:line="360" w:lineRule="auto"/>
              <w:ind w:firstLine="567"/>
              <w:jc w:val="both"/>
              <w:rPr>
                <w:rFonts w:ascii="Times New Roman" w:hAnsi="Times New Roman" w:eastAsia="Calibri" w:cs="Times New Roman"/>
                <w:b/>
                <w:bCs/>
                <w:kern w:val="0"/>
                <w:sz w:val="28"/>
                <w:szCs w:val="28"/>
                <w:lang w:val="uk-UA" w:eastAsia="uk-UA"/>
                <w14:ligatures w14:val="none"/>
              </w:rPr>
            </w:pPr>
          </w:p>
        </w:tc>
        <w:tc>
          <w:tcPr>
            <w:tcW w:w="3454" w:type="dxa"/>
            <w:vAlign w:val="center"/>
          </w:tcPr>
          <w:p w14:paraId="46695363">
            <w:pPr>
              <w:spacing w:after="0" w:line="360" w:lineRule="auto"/>
              <w:ind w:firstLine="567"/>
              <w:jc w:val="both"/>
              <w:rPr>
                <w:rFonts w:ascii="Times New Roman" w:hAnsi="Times New Roman" w:eastAsia="Calibri" w:cs="Times New Roman"/>
                <w:b/>
                <w:bCs/>
                <w:kern w:val="0"/>
                <w:sz w:val="28"/>
                <w:szCs w:val="28"/>
                <w:lang w:val="uk-UA" w:eastAsia="uk-UA"/>
                <w14:ligatures w14:val="none"/>
              </w:rPr>
            </w:pPr>
            <w:r>
              <w:rPr>
                <w:rFonts w:ascii="Times New Roman" w:hAnsi="Times New Roman" w:eastAsia="Calibri" w:cs="Times New Roman"/>
                <w:b/>
                <w:bCs/>
                <w:kern w:val="0"/>
                <w:sz w:val="28"/>
                <w:szCs w:val="28"/>
                <w:lang w:val="uk-UA" w:eastAsia="uk-UA"/>
                <w14:ligatures w14:val="none"/>
              </w:rPr>
              <w:t>Світогляд</w:t>
            </w:r>
          </w:p>
        </w:tc>
      </w:tr>
      <w:tr w14:paraId="5247741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67" w:type="dxa"/>
            <w:vAlign w:val="center"/>
          </w:tcPr>
          <w:p w14:paraId="074A58BA">
            <w:pPr>
              <w:spacing w:after="0" w:line="360" w:lineRule="auto"/>
              <w:ind w:hanging="48"/>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Mode 1</w:t>
            </w:r>
          </w:p>
        </w:tc>
        <w:tc>
          <w:tcPr>
            <w:tcW w:w="5221" w:type="dxa"/>
            <w:vAlign w:val="center"/>
          </w:tcPr>
          <w:p w14:paraId="4A3A9D41">
            <w:pPr>
              <w:spacing w:after="0" w:line="360" w:lineRule="auto"/>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традиційний/дисциплінарний</w:t>
            </w:r>
          </w:p>
        </w:tc>
        <w:tc>
          <w:tcPr>
            <w:tcW w:w="0" w:type="auto"/>
          </w:tcPr>
          <w:p w14:paraId="45AF9D9B">
            <w:pPr>
              <w:spacing w:after="0" w:line="360" w:lineRule="auto"/>
              <w:ind w:firstLine="567"/>
              <w:jc w:val="both"/>
              <w:rPr>
                <w:rFonts w:ascii="Times New Roman" w:hAnsi="Times New Roman" w:eastAsia="Calibri" w:cs="Times New Roman"/>
                <w:kern w:val="0"/>
                <w:sz w:val="28"/>
                <w:szCs w:val="28"/>
                <w:lang w:val="uk-UA" w:eastAsia="uk-UA"/>
                <w14:ligatures w14:val="none"/>
              </w:rPr>
            </w:pPr>
          </w:p>
        </w:tc>
        <w:tc>
          <w:tcPr>
            <w:tcW w:w="3454" w:type="dxa"/>
            <w:vAlign w:val="center"/>
          </w:tcPr>
          <w:p w14:paraId="7D3E18B9">
            <w:pPr>
              <w:spacing w:after="0" w:line="360" w:lineRule="auto"/>
              <w:ind w:firstLine="567"/>
              <w:jc w:val="both"/>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Модерн</w:t>
            </w:r>
          </w:p>
        </w:tc>
      </w:tr>
      <w:tr w14:paraId="74294F3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67" w:type="dxa"/>
            <w:vAlign w:val="center"/>
          </w:tcPr>
          <w:p w14:paraId="1A3E163D">
            <w:pPr>
              <w:spacing w:after="0" w:line="360" w:lineRule="auto"/>
              <w:ind w:hanging="48"/>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Mode 2</w:t>
            </w:r>
          </w:p>
        </w:tc>
        <w:tc>
          <w:tcPr>
            <w:tcW w:w="5221" w:type="dxa"/>
            <w:vAlign w:val="center"/>
          </w:tcPr>
          <w:p w14:paraId="5AE7E140">
            <w:pPr>
              <w:spacing w:after="0" w:line="360" w:lineRule="auto"/>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 xml:space="preserve">контекстуальний/міждисциплінарний </w:t>
            </w:r>
          </w:p>
        </w:tc>
        <w:tc>
          <w:tcPr>
            <w:tcW w:w="0" w:type="auto"/>
          </w:tcPr>
          <w:p w14:paraId="0CB92BD8">
            <w:pPr>
              <w:spacing w:after="0" w:line="360" w:lineRule="auto"/>
              <w:ind w:firstLine="567"/>
              <w:jc w:val="both"/>
              <w:rPr>
                <w:rFonts w:ascii="Times New Roman" w:hAnsi="Times New Roman" w:eastAsia="Calibri" w:cs="Times New Roman"/>
                <w:kern w:val="0"/>
                <w:sz w:val="28"/>
                <w:szCs w:val="28"/>
                <w:lang w:val="uk-UA" w:eastAsia="uk-UA"/>
                <w14:ligatures w14:val="none"/>
              </w:rPr>
            </w:pPr>
          </w:p>
        </w:tc>
        <w:tc>
          <w:tcPr>
            <w:tcW w:w="3454" w:type="dxa"/>
            <w:vAlign w:val="center"/>
          </w:tcPr>
          <w:p w14:paraId="36D3BDE8">
            <w:pPr>
              <w:spacing w:after="0" w:line="360" w:lineRule="auto"/>
              <w:ind w:firstLine="567"/>
              <w:jc w:val="both"/>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Постмодерн</w:t>
            </w:r>
          </w:p>
        </w:tc>
      </w:tr>
      <w:tr w14:paraId="6DE2D4E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67" w:type="dxa"/>
            <w:vAlign w:val="center"/>
          </w:tcPr>
          <w:p w14:paraId="6FD0B3F7">
            <w:pPr>
              <w:spacing w:after="0" w:line="360" w:lineRule="auto"/>
              <w:ind w:hanging="48"/>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Mode 3</w:t>
            </w:r>
          </w:p>
        </w:tc>
        <w:tc>
          <w:tcPr>
            <w:tcW w:w="5221" w:type="dxa"/>
            <w:vAlign w:val="center"/>
          </w:tcPr>
          <w:p w14:paraId="3494F38E">
            <w:pPr>
              <w:spacing w:after="0" w:line="360" w:lineRule="auto"/>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 xml:space="preserve">екосистемний/кросдисциплінарний </w:t>
            </w:r>
          </w:p>
        </w:tc>
        <w:tc>
          <w:tcPr>
            <w:tcW w:w="0" w:type="auto"/>
          </w:tcPr>
          <w:p w14:paraId="51506CEC">
            <w:pPr>
              <w:spacing w:after="0" w:line="360" w:lineRule="auto"/>
              <w:ind w:firstLine="567"/>
              <w:jc w:val="both"/>
              <w:rPr>
                <w:rFonts w:ascii="Times New Roman" w:hAnsi="Times New Roman" w:eastAsia="Calibri" w:cs="Times New Roman"/>
                <w:kern w:val="0"/>
                <w:sz w:val="28"/>
                <w:szCs w:val="28"/>
                <w:lang w:val="uk-UA" w:eastAsia="uk-UA"/>
                <w14:ligatures w14:val="none"/>
              </w:rPr>
            </w:pPr>
          </w:p>
        </w:tc>
        <w:tc>
          <w:tcPr>
            <w:tcW w:w="3454" w:type="dxa"/>
            <w:vAlign w:val="center"/>
          </w:tcPr>
          <w:p w14:paraId="156F6783">
            <w:pPr>
              <w:spacing w:after="0" w:line="360" w:lineRule="auto"/>
              <w:ind w:firstLine="567"/>
              <w:jc w:val="both"/>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Ранній Метамодерн</w:t>
            </w:r>
          </w:p>
        </w:tc>
      </w:tr>
      <w:tr w14:paraId="18EEE8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67" w:type="dxa"/>
            <w:vAlign w:val="center"/>
          </w:tcPr>
          <w:p w14:paraId="320E39E5">
            <w:pPr>
              <w:spacing w:after="0" w:line="360" w:lineRule="auto"/>
              <w:ind w:hanging="48"/>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Mode 4</w:t>
            </w:r>
          </w:p>
        </w:tc>
        <w:tc>
          <w:tcPr>
            <w:tcW w:w="5221" w:type="dxa"/>
            <w:vAlign w:val="center"/>
          </w:tcPr>
          <w:p w14:paraId="66CFE4D3">
            <w:pPr>
              <w:spacing w:after="0" w:line="360" w:lineRule="auto"/>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ко-еволюційний/мультидисциплінарний</w:t>
            </w:r>
          </w:p>
        </w:tc>
        <w:tc>
          <w:tcPr>
            <w:tcW w:w="0" w:type="auto"/>
          </w:tcPr>
          <w:p w14:paraId="508A5C4D">
            <w:pPr>
              <w:spacing w:after="0" w:line="360" w:lineRule="auto"/>
              <w:ind w:firstLine="567"/>
              <w:jc w:val="both"/>
              <w:rPr>
                <w:rFonts w:ascii="Times New Roman" w:hAnsi="Times New Roman" w:eastAsia="Calibri" w:cs="Times New Roman"/>
                <w:kern w:val="0"/>
                <w:sz w:val="28"/>
                <w:szCs w:val="28"/>
                <w:lang w:val="uk-UA" w:eastAsia="uk-UA"/>
                <w14:ligatures w14:val="none"/>
              </w:rPr>
            </w:pPr>
          </w:p>
        </w:tc>
        <w:tc>
          <w:tcPr>
            <w:tcW w:w="3454" w:type="dxa"/>
            <w:vAlign w:val="center"/>
          </w:tcPr>
          <w:p w14:paraId="6703D428">
            <w:pPr>
              <w:spacing w:after="0" w:line="360" w:lineRule="auto"/>
              <w:ind w:firstLine="567"/>
              <w:jc w:val="both"/>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Метамодерн</w:t>
            </w:r>
          </w:p>
        </w:tc>
      </w:tr>
      <w:tr w14:paraId="6DCEDC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67" w:type="dxa"/>
            <w:vAlign w:val="center"/>
          </w:tcPr>
          <w:p w14:paraId="206344D9">
            <w:pPr>
              <w:spacing w:after="0" w:line="360" w:lineRule="auto"/>
              <w:ind w:hanging="48"/>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Mode 5</w:t>
            </w:r>
          </w:p>
        </w:tc>
        <w:tc>
          <w:tcPr>
            <w:tcW w:w="5221" w:type="dxa"/>
            <w:vAlign w:val="center"/>
          </w:tcPr>
          <w:p w14:paraId="1B54F66D">
            <w:pPr>
              <w:spacing w:after="0" w:line="360" w:lineRule="auto"/>
              <w:jc w:val="center"/>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холістичний/трансдисциплінарний</w:t>
            </w:r>
          </w:p>
        </w:tc>
        <w:tc>
          <w:tcPr>
            <w:tcW w:w="0" w:type="auto"/>
          </w:tcPr>
          <w:p w14:paraId="257E72EA">
            <w:pPr>
              <w:spacing w:after="0" w:line="360" w:lineRule="auto"/>
              <w:ind w:firstLine="567"/>
              <w:jc w:val="both"/>
              <w:rPr>
                <w:rFonts w:ascii="Times New Roman" w:hAnsi="Times New Roman" w:eastAsia="Calibri" w:cs="Times New Roman"/>
                <w:kern w:val="0"/>
                <w:sz w:val="28"/>
                <w:szCs w:val="28"/>
                <w:lang w:val="uk-UA" w:eastAsia="uk-UA"/>
                <w14:ligatures w14:val="none"/>
              </w:rPr>
            </w:pPr>
          </w:p>
        </w:tc>
        <w:tc>
          <w:tcPr>
            <w:tcW w:w="3454" w:type="dxa"/>
            <w:vAlign w:val="center"/>
          </w:tcPr>
          <w:p w14:paraId="7F0B4123">
            <w:pPr>
              <w:spacing w:after="0" w:line="360" w:lineRule="auto"/>
              <w:ind w:firstLine="567"/>
              <w:jc w:val="both"/>
              <w:rPr>
                <w:rFonts w:ascii="Times New Roman" w:hAnsi="Times New Roman" w:eastAsia="Calibri" w:cs="Times New Roman"/>
                <w:kern w:val="0"/>
                <w:sz w:val="28"/>
                <w:szCs w:val="28"/>
                <w:lang w:val="uk-UA" w:eastAsia="uk-UA"/>
                <w14:ligatures w14:val="none"/>
              </w:rPr>
            </w:pPr>
            <w:r>
              <w:rPr>
                <w:rFonts w:ascii="Times New Roman" w:hAnsi="Times New Roman" w:eastAsia="Calibri" w:cs="Times New Roman"/>
                <w:kern w:val="0"/>
                <w:sz w:val="28"/>
                <w:szCs w:val="28"/>
                <w:lang w:val="uk-UA" w:eastAsia="uk-UA"/>
                <w14:ligatures w14:val="none"/>
              </w:rPr>
              <w:t>Футуро-Метамодерн</w:t>
            </w:r>
          </w:p>
        </w:tc>
      </w:tr>
    </w:tbl>
    <w:p w14:paraId="33EE9716">
      <w:pPr>
        <w:spacing w:after="0" w:line="360" w:lineRule="auto"/>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color w:val="000000" w:themeColor="text1"/>
          <w:sz w:val="28"/>
          <w:szCs w:val="28"/>
          <w:lang w:val="uk-UA"/>
          <w14:textFill>
            <w14:solidFill>
              <w14:schemeClr w14:val="tx1"/>
            </w14:solidFill>
          </w14:textFill>
        </w:rPr>
        <w:t>Таб. 1 Трансформація типів раціональності</w:t>
      </w:r>
    </w:p>
    <w:p w14:paraId="6326E674">
      <w:pPr>
        <w:spacing w:after="0" w:line="360" w:lineRule="auto"/>
        <w:ind w:firstLine="567"/>
        <w:jc w:val="both"/>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Еволюційний рух типів дисциплінарності від Mode 1 до Mode 5 досягає трансдисциплінарності, як моделі формування смислу та виступає світоглядним та концептуальним стрижнем холістичного світогляду Метамодерну в його найближчих перспективах. Еволюція Mode 1– Mode 5 демонструє перехід науки: від дисципліни → до мережі → до екосистеми → до свідомісної цілісності.</w:t>
      </w:r>
    </w:p>
    <w:p w14:paraId="6663EA92">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Отже, Метамодерн можна трактувати як епоху становлення холістичної епістемології, в якої центром знань стає планетарно-екологічна мережа, що через духовні смисли набуває ознаки постантропоцентричності. Трансдисциплінарність, в цьому контексті, виявляється найвищим рівнем інтеграції за рахунок виходу за межі дисциплінарності та поєднання науки, культури, етики, духовності задля смислотворення. В цьому зв’язку, гуманітаристика виходить на пріоритетні позиції в конструюванні смислових середовищ, роботи з комплексними системами та об’єднанні науки, мистецтва та духовного досвіду.</w:t>
      </w:r>
    </w:p>
    <w:p w14:paraId="222ADB9A">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Таким чином, Метамодерн виявляється епохою відновлення смислу після постмодерної фрагментації та здійснює перехід від дисциплінарного до інтегративного знання. Інтер-, крос-, мульти- та транс-дисциплінарність відображають еволюцію науки, в якій трансдисциплінарність визначається стратегічною метою гуманітаристики XXI століття як відображення холістичного світогляду Метамодерну, що дозволяє людині знаходити сенс існування в умовах перманентної непередбачуваності.</w:t>
      </w:r>
    </w:p>
    <w:p w14:paraId="61376063">
      <w:pPr>
        <w:spacing w:after="0" w:line="240" w:lineRule="auto"/>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br w:type="page"/>
      </w:r>
    </w:p>
    <w:p w14:paraId="24798DB5">
      <w:pPr>
        <w:pStyle w:val="2"/>
        <w:spacing w:before="0" w:after="0" w:line="279" w:lineRule="auto"/>
        <w:rPr>
          <w:rFonts w:cs="Times New Roman"/>
          <w:iCs/>
          <w:szCs w:val="28"/>
          <w:lang w:val="uk-UA"/>
        </w:rPr>
      </w:pPr>
      <w:r>
        <w:rPr>
          <w:rFonts w:cs="Times New Roman"/>
          <w:iCs/>
          <w:szCs w:val="28"/>
          <w:lang w:val="uk-UA"/>
        </w:rPr>
        <w:t>Шевцов Сергій Вікторович,</w:t>
      </w:r>
    </w:p>
    <w:p w14:paraId="663E2720">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доктор філософських наук,</w:t>
      </w:r>
    </w:p>
    <w:p w14:paraId="796FF6AD">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 xml:space="preserve">професор кафедри філософії </w:t>
      </w:r>
    </w:p>
    <w:p w14:paraId="575734F2">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Дніпровського національного університету імені Олеся Гончара,</w:t>
      </w:r>
    </w:p>
    <w:p w14:paraId="4797098C">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e-mail: ulysses1967@gmail.com</w:t>
      </w:r>
    </w:p>
    <w:p w14:paraId="08560D57">
      <w:pPr>
        <w:spacing w:after="0" w:line="276" w:lineRule="auto"/>
        <w:jc w:val="right"/>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https: //orcid.org/0000-0002-2187-5936</w:t>
      </w:r>
    </w:p>
    <w:p w14:paraId="684A6F09">
      <w:pPr>
        <w:spacing w:after="0" w:line="360" w:lineRule="auto"/>
        <w:jc w:val="right"/>
        <w:rPr>
          <w:rFonts w:ascii="Times New Roman" w:hAnsi="Times New Roman" w:cs="Times New Roman"/>
          <w:i/>
          <w:iCs/>
          <w:color w:val="000000" w:themeColor="text1"/>
          <w:sz w:val="28"/>
          <w:szCs w:val="28"/>
          <w:lang w:val="uk-UA"/>
          <w14:textFill>
            <w14:solidFill>
              <w14:schemeClr w14:val="tx1"/>
            </w14:solidFill>
          </w14:textFill>
        </w:rPr>
      </w:pPr>
    </w:p>
    <w:p w14:paraId="0A92A176">
      <w:pPr>
        <w:spacing w:after="0" w:line="360"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ТРАНСЦЕНДЕНТАЛЬНІ АСПЕКТИ МІЖДИСЦИПЛІНАРНОСТІ</w:t>
      </w:r>
    </w:p>
    <w:p w14:paraId="3648E2A4">
      <w:pPr>
        <w:spacing w:after="0" w:line="240" w:lineRule="auto"/>
        <w:ind w:firstLine="567"/>
        <w:jc w:val="both"/>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Представлено бачення феномену міждисциплінарності крізь оптику ідей Р. Коллінза, які встановлюють трансцендентальні горизонти існування цього феномену. Інтелектуальне поле разом з ритуалами, культурним капіталом, емоційною енергією та репутацією виступають спільними й необхідними різноманітних інтелектуальних спільнот. умовами існування міждисциплінарності як точки перетину позицій</w:t>
      </w:r>
    </w:p>
    <w:p w14:paraId="252B7EF4">
      <w:pPr>
        <w:spacing w:after="0" w:line="240" w:lineRule="auto"/>
        <w:jc w:val="both"/>
        <w:rPr>
          <w:rFonts w:ascii="Times New Roman" w:hAnsi="Times New Roman" w:cs="Times New Roman"/>
          <w:i/>
          <w:iCs/>
          <w:color w:val="000000" w:themeColor="text1"/>
          <w:sz w:val="28"/>
          <w:szCs w:val="28"/>
          <w:lang w:val="uk-UA"/>
          <w14:textFill>
            <w14:solidFill>
              <w14:schemeClr w14:val="tx1"/>
            </w14:solidFill>
          </w14:textFill>
        </w:rPr>
      </w:pPr>
    </w:p>
    <w:p w14:paraId="10B21429">
      <w:pPr>
        <w:spacing w:after="0" w:line="240" w:lineRule="auto"/>
        <w:ind w:firstLine="567"/>
        <w:jc w:val="both"/>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b/>
          <w:i/>
          <w:iCs/>
          <w:color w:val="000000" w:themeColor="text1"/>
          <w:sz w:val="28"/>
          <w:szCs w:val="28"/>
          <w:lang w:val="uk-UA"/>
          <w14:textFill>
            <w14:solidFill>
              <w14:schemeClr w14:val="tx1"/>
            </w14:solidFill>
          </w14:textFill>
        </w:rPr>
        <w:t>Ключові слова:</w:t>
      </w:r>
      <w:r>
        <w:rPr>
          <w:rFonts w:ascii="Times New Roman" w:hAnsi="Times New Roman" w:cs="Times New Roman"/>
          <w:i/>
          <w:iCs/>
          <w:color w:val="000000" w:themeColor="text1"/>
          <w:sz w:val="28"/>
          <w:szCs w:val="28"/>
          <w:lang w:val="uk-UA"/>
          <w14:textFill>
            <w14:solidFill>
              <w14:schemeClr w14:val="tx1"/>
            </w14:solidFill>
          </w14:textFill>
        </w:rPr>
        <w:t xml:space="preserve"> інтелектуальна спільнота, інтелектуальне поле, інтелектуальний ритуал, культурний капітал, емоційна енергія, репутація</w:t>
      </w:r>
    </w:p>
    <w:p w14:paraId="1ABC213E">
      <w:pPr>
        <w:spacing w:after="0" w:line="240" w:lineRule="auto"/>
        <w:jc w:val="both"/>
        <w:rPr>
          <w:rFonts w:ascii="Times New Roman" w:hAnsi="Times New Roman" w:cs="Times New Roman"/>
          <w:color w:val="000000" w:themeColor="text1"/>
          <w:sz w:val="28"/>
          <w:szCs w:val="28"/>
          <w:lang w:val="uk-UA"/>
          <w14:textFill>
            <w14:solidFill>
              <w14:schemeClr w14:val="tx1"/>
            </w14:solidFill>
          </w14:textFill>
        </w:rPr>
      </w:pPr>
    </w:p>
    <w:p w14:paraId="3E5411C7">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Парадокс міждисциплінарності як точки перетину емпіричного та метафізичного: </w:t>
      </w:r>
      <w:r>
        <w:rPr>
          <w:rFonts w:ascii="Times New Roman" w:hAnsi="Times New Roman" w:cs="Times New Roman"/>
          <w:i/>
          <w:color w:val="000000" w:themeColor="text1"/>
          <w:sz w:val="28"/>
          <w:szCs w:val="28"/>
          <w:lang w:val="uk-UA"/>
          <w14:textFill>
            <w14:solidFill>
              <w14:schemeClr w14:val="tx1"/>
            </w14:solidFill>
          </w14:textFill>
        </w:rPr>
        <w:t>з одного боку</w:t>
      </w:r>
      <w:r>
        <w:rPr>
          <w:rFonts w:ascii="Times New Roman" w:hAnsi="Times New Roman" w:cs="Times New Roman"/>
          <w:color w:val="000000" w:themeColor="text1"/>
          <w:sz w:val="28"/>
          <w:szCs w:val="28"/>
          <w:lang w:val="uk-UA"/>
          <w14:textFill>
            <w14:solidFill>
              <w14:schemeClr w14:val="tx1"/>
            </w14:solidFill>
          </w14:textFill>
        </w:rPr>
        <w:t>, міждисциплінарність уявляється, по-перше, чимось глибоко емпіричним, апостеріорним (результат взаємодії між фахівцями</w:t>
      </w:r>
    </w:p>
    <w:p w14:paraId="3A3AD95C">
      <w:pPr>
        <w:spacing w:after="0" w:line="360" w:lineRule="auto"/>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різноманітних напрямків наукового знання), </w:t>
      </w:r>
      <w:r>
        <w:rPr>
          <w:rFonts w:ascii="Times New Roman" w:hAnsi="Times New Roman" w:cs="Times New Roman"/>
          <w:i/>
          <w:color w:val="000000" w:themeColor="text1"/>
          <w:sz w:val="28"/>
          <w:szCs w:val="28"/>
          <w:lang w:val="uk-UA"/>
          <w14:textFill>
            <w14:solidFill>
              <w14:schemeClr w14:val="tx1"/>
            </w14:solidFill>
          </w14:textFill>
        </w:rPr>
        <w:t>по-друге</w:t>
      </w:r>
      <w:r>
        <w:rPr>
          <w:rFonts w:ascii="Times New Roman" w:hAnsi="Times New Roman" w:cs="Times New Roman"/>
          <w:color w:val="000000" w:themeColor="text1"/>
          <w:sz w:val="28"/>
          <w:szCs w:val="28"/>
          <w:lang w:val="uk-UA"/>
          <w14:textFill>
            <w14:solidFill>
              <w14:schemeClr w14:val="tx1"/>
            </w14:solidFill>
          </w14:textFill>
        </w:rPr>
        <w:t xml:space="preserve">, чимось сингулярним, таким, що перебуває у певній точці простору-часу тут-і-зараз, </w:t>
      </w:r>
      <w:r>
        <w:rPr>
          <w:rFonts w:ascii="Times New Roman" w:hAnsi="Times New Roman" w:cs="Times New Roman"/>
          <w:i/>
          <w:color w:val="000000" w:themeColor="text1"/>
          <w:sz w:val="28"/>
          <w:szCs w:val="28"/>
          <w:lang w:val="uk-UA"/>
          <w14:textFill>
            <w14:solidFill>
              <w14:schemeClr w14:val="tx1"/>
            </w14:solidFill>
          </w14:textFill>
        </w:rPr>
        <w:t>по-третє</w:t>
      </w:r>
      <w:r>
        <w:rPr>
          <w:rFonts w:ascii="Times New Roman" w:hAnsi="Times New Roman" w:cs="Times New Roman"/>
          <w:color w:val="000000" w:themeColor="text1"/>
          <w:sz w:val="28"/>
          <w:szCs w:val="28"/>
          <w:lang w:val="uk-UA"/>
          <w14:textFill>
            <w14:solidFill>
              <w14:schemeClr w14:val="tx1"/>
            </w14:solidFill>
          </w14:textFill>
        </w:rPr>
        <w:t xml:space="preserve">, чимось ймовірнісним, навіть, небезпечним (співприсутність певного кола вчених необов’язково дає необхідний результат), а з іншого, – міждисциплінарність, </w:t>
      </w:r>
      <w:r>
        <w:rPr>
          <w:rFonts w:ascii="Times New Roman" w:hAnsi="Times New Roman" w:cs="Times New Roman"/>
          <w:i/>
          <w:color w:val="000000" w:themeColor="text1"/>
          <w:sz w:val="28"/>
          <w:szCs w:val="28"/>
          <w:lang w:val="uk-UA"/>
          <w14:textFill>
            <w14:solidFill>
              <w14:schemeClr w14:val="tx1"/>
            </w14:solidFill>
          </w14:textFill>
        </w:rPr>
        <w:t>по-перше</w:t>
      </w:r>
      <w:r>
        <w:rPr>
          <w:rFonts w:ascii="Times New Roman" w:hAnsi="Times New Roman" w:cs="Times New Roman"/>
          <w:color w:val="000000" w:themeColor="text1"/>
          <w:sz w:val="28"/>
          <w:szCs w:val="28"/>
          <w:lang w:val="uk-UA"/>
          <w14:textFill>
            <w14:solidFill>
              <w14:schemeClr w14:val="tx1"/>
            </w14:solidFill>
          </w14:textFill>
        </w:rPr>
        <w:t xml:space="preserve">, є не випадковим, а необхідним явищем сучасного стану розвитку науки, </w:t>
      </w:r>
      <w:r>
        <w:rPr>
          <w:rFonts w:ascii="Times New Roman" w:hAnsi="Times New Roman" w:cs="Times New Roman"/>
          <w:i/>
          <w:color w:val="000000" w:themeColor="text1"/>
          <w:sz w:val="28"/>
          <w:szCs w:val="28"/>
          <w:lang w:val="uk-UA"/>
          <w14:textFill>
            <w14:solidFill>
              <w14:schemeClr w14:val="tx1"/>
            </w14:solidFill>
          </w14:textFill>
        </w:rPr>
        <w:t>по-друге</w:t>
      </w:r>
      <w:r>
        <w:rPr>
          <w:rFonts w:ascii="Times New Roman" w:hAnsi="Times New Roman" w:cs="Times New Roman"/>
          <w:color w:val="000000" w:themeColor="text1"/>
          <w:sz w:val="28"/>
          <w:szCs w:val="28"/>
          <w:lang w:val="uk-UA"/>
          <w14:textFill>
            <w14:solidFill>
              <w14:schemeClr w14:val="tx1"/>
            </w14:solidFill>
          </w14:textFill>
        </w:rPr>
        <w:t>, має метатеоретичний характер (мова міждисциплінарності повинна виходити за межі кожної з існуючих дискурсивних практик), по-</w:t>
      </w:r>
      <w:r>
        <w:rPr>
          <w:rFonts w:ascii="Times New Roman" w:hAnsi="Times New Roman" w:cs="Times New Roman"/>
          <w:i/>
          <w:iCs/>
          <w:color w:val="000000" w:themeColor="text1"/>
          <w:sz w:val="28"/>
          <w:szCs w:val="28"/>
          <w:lang w:val="uk-UA"/>
          <w14:textFill>
            <w14:solidFill>
              <w14:schemeClr w14:val="tx1"/>
            </w14:solidFill>
          </w14:textFill>
        </w:rPr>
        <w:t>третє,</w:t>
      </w:r>
      <w:r>
        <w:rPr>
          <w:rFonts w:ascii="Times New Roman" w:hAnsi="Times New Roman" w:cs="Times New Roman"/>
          <w:color w:val="000000" w:themeColor="text1"/>
          <w:sz w:val="28"/>
          <w:szCs w:val="28"/>
          <w:lang w:val="uk-UA"/>
          <w14:textFill>
            <w14:solidFill>
              <w14:schemeClr w14:val="tx1"/>
            </w14:solidFill>
          </w14:textFill>
        </w:rPr>
        <w:t xml:space="preserve"> вимагає артикуляції певних апріорних структур, які уможливлюють її існування, навіть, ефективність.</w:t>
      </w:r>
    </w:p>
    <w:p w14:paraId="7EB15EA2">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Позначені апріорні структури й встановлюють, на мою думку, трансцендентальний вимір міждисциплінарності – це те, що обумовлює загальним й необхідним чином само існування цього феномена науки й культури. Саме тут на допомогу приходять ідеї американського соціолога й соціального філософа Р. Коллінза, які він висловив у фундаментальній праці «Соціологія філософій: глобальна теорія інтелектуальної зміни»</w:t>
      </w:r>
      <w:r>
        <w:rPr>
          <w:rStyle w:val="7"/>
          <w:rFonts w:ascii="Times New Roman" w:hAnsi="Times New Roman" w:cs="Times New Roman"/>
          <w:color w:val="000000" w:themeColor="text1"/>
          <w:sz w:val="28"/>
          <w:szCs w:val="28"/>
          <w:lang w:val="uk-UA"/>
          <w14:textFill>
            <w14:solidFill>
              <w14:schemeClr w14:val="tx1"/>
            </w14:solidFill>
          </w14:textFill>
        </w:rPr>
        <w:footnoteReference w:id="2"/>
      </w:r>
      <w:r>
        <w:rPr>
          <w:rFonts w:ascii="Times New Roman" w:hAnsi="Times New Roman" w:cs="Times New Roman"/>
          <w:color w:val="000000" w:themeColor="text1"/>
          <w:sz w:val="28"/>
          <w:szCs w:val="28"/>
          <w:lang w:val="uk-UA"/>
          <w14:textFill>
            <w14:solidFill>
              <w14:schemeClr w14:val="tx1"/>
            </w14:solidFill>
          </w14:textFill>
        </w:rPr>
        <w:t>.</w:t>
      </w:r>
    </w:p>
    <w:p w14:paraId="7588603D">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Перша трансцендентальна структура міждисциплінарності – наявність різних інтелектуальних спільнот (колеги, друзі, партнери, що мають спільні інтереси), які вступають між собою у взаємодію. Серцевиною інтелектуальних спільнот є інтелектуальне поле як певна топологічна конструкція, що має наступні вузлові точки: 1) комунікативність, позаяк саме спілкування, взаємодія виступають простором становлення мислителів як певних силових точок та ліній, що пов’язують між собою різних людей; 2) конфліктність, оскільки конфлікт в евристичному сенсі є енергетичним джерелом інтелектуального поля; 3) структурне суперництво, яке артикулює не стільки особистісній, скільки світоглядний, концептуальний характер конфліктності; 4) мережевість, позаяк будь-яка інтелектуальна спільнота є сукупністю зв’язків, як формальних, так і неформальних.</w:t>
      </w:r>
    </w:p>
    <w:p w14:paraId="0BE0F9E0">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Друга трансцендентальна структура міждисциплінарності – наявність зовнішніх та внутрішніх організаційних структур. До перших відносяться заклади вищої освіти, науково-дослідницькі інститути, соціально-політичні, соціально-культурні рухи, а також провідні ідеї, над якими працюють інтелектуальні спільноти. До других – особистості з певним інтелектуальним потенціалом й емоційним зарядом, інтелектуальні мережі з їх власною динамікою, а також конкурентне середовище, де можуть стикатися різноманітні точки зору та різноманітні дискурси.</w:t>
      </w:r>
    </w:p>
    <w:p w14:paraId="50DEC7A3">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Третя трансцендентальна структура міждисциплінарності – інтелектуальний ритуал у вигляді, </w:t>
      </w:r>
      <w:r>
        <w:rPr>
          <w:rFonts w:ascii="Times New Roman" w:hAnsi="Times New Roman" w:cs="Times New Roman"/>
          <w:i/>
          <w:color w:val="000000" w:themeColor="text1"/>
          <w:sz w:val="28"/>
          <w:szCs w:val="28"/>
          <w:lang w:val="uk-UA"/>
          <w14:textFill>
            <w14:solidFill>
              <w14:schemeClr w14:val="tx1"/>
            </w14:solidFill>
          </w14:textFill>
        </w:rPr>
        <w:t>по-перше</w:t>
      </w:r>
      <w:r>
        <w:rPr>
          <w:rFonts w:ascii="Times New Roman" w:hAnsi="Times New Roman" w:cs="Times New Roman"/>
          <w:color w:val="000000" w:themeColor="text1"/>
          <w:sz w:val="28"/>
          <w:szCs w:val="28"/>
          <w:lang w:val="uk-UA"/>
          <w14:textFill>
            <w14:solidFill>
              <w14:schemeClr w14:val="tx1"/>
            </w14:solidFill>
          </w14:textFill>
        </w:rPr>
        <w:t xml:space="preserve">, діалогу, а точніше, полілогу, якщо ми говоримо про міждисциплінарність як взаємодію кількох, а не лише двох точок зору, </w:t>
      </w:r>
      <w:r>
        <w:rPr>
          <w:rFonts w:ascii="Times New Roman" w:hAnsi="Times New Roman" w:cs="Times New Roman"/>
          <w:i/>
          <w:color w:val="000000" w:themeColor="text1"/>
          <w:sz w:val="28"/>
          <w:szCs w:val="28"/>
          <w:lang w:val="uk-UA"/>
          <w14:textFill>
            <w14:solidFill>
              <w14:schemeClr w14:val="tx1"/>
            </w14:solidFill>
          </w14:textFill>
        </w:rPr>
        <w:t>по - друге</w:t>
      </w:r>
      <w:r>
        <w:rPr>
          <w:rFonts w:ascii="Times New Roman" w:hAnsi="Times New Roman" w:cs="Times New Roman"/>
          <w:color w:val="000000" w:themeColor="text1"/>
          <w:sz w:val="28"/>
          <w:szCs w:val="28"/>
          <w:lang w:val="uk-UA"/>
          <w14:textFill>
            <w14:solidFill>
              <w14:schemeClr w14:val="tx1"/>
            </w14:solidFill>
          </w14:textFill>
        </w:rPr>
        <w:t xml:space="preserve">, ситуаційний спосіб буття текстів або тем, які підлягають всебічному обговоренню, </w:t>
      </w:r>
      <w:r>
        <w:rPr>
          <w:rFonts w:ascii="Times New Roman" w:hAnsi="Times New Roman" w:cs="Times New Roman"/>
          <w:i/>
          <w:color w:val="000000" w:themeColor="text1"/>
          <w:sz w:val="28"/>
          <w:szCs w:val="28"/>
          <w:lang w:val="uk-UA"/>
          <w14:textFill>
            <w14:solidFill>
              <w14:schemeClr w14:val="tx1"/>
            </w14:solidFill>
          </w14:textFill>
        </w:rPr>
        <w:t>по-третє</w:t>
      </w:r>
      <w:r>
        <w:rPr>
          <w:rFonts w:ascii="Times New Roman" w:hAnsi="Times New Roman" w:cs="Times New Roman"/>
          <w:color w:val="000000" w:themeColor="text1"/>
          <w:sz w:val="28"/>
          <w:szCs w:val="28"/>
          <w:lang w:val="uk-UA"/>
          <w14:textFill>
            <w14:solidFill>
              <w14:schemeClr w14:val="tx1"/>
            </w14:solidFill>
          </w14:textFill>
        </w:rPr>
        <w:t>, це практика, яка потребує власної систематичності.</w:t>
      </w:r>
    </w:p>
    <w:p w14:paraId="0D9D9A13">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Четверта трансцендентальна структура міждисциплінарності – культурний капітал та емоційна енергія в їх взаємодії та обміні. Культурний капітал являє собою зміст інтелектуальних ритуалів, який саме у сфері міждисциплінарності набуває власної трансформації, тому що зіткнення різних позицій, точок зору, світоглядів мають спрямованість на виробництво чогось нового або іншого і цей процес надає ідеям та смислам владу. Емоційна енергія відрізняється від звичайних емоцій як суто психологічних станів своєю цілеспрямованістю, довгостроковістю, ресурсністю, вона є тією силою, яка фіксує наявність певної синергії у взаємодії спільнот, де як раз і відбувається обмін капіталом та енергією.</w:t>
      </w:r>
    </w:p>
    <w:p w14:paraId="722C86EB">
      <w:pPr>
        <w:spacing w:after="0" w:line="36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П’ята трансцендентальна структура міждисциплінарності – огранювання інтелектуальних позицій та інтелектуальна репутація. У межах першій формується метатеоретичний характер міждисциплінарного дослідження, який долає однобічності тих позицій, які приймали участь в його продукуванні. Інтелектуальна репутація є певним показником ефективності інтелектуальних спільнот у створенні міждисциплінарного контенту, хоча позначена ефективність не зводиться ані до ситуативного успіху, ані до економічного результату. Вона полягає у площині здатності відповідати на цивілізаційні запити, які полягають перед суспільствами й людством у цілому.</w:t>
      </w:r>
    </w:p>
    <w:p w14:paraId="3140D22B">
      <w:pPr>
        <w:spacing w:after="0" w:line="240" w:lineRule="auto"/>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br w:type="page"/>
      </w:r>
    </w:p>
    <w:p w14:paraId="5FEAACC2">
      <w:pPr>
        <w:spacing w:after="0" w:line="279" w:lineRule="auto"/>
        <w:rPr>
          <w:rFonts w:ascii="Times New Roman" w:hAnsi="Times New Roman" w:cs="Times New Roman"/>
          <w:color w:val="000000" w:themeColor="text1"/>
          <w:sz w:val="28"/>
          <w:szCs w:val="28"/>
          <w:lang w:val="uk-UA"/>
          <w14:textFill>
            <w14:solidFill>
              <w14:schemeClr w14:val="tx1"/>
            </w14:solidFill>
          </w14:textFill>
        </w:rPr>
      </w:pPr>
    </w:p>
    <w:p w14:paraId="1ECB8B92">
      <w:pPr>
        <w:pStyle w:val="2"/>
        <w:spacing w:before="0" w:after="0" w:line="279" w:lineRule="auto"/>
        <w:rPr>
          <w:rFonts w:cs="Times New Roman"/>
          <w:iCs/>
          <w:szCs w:val="28"/>
          <w:lang w:val="uk-UA"/>
        </w:rPr>
      </w:pPr>
      <w:r>
        <w:rPr>
          <w:rFonts w:cs="Times New Roman"/>
          <w:iCs/>
          <w:szCs w:val="28"/>
          <w:lang w:val="uk-UA"/>
        </w:rPr>
        <w:t>Воронкова Валентина Григорівна,</w:t>
      </w:r>
    </w:p>
    <w:p w14:paraId="01B6329D">
      <w:pPr>
        <w:spacing w:after="0"/>
        <w:jc w:val="right"/>
        <w:rPr>
          <w:rFonts w:ascii="Times New Roman" w:hAnsi="Times New Roman" w:cs="Times New Roman"/>
          <w:b/>
          <w:bCs/>
          <w:i/>
          <w:sz w:val="28"/>
          <w:szCs w:val="28"/>
          <w:lang w:val="uk-UA"/>
        </w:rPr>
      </w:pPr>
      <w:r>
        <w:rPr>
          <w:rFonts w:ascii="Times New Roman" w:hAnsi="Times New Roman" w:cs="Times New Roman"/>
          <w:i/>
          <w:iCs/>
          <w:sz w:val="28"/>
          <w:szCs w:val="28"/>
        </w:rPr>
        <w:t>доктор філософських наук, професор</w:t>
      </w:r>
      <w:r>
        <w:rPr>
          <w:rFonts w:ascii="Times New Roman" w:hAnsi="Times New Roman" w:cs="Times New Roman"/>
          <w:i/>
          <w:iCs/>
          <w:sz w:val="28"/>
          <w:szCs w:val="28"/>
          <w:lang w:val="uk-UA"/>
        </w:rPr>
        <w:t>,</w:t>
      </w:r>
    </w:p>
    <w:p w14:paraId="45C06AF4">
      <w:pPr>
        <w:spacing w:after="0"/>
        <w:jc w:val="right"/>
        <w:rPr>
          <w:rFonts w:ascii="Times New Roman" w:hAnsi="Times New Roman" w:cs="Times New Roman"/>
          <w:i/>
          <w:iCs/>
          <w:sz w:val="28"/>
          <w:szCs w:val="28"/>
        </w:rPr>
      </w:pPr>
      <w:r>
        <w:rPr>
          <w:rFonts w:ascii="Times New Roman" w:hAnsi="Times New Roman" w:cs="Times New Roman"/>
          <w:i/>
          <w:iCs/>
          <w:sz w:val="28"/>
          <w:szCs w:val="28"/>
        </w:rPr>
        <w:t>Інженерний навчально-науковий інститут ім. Ю. М. Потебні</w:t>
      </w:r>
    </w:p>
    <w:p w14:paraId="01D3FC25">
      <w:pPr>
        <w:spacing w:after="0"/>
        <w:jc w:val="right"/>
        <w:rPr>
          <w:rFonts w:ascii="Times New Roman" w:hAnsi="Times New Roman" w:cs="Times New Roman"/>
          <w:i/>
          <w:iCs/>
          <w:sz w:val="28"/>
          <w:szCs w:val="28"/>
        </w:rPr>
      </w:pPr>
      <w:r>
        <w:rPr>
          <w:rFonts w:ascii="Times New Roman" w:hAnsi="Times New Roman" w:cs="Times New Roman"/>
          <w:i/>
          <w:iCs/>
          <w:sz w:val="28"/>
          <w:szCs w:val="28"/>
        </w:rPr>
        <w:t>Запорізького національного університету,</w:t>
      </w:r>
    </w:p>
    <w:p w14:paraId="3C7CD854">
      <w:pPr>
        <w:spacing w:after="0"/>
        <w:jc w:val="right"/>
        <w:rPr>
          <w:rFonts w:ascii="Times New Roman" w:hAnsi="Times New Roman" w:cs="Times New Roman"/>
          <w:i/>
          <w:iCs/>
          <w:sz w:val="28"/>
          <w:szCs w:val="28"/>
          <w:lang w:val="it-IT"/>
        </w:rPr>
      </w:pPr>
      <w:r>
        <w:rPr>
          <w:rFonts w:ascii="Times New Roman" w:hAnsi="Times New Roman" w:cs="Times New Roman"/>
          <w:i/>
          <w:iCs/>
          <w:sz w:val="28"/>
          <w:szCs w:val="28"/>
          <w:lang w:val="it-IT"/>
        </w:rPr>
        <w:t xml:space="preserve">e-mail: </w:t>
      </w:r>
      <w:r>
        <w:fldChar w:fldCharType="begin"/>
      </w:r>
      <w:r>
        <w:rPr>
          <w:lang w:val="it-IT"/>
        </w:rPr>
        <w:instrText xml:space="preserve">HYPERLINK "mailto:valentinavoronkova236@gmail.com"</w:instrText>
      </w:r>
      <w:r>
        <w:fldChar w:fldCharType="separate"/>
      </w:r>
      <w:r>
        <w:rPr>
          <w:rStyle w:val="9"/>
          <w:rFonts w:ascii="Times New Roman" w:hAnsi="Times New Roman" w:cs="Times New Roman"/>
          <w:i/>
          <w:iCs/>
          <w:color w:val="auto"/>
          <w:sz w:val="28"/>
          <w:szCs w:val="28"/>
          <w:u w:val="none"/>
          <w:lang w:val="it-IT"/>
        </w:rPr>
        <w:t>valentinavoronkova236@gmail.com</w:t>
      </w:r>
      <w:r>
        <w:fldChar w:fldCharType="end"/>
      </w:r>
    </w:p>
    <w:p w14:paraId="1C83F3E6">
      <w:pPr>
        <w:spacing w:after="0"/>
        <w:jc w:val="right"/>
        <w:rPr>
          <w:rStyle w:val="9"/>
          <w:rFonts w:ascii="Times New Roman" w:hAnsi="Times New Roman" w:cs="Times New Roman"/>
          <w:i/>
          <w:iCs/>
          <w:color w:val="auto"/>
          <w:sz w:val="28"/>
          <w:szCs w:val="28"/>
          <w:u w:val="none"/>
          <w:lang w:val="it-IT"/>
        </w:rPr>
      </w:pPr>
      <w:r>
        <w:fldChar w:fldCharType="begin"/>
      </w:r>
      <w:r>
        <w:instrText xml:space="preserve"> HYPERLINK "http://orcid.org/0000-0002-0719-1546" </w:instrText>
      </w:r>
      <w:r>
        <w:fldChar w:fldCharType="separate"/>
      </w:r>
      <w:r>
        <w:rPr>
          <w:rStyle w:val="9"/>
          <w:rFonts w:ascii="Times New Roman" w:hAnsi="Times New Roman" w:cs="Times New Roman"/>
          <w:i/>
          <w:iCs/>
          <w:color w:val="auto"/>
          <w:sz w:val="28"/>
          <w:szCs w:val="28"/>
          <w:u w:val="none"/>
          <w:lang w:val="it-IT"/>
        </w:rPr>
        <w:t>http://orcid.org/0000-0002-0719-1546</w:t>
      </w:r>
      <w:r>
        <w:rPr>
          <w:rStyle w:val="9"/>
          <w:rFonts w:ascii="Times New Roman" w:hAnsi="Times New Roman" w:cs="Times New Roman"/>
          <w:i/>
          <w:iCs/>
          <w:color w:val="auto"/>
          <w:sz w:val="28"/>
          <w:szCs w:val="28"/>
          <w:u w:val="none"/>
          <w:lang w:val="it-IT"/>
        </w:rPr>
        <w:fldChar w:fldCharType="end"/>
      </w:r>
    </w:p>
    <w:p w14:paraId="0D307FD2">
      <w:pPr>
        <w:spacing w:after="0"/>
        <w:jc w:val="right"/>
        <w:rPr>
          <w:rFonts w:ascii="Times New Roman" w:hAnsi="Times New Roman" w:cs="Times New Roman"/>
          <w:i/>
          <w:iCs/>
          <w:sz w:val="28"/>
          <w:szCs w:val="28"/>
          <w:lang w:val="it-IT"/>
        </w:rPr>
      </w:pPr>
    </w:p>
    <w:p w14:paraId="18A456C9">
      <w:pPr>
        <w:pStyle w:val="2"/>
        <w:spacing w:before="0" w:after="0" w:line="279" w:lineRule="auto"/>
        <w:rPr>
          <w:rFonts w:cs="Times New Roman"/>
          <w:iCs/>
          <w:szCs w:val="28"/>
          <w:lang w:val="uk-UA"/>
        </w:rPr>
      </w:pPr>
      <w:r>
        <w:rPr>
          <w:rFonts w:cs="Times New Roman"/>
          <w:iCs/>
          <w:szCs w:val="28"/>
          <w:lang w:val="uk-UA"/>
        </w:rPr>
        <w:t>Нікітенко Віталіна Олександрівна</w:t>
      </w:r>
    </w:p>
    <w:p w14:paraId="73A21909">
      <w:pPr>
        <w:spacing w:after="0"/>
        <w:jc w:val="right"/>
        <w:rPr>
          <w:rFonts w:ascii="Times New Roman" w:hAnsi="Times New Roman" w:cs="Times New Roman"/>
          <w:i/>
          <w:iCs/>
          <w:sz w:val="28"/>
          <w:szCs w:val="28"/>
        </w:rPr>
      </w:pPr>
      <w:r>
        <w:rPr>
          <w:rFonts w:ascii="Times New Roman" w:hAnsi="Times New Roman" w:cs="Times New Roman"/>
          <w:i/>
          <w:iCs/>
          <w:sz w:val="28"/>
          <w:szCs w:val="28"/>
        </w:rPr>
        <w:t>доктор філософських наук,професор,</w:t>
      </w:r>
    </w:p>
    <w:p w14:paraId="2CA75B11">
      <w:pPr>
        <w:spacing w:after="0"/>
        <w:jc w:val="right"/>
        <w:rPr>
          <w:rFonts w:ascii="Times New Roman" w:hAnsi="Times New Roman" w:cs="Times New Roman"/>
          <w:i/>
          <w:iCs/>
          <w:sz w:val="28"/>
          <w:szCs w:val="28"/>
        </w:rPr>
      </w:pPr>
      <w:r>
        <w:rPr>
          <w:rFonts w:ascii="Times New Roman" w:hAnsi="Times New Roman" w:cs="Times New Roman"/>
          <w:i/>
          <w:iCs/>
          <w:sz w:val="28"/>
          <w:szCs w:val="28"/>
        </w:rPr>
        <w:t>Інженерний навчально-науковий інститут ім. Ю. М. Потебні</w:t>
      </w:r>
    </w:p>
    <w:p w14:paraId="2B5D6B20">
      <w:pPr>
        <w:spacing w:after="0"/>
        <w:jc w:val="right"/>
        <w:rPr>
          <w:rFonts w:ascii="Times New Roman" w:hAnsi="Times New Roman" w:cs="Times New Roman"/>
          <w:i/>
          <w:iCs/>
          <w:sz w:val="28"/>
          <w:szCs w:val="28"/>
        </w:rPr>
      </w:pPr>
      <w:r>
        <w:rPr>
          <w:rFonts w:ascii="Times New Roman" w:hAnsi="Times New Roman" w:cs="Times New Roman"/>
          <w:i/>
          <w:iCs/>
          <w:sz w:val="28"/>
          <w:szCs w:val="28"/>
        </w:rPr>
        <w:t>Запорізького національного університету,</w:t>
      </w:r>
    </w:p>
    <w:p w14:paraId="39E37D32">
      <w:pPr>
        <w:spacing w:after="0"/>
        <w:jc w:val="right"/>
        <w:rPr>
          <w:rStyle w:val="9"/>
          <w:rFonts w:ascii="Times New Roman" w:hAnsi="Times New Roman" w:cs="Times New Roman"/>
          <w:i/>
          <w:iCs/>
          <w:color w:val="auto"/>
          <w:sz w:val="28"/>
          <w:szCs w:val="28"/>
          <w:u w:val="none"/>
          <w:lang w:val="it-IT"/>
        </w:rPr>
      </w:pPr>
      <w:r>
        <w:rPr>
          <w:rFonts w:ascii="Times New Roman" w:hAnsi="Times New Roman" w:cs="Times New Roman"/>
          <w:i/>
          <w:iCs/>
          <w:sz w:val="28"/>
          <w:szCs w:val="28"/>
          <w:lang w:val="it-IT"/>
        </w:rPr>
        <w:t xml:space="preserve">e-mail: </w:t>
      </w:r>
      <w:r>
        <w:fldChar w:fldCharType="begin"/>
      </w:r>
      <w:r>
        <w:rPr>
          <w:lang w:val="it-IT"/>
        </w:rPr>
        <w:instrText xml:space="preserve">HYPERLINK "mailto:vitalina2006@ukr.net"</w:instrText>
      </w:r>
      <w:r>
        <w:fldChar w:fldCharType="separate"/>
      </w:r>
      <w:r>
        <w:rPr>
          <w:rStyle w:val="9"/>
          <w:rFonts w:ascii="Times New Roman" w:hAnsi="Times New Roman" w:cs="Times New Roman"/>
          <w:i/>
          <w:iCs/>
          <w:color w:val="auto"/>
          <w:sz w:val="28"/>
          <w:szCs w:val="28"/>
          <w:u w:val="none"/>
          <w:lang w:val="it-IT"/>
        </w:rPr>
        <w:t>vitalina2006@ukr.net</w:t>
      </w:r>
      <w:r>
        <w:fldChar w:fldCharType="end"/>
      </w:r>
    </w:p>
    <w:p w14:paraId="6746C772">
      <w:pPr>
        <w:spacing w:after="0"/>
        <w:jc w:val="right"/>
        <w:rPr>
          <w:rFonts w:ascii="Times New Roman" w:hAnsi="Times New Roman" w:cs="Times New Roman"/>
          <w:b/>
          <w:bCs/>
          <w:i/>
          <w:iCs/>
          <w:sz w:val="28"/>
          <w:szCs w:val="28"/>
          <w:lang w:val="it-IT"/>
        </w:rPr>
      </w:pPr>
      <w:r>
        <w:fldChar w:fldCharType="begin"/>
      </w:r>
      <w:r>
        <w:instrText xml:space="preserve"> HYPERLINK "http://orcid.org/" </w:instrText>
      </w:r>
      <w:r>
        <w:fldChar w:fldCharType="separate"/>
      </w:r>
      <w:r>
        <w:rPr>
          <w:rStyle w:val="9"/>
          <w:rFonts w:ascii="Times New Roman" w:hAnsi="Times New Roman" w:cs="Times New Roman"/>
          <w:i/>
          <w:iCs/>
          <w:color w:val="auto"/>
          <w:sz w:val="28"/>
          <w:szCs w:val="28"/>
          <w:u w:val="none"/>
          <w:lang w:val="it-IT"/>
        </w:rPr>
        <w:t>http://orcid.org/</w:t>
      </w:r>
      <w:r>
        <w:rPr>
          <w:rStyle w:val="9"/>
          <w:rFonts w:ascii="Times New Roman" w:hAnsi="Times New Roman" w:cs="Times New Roman"/>
          <w:i/>
          <w:iCs/>
          <w:color w:val="auto"/>
          <w:sz w:val="28"/>
          <w:szCs w:val="28"/>
          <w:u w:val="none"/>
          <w:lang w:val="it-IT"/>
        </w:rPr>
        <w:fldChar w:fldCharType="end"/>
      </w:r>
      <w:r>
        <w:rPr>
          <w:rFonts w:ascii="Times New Roman" w:hAnsi="Times New Roman" w:cs="Times New Roman"/>
          <w:i/>
          <w:iCs/>
          <w:sz w:val="28"/>
          <w:szCs w:val="28"/>
          <w:lang w:val="it-IT"/>
        </w:rPr>
        <w:t>0000-0001-9588-7836</w:t>
      </w:r>
    </w:p>
    <w:p w14:paraId="215E49EA">
      <w:pPr>
        <w:rPr>
          <w:rFonts w:ascii="Times New Roman" w:hAnsi="Times New Roman" w:cs="Times New Roman"/>
          <w:b/>
          <w:bCs/>
          <w:i/>
          <w:iCs/>
          <w:sz w:val="28"/>
          <w:szCs w:val="28"/>
          <w:lang w:val="it-IT"/>
        </w:rPr>
      </w:pPr>
    </w:p>
    <w:p w14:paraId="39466642">
      <w:pPr>
        <w:spacing w:after="0" w:line="240" w:lineRule="auto"/>
        <w:jc w:val="center"/>
        <w:rPr>
          <w:rFonts w:ascii="Times New Roman" w:hAnsi="Times New Roman" w:cs="Times New Roman"/>
          <w:b/>
          <w:bCs/>
          <w:sz w:val="28"/>
          <w:szCs w:val="28"/>
        </w:rPr>
      </w:pPr>
      <w:bookmarkStart w:id="0" w:name="_Hlk223982819"/>
      <w:r>
        <w:rPr>
          <w:rFonts w:ascii="Times New Roman" w:hAnsi="Times New Roman" w:cs="Times New Roman"/>
          <w:b/>
          <w:bCs/>
          <w:sz w:val="28"/>
          <w:szCs w:val="28"/>
        </w:rPr>
        <w:t>ШТУЧНИЙ ІНТЕЛЕКТ ЯК ФАКТОР ХОЛІСТИЧНОЇ</w:t>
      </w:r>
    </w:p>
    <w:p w14:paraId="5CCDBA0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ТРАНСФОРМАЦІЇ СУСПІЛЬСТВА: </w:t>
      </w:r>
      <w:bookmarkEnd w:id="0"/>
    </w:p>
    <w:p w14:paraId="5B67A13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КУЛЬТУРНІ, ТЕХНОЛОГІЧНІ ТА ФІЛОСОФСЬКІ АСПЕКТИ</w:t>
      </w:r>
    </w:p>
    <w:p w14:paraId="31A1D8E3">
      <w:pPr>
        <w:spacing w:after="0" w:line="240" w:lineRule="auto"/>
        <w:jc w:val="center"/>
        <w:rPr>
          <w:rFonts w:ascii="Times New Roman" w:hAnsi="Times New Roman" w:cs="Times New Roman"/>
          <w:b/>
          <w:bCs/>
          <w:sz w:val="28"/>
          <w:szCs w:val="28"/>
        </w:rPr>
      </w:pPr>
    </w:p>
    <w:p w14:paraId="290A3EA1">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У статті представлено постмодерністське осмислення холістичної трансформації суспільства під впливом штучного інтелекту.</w:t>
      </w:r>
      <w:r>
        <w:rPr>
          <w:i/>
          <w:iCs/>
        </w:rPr>
        <w:t xml:space="preserve"> </w:t>
      </w:r>
      <w:r>
        <w:rPr>
          <w:rFonts w:ascii="Times New Roman" w:hAnsi="Times New Roman" w:cs="Times New Roman"/>
          <w:i/>
          <w:iCs/>
          <w:sz w:val="28"/>
          <w:szCs w:val="28"/>
        </w:rPr>
        <w:t>Актуальність теми зумовлена тим, що впровадження ШІ змінює способи мислення, комунікації, праці та взаємодії людини з навколишнім світом, що породжує потребу у філософському осмисленні нових реалій.</w:t>
      </w:r>
      <w:r>
        <w:rPr>
          <w:i/>
          <w:iCs/>
        </w:rPr>
        <w:t xml:space="preserve"> </w:t>
      </w:r>
      <w:r>
        <w:rPr>
          <w:rFonts w:ascii="Times New Roman" w:hAnsi="Times New Roman" w:cs="Times New Roman"/>
          <w:i/>
          <w:iCs/>
          <w:sz w:val="28"/>
          <w:szCs w:val="28"/>
        </w:rPr>
        <w:t>Холістична трансформація суспільства через ШІ потребує комплексного підходу, який об’єднує технологічний, культурний і філософський дискурс.</w:t>
      </w:r>
    </w:p>
    <w:p w14:paraId="091168E1">
      <w:pPr>
        <w:spacing w:after="0" w:line="240" w:lineRule="auto"/>
        <w:ind w:firstLine="709"/>
        <w:jc w:val="both"/>
        <w:rPr>
          <w:rFonts w:ascii="Times New Roman" w:hAnsi="Times New Roman" w:cs="Times New Roman"/>
          <w:i/>
          <w:iCs/>
          <w:sz w:val="28"/>
          <w:szCs w:val="28"/>
        </w:rPr>
      </w:pPr>
    </w:p>
    <w:p w14:paraId="7BF130AA">
      <w:pPr>
        <w:spacing w:after="0" w:line="240" w:lineRule="auto"/>
        <w:ind w:firstLine="709"/>
        <w:jc w:val="both"/>
        <w:rPr>
          <w:rFonts w:ascii="Times New Roman" w:hAnsi="Times New Roman" w:cs="Times New Roman"/>
          <w:i/>
          <w:iCs/>
          <w:sz w:val="28"/>
          <w:szCs w:val="28"/>
        </w:rPr>
      </w:pPr>
      <w:r>
        <w:rPr>
          <w:rFonts w:ascii="Times New Roman" w:hAnsi="Times New Roman" w:cs="Times New Roman"/>
          <w:b/>
          <w:i/>
          <w:iCs/>
          <w:sz w:val="28"/>
          <w:szCs w:val="28"/>
        </w:rPr>
        <w:t>Ключові слова:</w:t>
      </w:r>
      <w:r>
        <w:rPr>
          <w:rFonts w:ascii="Times New Roman" w:hAnsi="Times New Roman" w:cs="Times New Roman"/>
          <w:i/>
          <w:iCs/>
          <w:sz w:val="28"/>
          <w:szCs w:val="28"/>
        </w:rPr>
        <w:t xml:space="preserve"> холістична трансформація, штучний інтелект, комплексний підхід </w:t>
      </w:r>
    </w:p>
    <w:p w14:paraId="6EE4DB0C">
      <w:pPr>
        <w:spacing w:after="0" w:line="240" w:lineRule="auto"/>
        <w:ind w:firstLine="709"/>
        <w:jc w:val="both"/>
        <w:rPr>
          <w:rFonts w:ascii="Times New Roman" w:hAnsi="Times New Roman" w:cs="Times New Roman"/>
          <w:i/>
          <w:iCs/>
          <w:sz w:val="28"/>
          <w:szCs w:val="28"/>
        </w:rPr>
      </w:pPr>
    </w:p>
    <w:p w14:paraId="5CB44DC6">
      <w:pPr>
        <w:pStyle w:val="16"/>
        <w:spacing w:before="0" w:beforeAutospacing="0" w:after="0" w:afterAutospacing="0" w:line="360" w:lineRule="auto"/>
        <w:ind w:firstLine="709"/>
        <w:jc w:val="both"/>
        <w:rPr>
          <w:sz w:val="28"/>
          <w:szCs w:val="28"/>
        </w:rPr>
      </w:pPr>
      <w:r>
        <w:rPr>
          <w:sz w:val="28"/>
          <w:szCs w:val="28"/>
        </w:rPr>
        <w:t xml:space="preserve">У сучасну цифрову епоху суспільство переживає глибоку трансформацію, обумовлену стрімким розвитком штучного інтелекту (ШІ). Актуальність цієї теми полягає у необхідності не лише впровадження новітніх технологій, а й усвідомленого управління їхнім впливом на людину, культуру та соціальні структури, що визначає шлях до сталого та гармонійного розвитку у межах постмодерністського дискурсу. Холістичний підхід до цього процесу окреслює розгляд змін не лише на рівні технологій, а й у культурному, соціальному та етичному вимірах. Поняття «холістичної трансформації» визначає цілісний вплив на суспільство, коли технологічні інновації інтегруються у культурний, економічний та соціальний контекст. ШІ у цьому сенсі виступає не лише інструментом автоматизації, а й каталізатором змін у сфері освіти, мистецтва, політики та міжособистісних відносин. Термін «ризоматичний підхід» походить із філософії та теорії знання і пов’язаний із роботами Ж. Дельоза та Ф. Гваттарі, означає певний спосіб аналізу суспільних і технологічних процесів, який відрізняється від традиційної лінійної чи ієрархічної моделі. У рамках ризоматичного підходу аналіз суспільства і технологій відбувається не лінійно і не ієрархічно, а як мережа взаємопов’язаних вузлів і потоків. Такий підхід передбачає, що зміни у культурі, технологіях чи філософії не мають єдиного центру чи причинно-наслідкової схеми, а розвиваються децентралізовано, нелінійно та багатовекторно. У контексті холістичної трансформації суспільства через штучний інтелект ризоматичний підхід дозволяє розглядати взаємодію людини, культури та технологій як комплексну мережу процесів, де кожен елемент впливає на інші без жорсткої ієрархії. Розвиток мережевої епохи демонструє гнучкість і нелінійність цифрового суспільства, де штучний інтелект стає ключовим чинником формування нових культурних та соціальних практик. Філософський дискурс засвідчує, що в умовах стрімкого розвитку </w:t>
      </w:r>
      <w:r>
        <w:rPr>
          <w:rStyle w:val="12"/>
          <w:rFonts w:eastAsiaTheme="majorEastAsia"/>
          <w:b w:val="0"/>
          <w:sz w:val="28"/>
          <w:szCs w:val="28"/>
        </w:rPr>
        <w:t>штучного інтелекту</w:t>
      </w:r>
      <w:r>
        <w:rPr>
          <w:sz w:val="28"/>
          <w:szCs w:val="28"/>
        </w:rPr>
        <w:t xml:space="preserve"> технології перестають бути лише пасивним фоном людської діяльності і дедалі більше виступають активним чинником культурної еволюції. ШІ впливає на формування нових цінностей, соціальних норм і способів пізнання, трансформуючи характер взаємодії людини, культури та цифрових технологій у сучасному суспільстві. Ю. Н. Хараррі відмічав, що «Штучний інтелект не тільки змінює економіку і політику, він змінює саму природу людини</w:t>
      </w:r>
      <w:r>
        <w:rPr>
          <w:rStyle w:val="7"/>
          <w:sz w:val="28"/>
          <w:szCs w:val="28"/>
        </w:rPr>
        <w:footnoteReference w:id="3"/>
      </w:r>
      <w:r>
        <w:rPr>
          <w:sz w:val="28"/>
          <w:szCs w:val="28"/>
        </w:rPr>
        <w:t>». Людина у цифрову епоху стає не лише творцем, а й співавтором технологічних систем, які, водночас, формують її спосіб мислення та культурний світогляд. Виникає питання про баланс між автономією людини і можливостями штучного інтелекту, що ставить у центр обговорення етичні дилеми: контроль над даними, вплив алгоритмів на суспільну думку, ризики деформації культурних традицій. Філософський аспект взаємодії людини і ШІ полягає у переосмисленні понять свідомості, інтелекту та відповідальності. Н. Бостром відмічав, що «контроль над штучним інтелектом є ключовим завданням для майбутнього людства»</w:t>
      </w:r>
      <w:r>
        <w:rPr>
          <w:rStyle w:val="7"/>
          <w:sz w:val="28"/>
          <w:szCs w:val="28"/>
        </w:rPr>
        <w:footnoteReference w:id="4"/>
      </w:r>
      <w:r>
        <w:rPr>
          <w:sz w:val="28"/>
          <w:szCs w:val="28"/>
        </w:rPr>
        <w:t>. Відмітимо, що місце ШІ у трансформації суспільства визначається його здатністю інтегрувати різні сфери життя: від науки і медицини до мистецтва та комунікації. Дж. Маеда відмічає: «Технології визначають культуру не менше, ніж культура визначає технології»</w:t>
      </w:r>
      <w:r>
        <w:rPr>
          <w:rStyle w:val="7"/>
          <w:sz w:val="28"/>
          <w:szCs w:val="28"/>
        </w:rPr>
        <w:footnoteReference w:id="5"/>
      </w:r>
      <w:r>
        <w:rPr>
          <w:sz w:val="28"/>
          <w:szCs w:val="28"/>
        </w:rPr>
        <w:t>. Холістична трансформація суспільства під впливом штучного інтелекту дозволяє проаналізувати взаємозв’язок людини і технологій, оцінити вплив ШІ на культурні та соціальні процеси, а також дослідити філософські питання свідомості, автономії та етики; комунікаціях, мистецтві. К. Хейлс зазначає: «Ми живемо у світі, де цифрові технології переплітаються з людським досвідом, змінюючи уявлення про тіло, свідомість і суспільство»</w:t>
      </w:r>
      <w:r>
        <w:rPr>
          <w:rStyle w:val="7"/>
          <w:sz w:val="28"/>
          <w:szCs w:val="28"/>
        </w:rPr>
        <w:footnoteReference w:id="6"/>
      </w:r>
      <w:r>
        <w:rPr>
          <w:sz w:val="28"/>
          <w:szCs w:val="28"/>
        </w:rPr>
        <w:t>.</w:t>
      </w:r>
      <w:r>
        <w:t xml:space="preserve"> У</w:t>
      </w:r>
      <w:r>
        <w:rPr>
          <w:sz w:val="28"/>
          <w:szCs w:val="28"/>
        </w:rPr>
        <w:t xml:space="preserve"> контексті холістичної трансформації суспільства штучний інтелект вказує на новаторські підходи та технології, які змінюють традиційні способи мислення, організації праці, навчання та культурної взаємодії. У цифрову епоху вплив штучного інтелекту на культуру проявляється у створенні нових форм мистецтва, комунікації, освіти та культурної взаємодії, що змінює суспільні практики і формує нові способи пізнання та взаєморозуміння. Філософські аспекти стосуються осмислення сутності людини, моралі, цінностей, сенсу та наслідків розвитку технологій. Холістична трансформація суспільства через штучний інтелект відкриває для України значні можливості у культурній, технологічній та філософській сферах. Використання інноваційних технологій може стати каталізатором розвитку освіти, науки, економіки та цифрової культури, зміцнюючи глобальну конкурентоспроможність країни. Важливо враховувати культурні особливості, етичні принципи та соціальні наслідки впровадження ШІ, аби цифрові зміни не лише підвищували ефективність, а й сприяли сталому розвитку суспільства. Застосування ризоматичного підходу у дослідженні дозволяє українському суспільству бачити взаємопов’язані процеси розвитку технологій і культури не лінійно, а як мережу взаємодій, де кожна ініціатива чи інновація здатна формувати нові соціальні практики. Таким чином, ШІ в Україні може стати не просто інструментом модернізації, а засобом комплексної, холістичної трансформації суспільства, спрямованої на гармонійний розвиток людини, культури та технологій у цифрову епоху.</w:t>
      </w:r>
    </w:p>
    <w:p w14:paraId="0C188CDC">
      <w:pPr>
        <w:pStyle w:val="16"/>
        <w:spacing w:before="0" w:beforeAutospacing="0" w:after="0" w:afterAutospacing="0" w:line="360" w:lineRule="auto"/>
        <w:ind w:firstLine="709"/>
        <w:jc w:val="both"/>
        <w:rPr>
          <w:sz w:val="28"/>
          <w:szCs w:val="28"/>
        </w:rPr>
      </w:pPr>
    </w:p>
    <w:p w14:paraId="24E084ED">
      <w:pPr>
        <w:pStyle w:val="18"/>
        <w:spacing w:before="0" w:beforeAutospacing="0" w:after="0" w:afterAutospacing="0"/>
        <w:ind w:firstLine="567"/>
        <w:contextualSpacing/>
        <w:jc w:val="right"/>
        <w:rPr>
          <w:b/>
          <w:i/>
          <w:color w:val="000000"/>
          <w:sz w:val="28"/>
          <w:szCs w:val="28"/>
          <w:lang w:val="uk-UA"/>
        </w:rPr>
      </w:pPr>
    </w:p>
    <w:p w14:paraId="545849FE">
      <w:pPr>
        <w:pStyle w:val="2"/>
        <w:spacing w:before="0" w:after="0" w:line="279" w:lineRule="auto"/>
        <w:rPr>
          <w:rFonts w:cs="Times New Roman"/>
          <w:iCs/>
          <w:szCs w:val="28"/>
          <w:lang w:val="uk-UA"/>
        </w:rPr>
      </w:pPr>
      <w:r>
        <w:rPr>
          <w:rFonts w:cs="Times New Roman"/>
          <w:iCs/>
          <w:szCs w:val="28"/>
          <w:lang w:val="uk-UA"/>
        </w:rPr>
        <w:t>Михайлюк Олександр Володимирович,</w:t>
      </w:r>
    </w:p>
    <w:p w14:paraId="5A1B8391">
      <w:pPr>
        <w:pStyle w:val="16"/>
        <w:spacing w:before="0" w:beforeAutospacing="0" w:after="0" w:afterAutospacing="0"/>
        <w:contextualSpacing/>
        <w:jc w:val="right"/>
        <w:rPr>
          <w:i/>
          <w:color w:val="000000"/>
          <w:sz w:val="28"/>
          <w:szCs w:val="28"/>
        </w:rPr>
      </w:pPr>
      <w:r>
        <w:rPr>
          <w:i/>
          <w:color w:val="000000"/>
          <w:sz w:val="28"/>
          <w:szCs w:val="28"/>
        </w:rPr>
        <w:t>доктор історичних наук, професор,</w:t>
      </w:r>
    </w:p>
    <w:p w14:paraId="6C9339E6">
      <w:pPr>
        <w:pStyle w:val="16"/>
        <w:spacing w:before="0" w:beforeAutospacing="0" w:after="0" w:afterAutospacing="0"/>
        <w:contextualSpacing/>
        <w:jc w:val="right"/>
        <w:rPr>
          <w:i/>
          <w:color w:val="000000"/>
          <w:sz w:val="28"/>
          <w:szCs w:val="28"/>
        </w:rPr>
      </w:pPr>
      <w:r>
        <w:rPr>
          <w:i/>
          <w:color w:val="000000"/>
          <w:sz w:val="28"/>
          <w:szCs w:val="28"/>
        </w:rPr>
        <w:t>завідувач кафедри документознавства</w:t>
      </w:r>
    </w:p>
    <w:p w14:paraId="67211FCB">
      <w:pPr>
        <w:pStyle w:val="16"/>
        <w:spacing w:before="0" w:beforeAutospacing="0" w:after="0" w:afterAutospacing="0"/>
        <w:contextualSpacing/>
        <w:jc w:val="right"/>
        <w:rPr>
          <w:i/>
          <w:color w:val="000000"/>
          <w:sz w:val="28"/>
          <w:szCs w:val="28"/>
        </w:rPr>
      </w:pPr>
      <w:r>
        <w:rPr>
          <w:i/>
          <w:color w:val="000000"/>
          <w:sz w:val="28"/>
          <w:szCs w:val="28"/>
        </w:rPr>
        <w:t>та інформаційної діяльності</w:t>
      </w:r>
    </w:p>
    <w:p w14:paraId="7CCD96AB">
      <w:pPr>
        <w:pStyle w:val="16"/>
        <w:spacing w:before="0" w:beforeAutospacing="0" w:after="0" w:afterAutospacing="0"/>
        <w:contextualSpacing/>
        <w:jc w:val="right"/>
        <w:rPr>
          <w:color w:val="000000"/>
          <w:sz w:val="28"/>
          <w:szCs w:val="28"/>
        </w:rPr>
      </w:pPr>
      <w:r>
        <w:rPr>
          <w:i/>
          <w:color w:val="000000"/>
          <w:sz w:val="28"/>
          <w:szCs w:val="28"/>
        </w:rPr>
        <w:t>Українського державного університету науки і технологій</w:t>
      </w:r>
      <w:r>
        <w:rPr>
          <w:color w:val="000000"/>
          <w:sz w:val="28"/>
          <w:szCs w:val="28"/>
        </w:rPr>
        <w:t>,</w:t>
      </w:r>
    </w:p>
    <w:p w14:paraId="761A1BD9">
      <w:pPr>
        <w:pStyle w:val="16"/>
        <w:spacing w:before="0" w:beforeAutospacing="0" w:after="0" w:afterAutospacing="0"/>
        <w:contextualSpacing/>
        <w:jc w:val="right"/>
        <w:rPr>
          <w:i/>
          <w:iCs/>
          <w:color w:val="000000" w:themeColor="text1"/>
          <w14:textFill>
            <w14:solidFill>
              <w14:schemeClr w14:val="tx1"/>
            </w14:solidFill>
          </w14:textFill>
        </w:rPr>
      </w:pPr>
      <w:r>
        <w:rPr>
          <w:i/>
          <w:iCs/>
          <w:sz w:val="28"/>
          <w:szCs w:val="28"/>
        </w:rPr>
        <w:t xml:space="preserve">e-mail: </w:t>
      </w:r>
      <w:r>
        <w:fldChar w:fldCharType="begin"/>
      </w:r>
      <w:r>
        <w:instrText xml:space="preserve"> HYPERLINK "mailto:mich_al@ukr.net" </w:instrText>
      </w:r>
      <w:r>
        <w:fldChar w:fldCharType="separate"/>
      </w:r>
      <w:r>
        <w:rPr>
          <w:rStyle w:val="9"/>
          <w:rFonts w:eastAsiaTheme="majorEastAsia"/>
          <w:i/>
          <w:iCs/>
          <w:color w:val="000000" w:themeColor="text1"/>
          <w:sz w:val="28"/>
          <w:szCs w:val="28"/>
          <w:u w:val="none"/>
          <w14:textFill>
            <w14:solidFill>
              <w14:schemeClr w14:val="tx1"/>
            </w14:solidFill>
          </w14:textFill>
        </w:rPr>
        <w:t>mich_al@ukr.net</w:t>
      </w:r>
      <w:r>
        <w:rPr>
          <w:rStyle w:val="9"/>
          <w:rFonts w:eastAsiaTheme="majorEastAsia"/>
          <w:i/>
          <w:iCs/>
          <w:color w:val="000000" w:themeColor="text1"/>
          <w:sz w:val="28"/>
          <w:szCs w:val="28"/>
          <w:u w:val="none"/>
          <w14:textFill>
            <w14:solidFill>
              <w14:schemeClr w14:val="tx1"/>
            </w14:solidFill>
          </w14:textFill>
        </w:rPr>
        <w:fldChar w:fldCharType="end"/>
      </w:r>
      <w:r>
        <w:rPr>
          <w:i/>
          <w:iCs/>
          <w:color w:val="000000" w:themeColor="text1"/>
          <w14:textFill>
            <w14:solidFill>
              <w14:schemeClr w14:val="tx1"/>
            </w14:solidFill>
          </w14:textFill>
        </w:rPr>
        <w:t>,</w:t>
      </w:r>
    </w:p>
    <w:p w14:paraId="62AB4C3D">
      <w:pPr>
        <w:pStyle w:val="16"/>
        <w:spacing w:before="0" w:beforeAutospacing="0" w:after="0" w:afterAutospacing="0"/>
        <w:contextualSpacing/>
        <w:jc w:val="right"/>
        <w:rPr>
          <w:rStyle w:val="9"/>
          <w:rFonts w:eastAsiaTheme="majorEastAsia"/>
          <w:i/>
          <w:iCs/>
          <w:sz w:val="28"/>
          <w:szCs w:val="28"/>
        </w:rPr>
      </w:pPr>
      <w:r>
        <w:fldChar w:fldCharType="begin"/>
      </w:r>
      <w:r>
        <w:instrText xml:space="preserve"> HYPERLINK "https://orcid.org/0000-0002-3596-0250" </w:instrText>
      </w:r>
      <w:r>
        <w:fldChar w:fldCharType="separate"/>
      </w:r>
      <w:r>
        <w:rPr>
          <w:rStyle w:val="9"/>
          <w:rFonts w:eastAsiaTheme="majorEastAsia"/>
          <w:i/>
          <w:iCs/>
          <w:sz w:val="28"/>
          <w:szCs w:val="28"/>
        </w:rPr>
        <w:t>https://orcid.org/0000-0002-3596-0250</w:t>
      </w:r>
      <w:r>
        <w:rPr>
          <w:rStyle w:val="9"/>
          <w:rFonts w:eastAsiaTheme="majorEastAsia"/>
          <w:i/>
          <w:iCs/>
          <w:sz w:val="28"/>
          <w:szCs w:val="28"/>
        </w:rPr>
        <w:fldChar w:fldCharType="end"/>
      </w:r>
    </w:p>
    <w:p w14:paraId="6098BC77">
      <w:pPr>
        <w:pStyle w:val="16"/>
        <w:spacing w:before="0" w:beforeAutospacing="0" w:after="0" w:afterAutospacing="0"/>
        <w:contextualSpacing/>
        <w:jc w:val="right"/>
        <w:rPr>
          <w:color w:val="000000"/>
          <w:sz w:val="28"/>
          <w:szCs w:val="28"/>
        </w:rPr>
      </w:pPr>
    </w:p>
    <w:p w14:paraId="5E83082E">
      <w:pPr>
        <w:pStyle w:val="2"/>
        <w:spacing w:before="0" w:after="0"/>
        <w:rPr>
          <w:rFonts w:cs="Times New Roman"/>
          <w:iCs/>
          <w:szCs w:val="28"/>
          <w:lang w:val="uk-UA"/>
        </w:rPr>
      </w:pPr>
      <w:r>
        <w:rPr>
          <w:rFonts w:cs="Times New Roman"/>
          <w:iCs/>
          <w:szCs w:val="28"/>
          <w:lang w:val="uk-UA"/>
        </w:rPr>
        <w:t>Вершина Вікторія Анатоліївна,</w:t>
      </w:r>
    </w:p>
    <w:p w14:paraId="63DDBC94">
      <w:pPr>
        <w:spacing w:after="0" w:line="240" w:lineRule="auto"/>
        <w:jc w:val="right"/>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кандидат філософських наук, доцент,</w:t>
      </w:r>
    </w:p>
    <w:p w14:paraId="4C985ADF">
      <w:pPr>
        <w:spacing w:after="0" w:line="240" w:lineRule="auto"/>
        <w:jc w:val="right"/>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доцент кафедри філософії</w:t>
      </w:r>
    </w:p>
    <w:p w14:paraId="0BE30670">
      <w:pPr>
        <w:spacing w:after="0" w:line="240" w:lineRule="auto"/>
        <w:jc w:val="right"/>
        <w:rPr>
          <w:rFonts w:ascii="Times New Roman" w:hAnsi="Times New Roman" w:cs="Times New Roman"/>
          <w:sz w:val="28"/>
          <w:szCs w:val="28"/>
        </w:rPr>
      </w:pPr>
      <w:r>
        <w:rPr>
          <w:rFonts w:ascii="Times New Roman" w:hAnsi="Times New Roman" w:cs="Times New Roman"/>
          <w:i/>
          <w:color w:val="000000"/>
          <w:sz w:val="28"/>
          <w:szCs w:val="28"/>
          <w:lang w:val="uk-UA"/>
        </w:rPr>
        <w:t>Дніпровського національного університету імені Олеся Гончара</w:t>
      </w:r>
      <w:r>
        <w:rPr>
          <w:rFonts w:ascii="Times New Roman" w:hAnsi="Times New Roman" w:cs="Times New Roman"/>
          <w:sz w:val="28"/>
          <w:szCs w:val="28"/>
        </w:rPr>
        <w:t>,</w:t>
      </w:r>
    </w:p>
    <w:p w14:paraId="1F7ABFF8">
      <w:pPr>
        <w:spacing w:after="0" w:line="240" w:lineRule="auto"/>
        <w:jc w:val="right"/>
        <w:rPr>
          <w:rFonts w:ascii="Times New Roman" w:hAnsi="Times New Roman" w:cs="Times New Roman"/>
          <w:i/>
          <w:iCs/>
          <w:lang w:val="it-IT"/>
        </w:rPr>
      </w:pPr>
      <w:r>
        <w:rPr>
          <w:rFonts w:ascii="Times New Roman" w:hAnsi="Times New Roman" w:cs="Times New Roman"/>
          <w:i/>
          <w:iCs/>
          <w:sz w:val="28"/>
          <w:szCs w:val="28"/>
          <w:lang w:val="uk-UA"/>
        </w:rPr>
        <w:t>e-mail:</w:t>
      </w:r>
      <w:r>
        <w:rPr>
          <w:rFonts w:ascii="Times New Roman" w:hAnsi="Times New Roman" w:cs="Times New Roman"/>
          <w:sz w:val="28"/>
          <w:szCs w:val="28"/>
          <w:lang w:val="uk-UA"/>
        </w:rPr>
        <w:t xml:space="preserve"> </w:t>
      </w:r>
      <w:r>
        <w:fldChar w:fldCharType="begin"/>
      </w:r>
      <w:r>
        <w:instrText xml:space="preserve"> HYPERLINK "mailto:vivi.dp@ukr.net" </w:instrText>
      </w:r>
      <w:r>
        <w:fldChar w:fldCharType="separate"/>
      </w:r>
      <w:r>
        <w:rPr>
          <w:rStyle w:val="9"/>
          <w:rFonts w:ascii="Times New Roman" w:hAnsi="Times New Roman" w:cs="Times New Roman"/>
          <w:i/>
          <w:iCs/>
          <w:sz w:val="28"/>
          <w:szCs w:val="28"/>
          <w:lang w:val="uk-UA"/>
        </w:rPr>
        <w:t>vivi.dp@ukr.net</w:t>
      </w:r>
      <w:r>
        <w:rPr>
          <w:rStyle w:val="9"/>
          <w:rFonts w:ascii="Times New Roman" w:hAnsi="Times New Roman" w:cs="Times New Roman"/>
          <w:i/>
          <w:iCs/>
          <w:sz w:val="28"/>
          <w:szCs w:val="28"/>
          <w:lang w:val="uk-UA"/>
        </w:rPr>
        <w:fldChar w:fldCharType="end"/>
      </w:r>
    </w:p>
    <w:p w14:paraId="4323594C">
      <w:pPr>
        <w:spacing w:after="0" w:line="240" w:lineRule="auto"/>
        <w:jc w:val="right"/>
        <w:rPr>
          <w:rFonts w:ascii="Times New Roman" w:hAnsi="Times New Roman" w:cs="Times New Roman"/>
          <w:b/>
          <w:bCs/>
          <w:i/>
          <w:iCs/>
          <w:sz w:val="28"/>
          <w:szCs w:val="28"/>
          <w:lang w:val="uk-UA"/>
        </w:rPr>
      </w:pPr>
      <w:r>
        <w:fldChar w:fldCharType="begin"/>
      </w:r>
      <w:r>
        <w:instrText xml:space="preserve"> HYPERLINK "https://orcid.org/0000-0003-0784-4348" </w:instrText>
      </w:r>
      <w:r>
        <w:fldChar w:fldCharType="separate"/>
      </w:r>
      <w:r>
        <w:rPr>
          <w:rStyle w:val="9"/>
          <w:rFonts w:ascii="Times New Roman" w:hAnsi="Times New Roman" w:eastAsia="Times New Roman" w:cs="Times New Roman"/>
          <w:i/>
          <w:iCs/>
          <w:sz w:val="28"/>
          <w:szCs w:val="28"/>
          <w:lang w:val="uk-UA" w:eastAsia="ru-RU"/>
        </w:rPr>
        <w:t>https://orcid.org/0000-0003-0784-4348</w:t>
      </w:r>
      <w:r>
        <w:rPr>
          <w:rStyle w:val="9"/>
          <w:rFonts w:ascii="Times New Roman" w:hAnsi="Times New Roman" w:eastAsia="Times New Roman" w:cs="Times New Roman"/>
          <w:i/>
          <w:iCs/>
          <w:sz w:val="28"/>
          <w:szCs w:val="28"/>
          <w:lang w:val="uk-UA" w:eastAsia="ru-RU"/>
        </w:rPr>
        <w:fldChar w:fldCharType="end"/>
      </w:r>
    </w:p>
    <w:p w14:paraId="3E258809">
      <w:pPr>
        <w:pStyle w:val="16"/>
        <w:spacing w:before="0" w:beforeAutospacing="0" w:after="0" w:afterAutospacing="0" w:line="360" w:lineRule="auto"/>
        <w:contextualSpacing/>
        <w:jc w:val="both"/>
        <w:rPr>
          <w:i/>
          <w:color w:val="000000"/>
          <w:sz w:val="28"/>
          <w:szCs w:val="28"/>
          <w:lang w:val="ru-RU"/>
        </w:rPr>
      </w:pPr>
    </w:p>
    <w:p w14:paraId="40E0896D">
      <w:pPr>
        <w:spacing w:after="0" w:line="360" w:lineRule="auto"/>
        <w:jc w:val="center"/>
        <w:rPr>
          <w:rFonts w:ascii="Times New Roman" w:hAnsi="Times New Roman"/>
          <w:b/>
          <w:bCs/>
          <w:sz w:val="28"/>
          <w:szCs w:val="28"/>
          <w:lang w:val="uk-UA"/>
        </w:rPr>
      </w:pPr>
      <w:r>
        <w:rPr>
          <w:rFonts w:ascii="Times New Roman" w:hAnsi="Times New Roman"/>
          <w:b/>
          <w:bCs/>
          <w:sz w:val="28"/>
          <w:szCs w:val="28"/>
          <w:lang w:val="uk-UA"/>
        </w:rPr>
        <w:t>ПАПЕРОВІ ПУТИ: АМБІВАЛЕНТНІСТЬ ПИСЕМНОСТІ ТА ЧИТАННЯ</w:t>
      </w:r>
    </w:p>
    <w:p w14:paraId="0104F15E">
      <w:pPr>
        <w:spacing w:after="0" w:line="240" w:lineRule="auto"/>
        <w:ind w:firstLine="709"/>
        <w:jc w:val="both"/>
        <w:rPr>
          <w:rFonts w:ascii="Times New Roman" w:hAnsi="Times New Roman"/>
          <w:i/>
          <w:iCs/>
          <w:sz w:val="28"/>
          <w:szCs w:val="28"/>
          <w:lang w:val="uk-UA"/>
        </w:rPr>
      </w:pPr>
      <w:r>
        <w:rPr>
          <w:rFonts w:ascii="Times New Roman" w:hAnsi="Times New Roman"/>
          <w:i/>
          <w:iCs/>
          <w:sz w:val="28"/>
          <w:szCs w:val="28"/>
          <w:lang w:val="uk-UA"/>
        </w:rPr>
        <w:t>Досліджується прихована деструктивна природа писемності, читання та книжкової</w:t>
      </w:r>
      <w:r>
        <w:rPr>
          <w:rFonts w:ascii="Times New Roman" w:hAnsi="Times New Roman"/>
          <w:sz w:val="28"/>
          <w:szCs w:val="28"/>
          <w:lang w:val="uk-UA"/>
        </w:rPr>
        <w:t xml:space="preserve"> </w:t>
      </w:r>
      <w:r>
        <w:rPr>
          <w:rFonts w:ascii="Times New Roman" w:hAnsi="Times New Roman"/>
          <w:i/>
          <w:iCs/>
          <w:sz w:val="28"/>
          <w:szCs w:val="28"/>
          <w:lang w:val="uk-UA"/>
        </w:rPr>
        <w:t>культури. Розкриваються гносеологічні та онтологічні загрози, пов’язані з фіксацією мовного знака.</w:t>
      </w:r>
    </w:p>
    <w:p w14:paraId="35AC63AA">
      <w:pPr>
        <w:spacing w:after="0" w:line="240" w:lineRule="auto"/>
        <w:ind w:firstLine="709"/>
        <w:jc w:val="both"/>
        <w:rPr>
          <w:rFonts w:ascii="Times New Roman" w:hAnsi="Times New Roman"/>
          <w:i/>
          <w:iCs/>
          <w:sz w:val="28"/>
          <w:szCs w:val="28"/>
          <w:lang w:val="uk-UA"/>
        </w:rPr>
      </w:pPr>
    </w:p>
    <w:p w14:paraId="3178334C">
      <w:pPr>
        <w:spacing w:after="0" w:line="240" w:lineRule="auto"/>
        <w:ind w:firstLine="709"/>
        <w:jc w:val="both"/>
        <w:rPr>
          <w:rFonts w:ascii="Times New Roman" w:hAnsi="Times New Roman"/>
          <w:i/>
          <w:iCs/>
          <w:sz w:val="28"/>
          <w:szCs w:val="28"/>
          <w:lang w:val="uk-UA"/>
        </w:rPr>
      </w:pPr>
      <w:r>
        <w:rPr>
          <w:rFonts w:ascii="Times New Roman" w:hAnsi="Times New Roman"/>
          <w:b/>
          <w:i/>
          <w:iCs/>
          <w:sz w:val="28"/>
          <w:szCs w:val="28"/>
          <w:lang w:val="uk-UA"/>
        </w:rPr>
        <w:t>Ключові слова</w:t>
      </w:r>
      <w:r>
        <w:rPr>
          <w:rFonts w:ascii="Times New Roman" w:hAnsi="Times New Roman"/>
          <w:bCs/>
          <w:i/>
          <w:iCs/>
          <w:sz w:val="28"/>
          <w:szCs w:val="28"/>
          <w:lang w:val="uk-UA"/>
        </w:rPr>
        <w:t>: філософія</w:t>
      </w:r>
      <w:r>
        <w:rPr>
          <w:rFonts w:ascii="Times New Roman" w:hAnsi="Times New Roman"/>
          <w:i/>
          <w:iCs/>
          <w:sz w:val="28"/>
          <w:szCs w:val="28"/>
          <w:lang w:val="uk-UA"/>
        </w:rPr>
        <w:t xml:space="preserve"> інформації, семіотика, писемність, культура. </w:t>
      </w:r>
    </w:p>
    <w:p w14:paraId="6B54B4F0">
      <w:pPr>
        <w:spacing w:after="0" w:line="240" w:lineRule="auto"/>
        <w:ind w:firstLine="709"/>
        <w:jc w:val="both"/>
        <w:rPr>
          <w:rFonts w:ascii="Times New Roman" w:hAnsi="Times New Roman"/>
          <w:i/>
          <w:iCs/>
          <w:sz w:val="28"/>
          <w:szCs w:val="28"/>
          <w:lang w:val="uk-UA"/>
        </w:rPr>
      </w:pPr>
    </w:p>
    <w:p w14:paraId="2BAE3C3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Винайдення писемності називають інформаційною революцією. Відбувся прорив у продуктивності і якості фіксації інформації, її переміщення, зберігання, доступу, аналітичної обробки. Принципово змінився характер комунікації, відбулися ментальні трансформації, зазнав змін спосіб мислення. Писемність стала </w:t>
      </w:r>
      <w:r>
        <w:rPr>
          <w:rFonts w:ascii="Times New Roman" w:hAnsi="Times New Roman"/>
          <w:bCs/>
          <w:sz w:val="28"/>
          <w:szCs w:val="28"/>
          <w:lang w:val="uk-UA"/>
        </w:rPr>
        <w:t>фундаментальним фактором</w:t>
      </w:r>
      <w:r>
        <w:rPr>
          <w:rFonts w:ascii="Times New Roman" w:hAnsi="Times New Roman"/>
          <w:sz w:val="28"/>
          <w:szCs w:val="28"/>
          <w:lang w:val="uk-UA"/>
        </w:rPr>
        <w:t xml:space="preserve"> становлення та розвитку цивілізації, вона заклала фундамент для всіх наступних технологічних стрибків – аж до сучасної цифрової інфосфери. Та при цьому, винайдення писемності мало амбівалентні наслідки.</w:t>
      </w:r>
    </w:p>
    <w:p w14:paraId="564912E0">
      <w:pPr>
        <w:spacing w:after="0" w:line="360" w:lineRule="auto"/>
        <w:ind w:firstLine="709"/>
        <w:jc w:val="both"/>
        <w:rPr>
          <w:rStyle w:val="19"/>
          <w:rFonts w:ascii="Times New Roman" w:hAnsi="Times New Roman"/>
          <w:sz w:val="28"/>
          <w:szCs w:val="28"/>
          <w:lang w:val="uk-UA"/>
        </w:rPr>
      </w:pPr>
      <w:r>
        <w:rPr>
          <w:rStyle w:val="19"/>
          <w:rFonts w:ascii="Times New Roman" w:hAnsi="Times New Roman"/>
          <w:sz w:val="28"/>
          <w:szCs w:val="28"/>
          <w:lang w:val="uk-UA"/>
        </w:rPr>
        <w:t>У сучасній культурі акт читання і сама книга мають статус сакральних об'єктів, що символізують інтелектуальність і духовність.</w:t>
      </w:r>
      <w:r>
        <w:rPr>
          <w:rFonts w:ascii="Times New Roman" w:hAnsi="Times New Roman"/>
          <w:sz w:val="28"/>
          <w:szCs w:val="28"/>
          <w:lang w:val="uk-UA"/>
        </w:rPr>
        <w:t xml:space="preserve"> У</w:t>
      </w:r>
      <w:r>
        <w:rPr>
          <w:rStyle w:val="19"/>
          <w:rFonts w:ascii="Times New Roman" w:hAnsi="Times New Roman"/>
          <w:sz w:val="28"/>
          <w:szCs w:val="28"/>
          <w:lang w:val="uk-UA"/>
        </w:rPr>
        <w:t>сталена просвітницька парадигма, яка лежить в основі сучасної цивілізації, абсолютизує</w:t>
      </w:r>
      <w:r>
        <w:rPr>
          <w:rFonts w:ascii="Times New Roman" w:hAnsi="Times New Roman"/>
          <w:sz w:val="28"/>
          <w:szCs w:val="28"/>
          <w:lang w:val="uk-UA"/>
        </w:rPr>
        <w:t xml:space="preserve"> </w:t>
      </w:r>
      <w:r>
        <w:rPr>
          <w:rStyle w:val="19"/>
          <w:rFonts w:ascii="Times New Roman" w:hAnsi="Times New Roman"/>
          <w:sz w:val="28"/>
          <w:szCs w:val="28"/>
          <w:lang w:val="uk-UA"/>
        </w:rPr>
        <w:t>книгу</w:t>
      </w:r>
      <w:r>
        <w:rPr>
          <w:rFonts w:ascii="Times New Roman" w:hAnsi="Times New Roman"/>
          <w:sz w:val="28"/>
          <w:szCs w:val="28"/>
          <w:lang w:val="uk-UA"/>
        </w:rPr>
        <w:t xml:space="preserve"> </w:t>
      </w:r>
      <w:r>
        <w:rPr>
          <w:rStyle w:val="19"/>
          <w:rFonts w:ascii="Times New Roman" w:hAnsi="Times New Roman"/>
          <w:sz w:val="28"/>
          <w:szCs w:val="28"/>
          <w:lang w:val="uk-UA"/>
        </w:rPr>
        <w:t>як безумовне</w:t>
      </w:r>
      <w:r>
        <w:rPr>
          <w:rFonts w:ascii="Times New Roman" w:hAnsi="Times New Roman"/>
          <w:sz w:val="28"/>
          <w:szCs w:val="28"/>
          <w:lang w:val="uk-UA"/>
        </w:rPr>
        <w:t xml:space="preserve"> </w:t>
      </w:r>
      <w:r>
        <w:rPr>
          <w:rStyle w:val="19"/>
          <w:rFonts w:ascii="Times New Roman" w:hAnsi="Times New Roman"/>
          <w:sz w:val="28"/>
          <w:szCs w:val="28"/>
          <w:lang w:val="uk-UA"/>
        </w:rPr>
        <w:t xml:space="preserve">благо. Проте, </w:t>
      </w:r>
      <w:r>
        <w:rPr>
          <w:rFonts w:ascii="Times New Roman" w:hAnsi="Times New Roman"/>
          <w:sz w:val="28"/>
          <w:szCs w:val="28"/>
          <w:lang w:val="uk-UA"/>
        </w:rPr>
        <w:t xml:space="preserve">філософська традиція, починаючи з античності, демонструє глибоку підозру щодо зафіксованого тексту. Платон, хоча й визнавав </w:t>
      </w:r>
      <w:r>
        <w:rPr>
          <w:rStyle w:val="19"/>
          <w:rFonts w:ascii="Times New Roman" w:hAnsi="Times New Roman"/>
          <w:sz w:val="28"/>
          <w:szCs w:val="28"/>
          <w:lang w:val="uk-UA"/>
        </w:rPr>
        <w:t>необхідність</w:t>
      </w:r>
      <w:r>
        <w:rPr>
          <w:rFonts w:ascii="Times New Roman" w:hAnsi="Times New Roman"/>
          <w:sz w:val="28"/>
          <w:szCs w:val="28"/>
          <w:lang w:val="uk-UA"/>
        </w:rPr>
        <w:t xml:space="preserve"> </w:t>
      </w:r>
      <w:r>
        <w:rPr>
          <w:rStyle w:val="19"/>
          <w:rFonts w:ascii="Times New Roman" w:hAnsi="Times New Roman"/>
          <w:sz w:val="28"/>
          <w:szCs w:val="28"/>
          <w:lang w:val="uk-UA"/>
        </w:rPr>
        <w:t>письма</w:t>
      </w:r>
      <w:r>
        <w:rPr>
          <w:rFonts w:ascii="Times New Roman" w:hAnsi="Times New Roman"/>
          <w:sz w:val="28"/>
          <w:szCs w:val="28"/>
          <w:lang w:val="uk-UA"/>
        </w:rPr>
        <w:t xml:space="preserve"> </w:t>
      </w:r>
      <w:r>
        <w:rPr>
          <w:rStyle w:val="19"/>
          <w:rFonts w:ascii="Times New Roman" w:hAnsi="Times New Roman"/>
          <w:sz w:val="28"/>
          <w:szCs w:val="28"/>
          <w:lang w:val="uk-UA"/>
        </w:rPr>
        <w:t>в законодавчій</w:t>
      </w:r>
      <w:r>
        <w:rPr>
          <w:rFonts w:ascii="Times New Roman" w:hAnsi="Times New Roman"/>
          <w:sz w:val="28"/>
          <w:szCs w:val="28"/>
          <w:lang w:val="uk-UA"/>
        </w:rPr>
        <w:t xml:space="preserve"> </w:t>
      </w:r>
      <w:r>
        <w:rPr>
          <w:rStyle w:val="19"/>
          <w:rFonts w:ascii="Times New Roman" w:hAnsi="Times New Roman"/>
          <w:sz w:val="28"/>
          <w:szCs w:val="28"/>
          <w:lang w:val="uk-UA"/>
        </w:rPr>
        <w:t xml:space="preserve">сфері, </w:t>
      </w:r>
      <w:r>
        <w:rPr>
          <w:rFonts w:ascii="Times New Roman" w:hAnsi="Times New Roman" w:eastAsia="Times New Roman"/>
          <w:color w:val="0A0A0A"/>
          <w:sz w:val="28"/>
          <w:szCs w:val="28"/>
          <w:lang w:val="uk-UA" w:eastAsia="ru-RU"/>
        </w:rPr>
        <w:t>висловлює критику писемності</w:t>
      </w:r>
      <w:r>
        <w:rPr>
          <w:rStyle w:val="19"/>
          <w:rFonts w:ascii="Times New Roman" w:hAnsi="Times New Roman"/>
          <w:sz w:val="28"/>
          <w:szCs w:val="28"/>
          <w:lang w:val="uk-UA"/>
        </w:rPr>
        <w:t>. Вона вб’є</w:t>
      </w:r>
      <w:r>
        <w:rPr>
          <w:rFonts w:ascii="Times New Roman" w:hAnsi="Times New Roman"/>
          <w:sz w:val="28"/>
          <w:szCs w:val="28"/>
          <w:lang w:val="uk-UA"/>
        </w:rPr>
        <w:t xml:space="preserve"> </w:t>
      </w:r>
      <w:r>
        <w:rPr>
          <w:rStyle w:val="19"/>
          <w:rFonts w:ascii="Times New Roman" w:hAnsi="Times New Roman"/>
          <w:sz w:val="28"/>
          <w:szCs w:val="28"/>
          <w:lang w:val="uk-UA"/>
        </w:rPr>
        <w:t>пам’ять,</w:t>
      </w:r>
      <w:r>
        <w:rPr>
          <w:rFonts w:ascii="Times New Roman" w:hAnsi="Times New Roman" w:eastAsia="Times New Roman"/>
          <w:color w:val="0A0A0A"/>
          <w:sz w:val="28"/>
          <w:szCs w:val="28"/>
          <w:lang w:val="uk-UA" w:eastAsia="ru-RU"/>
        </w:rPr>
        <w:t xml:space="preserve"> замість справжнього знання, дасть лише «нагадування»</w:t>
      </w:r>
      <w:r>
        <w:rPr>
          <w:rStyle w:val="19"/>
          <w:rFonts w:ascii="Times New Roman" w:hAnsi="Times New Roman"/>
          <w:sz w:val="28"/>
          <w:szCs w:val="28"/>
          <w:lang w:val="uk-UA"/>
        </w:rPr>
        <w:t xml:space="preserve">. </w:t>
      </w:r>
      <w:r>
        <w:rPr>
          <w:rStyle w:val="20"/>
          <w:rFonts w:eastAsia="Calibri"/>
          <w:sz w:val="28"/>
          <w:szCs w:val="28"/>
        </w:rPr>
        <w:t>Люди будуть багато пізнавати з чужих вуст, але без глибокого засвоєння, і їм буде здаватись, ніби вони багато знають, натомість здебільшого залишаючись невігласами, ще й нестерпними в спілкуванні. Тож вони стануть не мудрими, а лжемудрими</w:t>
      </w:r>
      <w:r>
        <w:rPr>
          <w:rStyle w:val="19"/>
          <w:rFonts w:ascii="Times New Roman" w:hAnsi="Times New Roman"/>
          <w:sz w:val="28"/>
          <w:szCs w:val="28"/>
          <w:lang w:val="uk-UA"/>
        </w:rPr>
        <w:t>. У цьому контексті Ж. Дерріда</w:t>
      </w:r>
      <w:r>
        <w:rPr>
          <w:rFonts w:ascii="Times New Roman" w:hAnsi="Times New Roman"/>
          <w:sz w:val="28"/>
          <w:szCs w:val="28"/>
          <w:lang w:val="uk-UA"/>
        </w:rPr>
        <w:t xml:space="preserve"> </w:t>
      </w:r>
      <w:r>
        <w:rPr>
          <w:rStyle w:val="19"/>
          <w:rFonts w:ascii="Times New Roman" w:hAnsi="Times New Roman"/>
          <w:sz w:val="28"/>
          <w:szCs w:val="28"/>
          <w:lang w:val="uk-UA"/>
        </w:rPr>
        <w:t>в есе «Фармація Платона» звертає увагу на грецьке слово «фармакон», яким позначається писемність.</w:t>
      </w:r>
      <w:r>
        <w:rPr>
          <w:rFonts w:ascii="Times New Roman" w:hAnsi="Times New Roman"/>
          <w:sz w:val="28"/>
          <w:szCs w:val="28"/>
          <w:lang w:val="uk-UA"/>
        </w:rPr>
        <w:t xml:space="preserve"> </w:t>
      </w:r>
      <w:r>
        <w:rPr>
          <w:rStyle w:val="19"/>
          <w:rFonts w:ascii="Times New Roman" w:hAnsi="Times New Roman"/>
          <w:sz w:val="28"/>
          <w:szCs w:val="28"/>
          <w:lang w:val="uk-UA"/>
        </w:rPr>
        <w:t>Фармакон</w:t>
      </w:r>
      <w:r>
        <w:rPr>
          <w:rFonts w:ascii="Times New Roman" w:hAnsi="Times New Roman"/>
          <w:sz w:val="28"/>
          <w:szCs w:val="28"/>
          <w:lang w:val="uk-UA"/>
        </w:rPr>
        <w:t xml:space="preserve"> </w:t>
      </w:r>
      <w:r>
        <w:rPr>
          <w:rStyle w:val="19"/>
          <w:rFonts w:ascii="Times New Roman" w:hAnsi="Times New Roman"/>
          <w:sz w:val="28"/>
          <w:szCs w:val="28"/>
          <w:lang w:val="uk-UA"/>
        </w:rPr>
        <w:t>означає</w:t>
      </w:r>
      <w:r>
        <w:rPr>
          <w:rFonts w:ascii="Times New Roman" w:hAnsi="Times New Roman"/>
          <w:sz w:val="28"/>
          <w:szCs w:val="28"/>
          <w:lang w:val="uk-UA"/>
        </w:rPr>
        <w:t xml:space="preserve"> </w:t>
      </w:r>
      <w:r>
        <w:rPr>
          <w:rStyle w:val="19"/>
          <w:rFonts w:ascii="Times New Roman" w:hAnsi="Times New Roman"/>
          <w:sz w:val="28"/>
          <w:szCs w:val="28"/>
          <w:lang w:val="uk-UA"/>
        </w:rPr>
        <w:t>одночасно</w:t>
      </w:r>
      <w:r>
        <w:rPr>
          <w:rFonts w:ascii="Times New Roman" w:hAnsi="Times New Roman"/>
          <w:sz w:val="28"/>
          <w:szCs w:val="28"/>
          <w:lang w:val="uk-UA"/>
        </w:rPr>
        <w:t xml:space="preserve"> </w:t>
      </w:r>
      <w:r>
        <w:rPr>
          <w:rStyle w:val="19"/>
          <w:rFonts w:ascii="Times New Roman" w:hAnsi="Times New Roman"/>
          <w:sz w:val="28"/>
          <w:szCs w:val="28"/>
          <w:lang w:val="uk-UA"/>
        </w:rPr>
        <w:t>і «ліки», і «отрута».</w:t>
      </w:r>
    </w:p>
    <w:p w14:paraId="4C65EFBE">
      <w:pPr>
        <w:spacing w:after="0" w:line="360" w:lineRule="auto"/>
        <w:ind w:firstLine="567"/>
        <w:jc w:val="both"/>
        <w:rPr>
          <w:rStyle w:val="19"/>
          <w:rFonts w:ascii="Times New Roman" w:hAnsi="Times New Roman"/>
          <w:sz w:val="28"/>
          <w:szCs w:val="28"/>
          <w:lang w:val="uk-UA"/>
        </w:rPr>
      </w:pPr>
      <w:r>
        <w:rPr>
          <w:rFonts w:ascii="Times New Roman" w:hAnsi="Times New Roman"/>
          <w:color w:val="000000" w:themeColor="text1"/>
          <w:sz w:val="28"/>
          <w:szCs w:val="28"/>
          <w:shd w:val="clear" w:color="auto" w:fill="FFFFFF"/>
          <w:lang w:val="uk-UA"/>
          <w14:textFill>
            <w14:solidFill>
              <w14:schemeClr w14:val="tx1"/>
            </w14:solidFill>
          </w14:textFill>
        </w:rPr>
        <w:t>А. Шопенгауер висловлювався більш радикально: к</w:t>
      </w:r>
      <w:r>
        <w:rPr>
          <w:rStyle w:val="19"/>
          <w:rFonts w:ascii="Times New Roman" w:hAnsi="Times New Roman"/>
          <w:color w:val="000000" w:themeColor="text1"/>
          <w:sz w:val="28"/>
          <w:szCs w:val="28"/>
          <w:lang w:val="uk-UA"/>
          <w14:textFill>
            <w14:solidFill>
              <w14:schemeClr w14:val="tx1"/>
            </w14:solidFill>
          </w14:textFill>
        </w:rPr>
        <w:t>оли ми читаємо, за нас думає інший, ми тільки відтворюємо його розумовий процес.</w:t>
      </w:r>
      <w:r>
        <w:rPr>
          <w:rFonts w:ascii="Times New Roman" w:hAnsi="Times New Roman"/>
          <w:color w:val="000000" w:themeColor="text1"/>
          <w:sz w:val="28"/>
          <w:szCs w:val="28"/>
          <w:lang w:val="uk-UA"/>
          <w14:textFill>
            <w14:solidFill>
              <w14:schemeClr w14:val="tx1"/>
            </w14:solidFill>
          </w14:textFill>
        </w:rPr>
        <w:t xml:space="preserve"> П</w:t>
      </w:r>
      <w:r>
        <w:rPr>
          <w:rStyle w:val="19"/>
          <w:rFonts w:ascii="Times New Roman" w:hAnsi="Times New Roman"/>
          <w:color w:val="000000" w:themeColor="text1"/>
          <w:sz w:val="28"/>
          <w:szCs w:val="28"/>
          <w:lang w:val="uk-UA"/>
          <w14:textFill>
            <w14:solidFill>
              <w14:schemeClr w14:val="tx1"/>
            </w14:solidFill>
          </w14:textFill>
        </w:rPr>
        <w:t>ри читанні ми значною мірою звільнені від власної думки.</w:t>
      </w:r>
      <w:r>
        <w:rPr>
          <w:rFonts w:ascii="Times New Roman" w:hAnsi="Times New Roman"/>
          <w:color w:val="000000" w:themeColor="text1"/>
          <w:sz w:val="28"/>
          <w:szCs w:val="28"/>
          <w:lang w:val="uk-UA"/>
          <w14:textFill>
            <w14:solidFill>
              <w14:schemeClr w14:val="tx1"/>
            </w14:solidFill>
          </w14:textFill>
        </w:rPr>
        <w:t xml:space="preserve"> Н</w:t>
      </w:r>
      <w:r>
        <w:rPr>
          <w:rStyle w:val="19"/>
          <w:rFonts w:ascii="Times New Roman" w:hAnsi="Times New Roman"/>
          <w:color w:val="000000" w:themeColor="text1"/>
          <w:sz w:val="28"/>
          <w:szCs w:val="28"/>
          <w:lang w:val="uk-UA"/>
          <w14:textFill>
            <w14:solidFill>
              <w14:schemeClr w14:val="tx1"/>
            </w14:solidFill>
          </w14:textFill>
        </w:rPr>
        <w:t>аша</w:t>
      </w:r>
      <w:r>
        <w:rPr>
          <w:rFonts w:ascii="Times New Roman" w:hAnsi="Times New Roman"/>
          <w:color w:val="000000" w:themeColor="text1"/>
          <w:sz w:val="28"/>
          <w:szCs w:val="28"/>
          <w:lang w:val="uk-UA"/>
          <w14:textFill>
            <w14:solidFill>
              <w14:schemeClr w14:val="tx1"/>
            </w14:solidFill>
          </w14:textFill>
        </w:rPr>
        <w:t xml:space="preserve"> </w:t>
      </w:r>
      <w:r>
        <w:rPr>
          <w:rStyle w:val="19"/>
          <w:rFonts w:ascii="Times New Roman" w:hAnsi="Times New Roman"/>
          <w:color w:val="000000" w:themeColor="text1"/>
          <w:sz w:val="28"/>
          <w:szCs w:val="28"/>
          <w:lang w:val="uk-UA"/>
          <w14:textFill>
            <w14:solidFill>
              <w14:schemeClr w14:val="tx1"/>
            </w14:solidFill>
          </w14:textFill>
        </w:rPr>
        <w:t>г</w:t>
      </w:r>
      <w:r>
        <w:rPr>
          <w:rStyle w:val="19"/>
          <w:rFonts w:ascii="Times New Roman" w:hAnsi="Times New Roman"/>
          <w:sz w:val="28"/>
          <w:szCs w:val="28"/>
          <w:lang w:val="uk-UA"/>
        </w:rPr>
        <w:t>олова</w:t>
      </w:r>
      <w:r>
        <w:rPr>
          <w:rFonts w:ascii="Times New Roman" w:hAnsi="Times New Roman"/>
          <w:sz w:val="28"/>
          <w:szCs w:val="28"/>
          <w:lang w:val="uk-UA"/>
        </w:rPr>
        <w:t xml:space="preserve"> </w:t>
      </w:r>
      <w:r>
        <w:rPr>
          <w:rStyle w:val="19"/>
          <w:rFonts w:ascii="Times New Roman" w:hAnsi="Times New Roman"/>
          <w:sz w:val="28"/>
          <w:szCs w:val="28"/>
          <w:lang w:val="uk-UA"/>
        </w:rPr>
        <w:t>служить</w:t>
      </w:r>
      <w:r>
        <w:rPr>
          <w:rFonts w:ascii="Times New Roman" w:hAnsi="Times New Roman"/>
          <w:sz w:val="28"/>
          <w:szCs w:val="28"/>
          <w:lang w:val="uk-UA"/>
        </w:rPr>
        <w:t xml:space="preserve"> </w:t>
      </w:r>
      <w:r>
        <w:rPr>
          <w:rStyle w:val="19"/>
          <w:rFonts w:ascii="Times New Roman" w:hAnsi="Times New Roman"/>
          <w:sz w:val="28"/>
          <w:szCs w:val="28"/>
          <w:lang w:val="uk-UA"/>
        </w:rPr>
        <w:t>ареною</w:t>
      </w:r>
      <w:r>
        <w:rPr>
          <w:rFonts w:ascii="Times New Roman" w:hAnsi="Times New Roman"/>
          <w:sz w:val="28"/>
          <w:szCs w:val="28"/>
          <w:lang w:val="uk-UA"/>
        </w:rPr>
        <w:t xml:space="preserve"> </w:t>
      </w:r>
      <w:r>
        <w:rPr>
          <w:rStyle w:val="19"/>
          <w:rFonts w:ascii="Times New Roman" w:hAnsi="Times New Roman"/>
          <w:sz w:val="28"/>
          <w:szCs w:val="28"/>
          <w:lang w:val="uk-UA"/>
        </w:rPr>
        <w:t>чужих</w:t>
      </w:r>
      <w:r>
        <w:rPr>
          <w:rFonts w:ascii="Times New Roman" w:hAnsi="Times New Roman"/>
          <w:sz w:val="28"/>
          <w:szCs w:val="28"/>
          <w:lang w:val="uk-UA"/>
        </w:rPr>
        <w:t xml:space="preserve"> </w:t>
      </w:r>
      <w:r>
        <w:rPr>
          <w:rStyle w:val="19"/>
          <w:rFonts w:ascii="Times New Roman" w:hAnsi="Times New Roman"/>
          <w:sz w:val="28"/>
          <w:szCs w:val="28"/>
          <w:lang w:val="uk-UA"/>
        </w:rPr>
        <w:t>думок</w:t>
      </w:r>
      <w:r>
        <w:rPr>
          <w:rFonts w:ascii="Times New Roman" w:hAnsi="Times New Roman"/>
          <w:sz w:val="28"/>
          <w:szCs w:val="28"/>
          <w:lang w:val="uk-UA"/>
        </w:rPr>
        <w:t>.</w:t>
      </w:r>
    </w:p>
    <w:p w14:paraId="7DAB3A17">
      <w:pPr>
        <w:spacing w:after="0" w:line="360" w:lineRule="auto"/>
        <w:ind w:firstLine="567"/>
        <w:jc w:val="both"/>
        <w:rPr>
          <w:rFonts w:ascii="Times New Roman" w:hAnsi="Times New Roman"/>
          <w:sz w:val="28"/>
          <w:szCs w:val="28"/>
          <w:lang w:val="uk-UA"/>
        </w:rPr>
      </w:pPr>
      <w:r>
        <w:rPr>
          <w:rStyle w:val="19"/>
          <w:rFonts w:ascii="Times New Roman" w:hAnsi="Times New Roman"/>
          <w:sz w:val="28"/>
          <w:szCs w:val="28"/>
          <w:lang w:val="uk-UA"/>
        </w:rPr>
        <w:t>Винахід</w:t>
      </w:r>
      <w:r>
        <w:rPr>
          <w:rFonts w:ascii="Times New Roman" w:hAnsi="Times New Roman"/>
          <w:sz w:val="28"/>
          <w:szCs w:val="28"/>
          <w:lang w:val="uk-UA"/>
        </w:rPr>
        <w:t xml:space="preserve"> </w:t>
      </w:r>
      <w:r>
        <w:rPr>
          <w:rStyle w:val="19"/>
          <w:rFonts w:ascii="Times New Roman" w:hAnsi="Times New Roman"/>
          <w:sz w:val="28"/>
          <w:szCs w:val="28"/>
          <w:lang w:val="uk-UA"/>
        </w:rPr>
        <w:t>друкарства</w:t>
      </w:r>
      <w:r>
        <w:rPr>
          <w:rFonts w:ascii="Times New Roman" w:hAnsi="Times New Roman"/>
          <w:sz w:val="28"/>
          <w:szCs w:val="28"/>
          <w:lang w:val="uk-UA"/>
        </w:rPr>
        <w:t xml:space="preserve"> </w:t>
      </w:r>
      <w:r>
        <w:rPr>
          <w:rStyle w:val="19"/>
          <w:rFonts w:ascii="Times New Roman" w:hAnsi="Times New Roman"/>
          <w:sz w:val="28"/>
          <w:szCs w:val="28"/>
          <w:lang w:val="uk-UA"/>
        </w:rPr>
        <w:t>багаторазово посилив</w:t>
      </w:r>
      <w:r>
        <w:rPr>
          <w:rFonts w:ascii="Times New Roman" w:hAnsi="Times New Roman"/>
          <w:sz w:val="28"/>
          <w:szCs w:val="28"/>
          <w:lang w:val="uk-UA"/>
        </w:rPr>
        <w:t xml:space="preserve"> </w:t>
      </w:r>
      <w:r>
        <w:rPr>
          <w:rStyle w:val="19"/>
          <w:rFonts w:ascii="Times New Roman" w:hAnsi="Times New Roman"/>
          <w:sz w:val="28"/>
          <w:szCs w:val="28"/>
          <w:lang w:val="uk-UA"/>
        </w:rPr>
        <w:t>деструктивний</w:t>
      </w:r>
      <w:r>
        <w:rPr>
          <w:rFonts w:ascii="Times New Roman" w:hAnsi="Times New Roman"/>
          <w:sz w:val="28"/>
          <w:szCs w:val="28"/>
          <w:lang w:val="uk-UA"/>
        </w:rPr>
        <w:t xml:space="preserve"> </w:t>
      </w:r>
      <w:r>
        <w:rPr>
          <w:rStyle w:val="19"/>
          <w:rFonts w:ascii="Times New Roman" w:hAnsi="Times New Roman"/>
          <w:sz w:val="28"/>
          <w:szCs w:val="28"/>
          <w:lang w:val="uk-UA"/>
        </w:rPr>
        <w:t>потенціал</w:t>
      </w:r>
      <w:r>
        <w:rPr>
          <w:rFonts w:ascii="Times New Roman" w:hAnsi="Times New Roman"/>
          <w:sz w:val="28"/>
          <w:szCs w:val="28"/>
          <w:lang w:val="uk-UA"/>
        </w:rPr>
        <w:t xml:space="preserve"> писаного </w:t>
      </w:r>
      <w:r>
        <w:rPr>
          <w:rStyle w:val="19"/>
          <w:rFonts w:ascii="Times New Roman" w:hAnsi="Times New Roman"/>
          <w:sz w:val="28"/>
          <w:szCs w:val="28"/>
          <w:lang w:val="uk-UA"/>
        </w:rPr>
        <w:t>тексту</w:t>
      </w:r>
      <w:r>
        <w:rPr>
          <w:rFonts w:ascii="Times New Roman" w:hAnsi="Times New Roman"/>
          <w:sz w:val="28"/>
          <w:szCs w:val="28"/>
          <w:lang w:val="uk-UA"/>
        </w:rPr>
        <w:t>. М. </w:t>
      </w:r>
      <w:r>
        <w:rPr>
          <w:rStyle w:val="19"/>
          <w:rFonts w:ascii="Times New Roman" w:hAnsi="Times New Roman"/>
          <w:sz w:val="28"/>
          <w:szCs w:val="28"/>
          <w:lang w:val="uk-UA"/>
        </w:rPr>
        <w:t>Маклюен</w:t>
      </w:r>
      <w:r>
        <w:rPr>
          <w:rFonts w:ascii="Times New Roman" w:hAnsi="Times New Roman"/>
          <w:sz w:val="28"/>
          <w:szCs w:val="28"/>
          <w:lang w:val="uk-UA"/>
        </w:rPr>
        <w:t xml:space="preserve"> </w:t>
      </w:r>
      <w:r>
        <w:rPr>
          <w:rStyle w:val="19"/>
          <w:rFonts w:ascii="Times New Roman" w:hAnsi="Times New Roman"/>
          <w:sz w:val="28"/>
          <w:szCs w:val="28"/>
          <w:lang w:val="uk-UA"/>
        </w:rPr>
        <w:t xml:space="preserve">показав, що перехід від акустичного (усного) простору до візуального (типографського) докорінно змінив нейрофізіологію та психологію людини. </w:t>
      </w:r>
      <w:r>
        <w:rPr>
          <w:rFonts w:ascii="Times New Roman" w:hAnsi="Times New Roman"/>
          <w:sz w:val="28"/>
          <w:szCs w:val="28"/>
          <w:lang w:val="uk-UA"/>
        </w:rPr>
        <w:t>Друкарство перевело людство з «акустичного» (колективного, залученого) простору у «візуальний» (лінійний, індивідуалістичний). Ф</w:t>
      </w:r>
      <w:r>
        <w:rPr>
          <w:rStyle w:val="19"/>
          <w:rFonts w:ascii="Times New Roman" w:hAnsi="Times New Roman"/>
          <w:sz w:val="28"/>
          <w:szCs w:val="28"/>
          <w:lang w:val="uk-UA"/>
        </w:rPr>
        <w:t>ормат друкованої книги привчає мислення до строгої лінійності, послідовності, механістичності.</w:t>
      </w:r>
      <w:r>
        <w:rPr>
          <w:rFonts w:ascii="Times New Roman" w:hAnsi="Times New Roman"/>
          <w:sz w:val="28"/>
          <w:szCs w:val="28"/>
          <w:lang w:val="uk-UA"/>
        </w:rPr>
        <w:t xml:space="preserve"> </w:t>
      </w:r>
      <w:r>
        <w:rPr>
          <w:rStyle w:val="19"/>
          <w:rFonts w:ascii="Times New Roman" w:hAnsi="Times New Roman"/>
          <w:sz w:val="28"/>
          <w:szCs w:val="28"/>
          <w:lang w:val="uk-UA"/>
        </w:rPr>
        <w:t>Складна, багатовимірна</w:t>
      </w:r>
      <w:r>
        <w:rPr>
          <w:rFonts w:ascii="Times New Roman" w:hAnsi="Times New Roman"/>
          <w:sz w:val="28"/>
          <w:szCs w:val="28"/>
          <w:lang w:val="uk-UA"/>
        </w:rPr>
        <w:t xml:space="preserve"> </w:t>
      </w:r>
      <w:r>
        <w:rPr>
          <w:rStyle w:val="19"/>
          <w:rFonts w:ascii="Times New Roman" w:hAnsi="Times New Roman"/>
          <w:sz w:val="28"/>
          <w:szCs w:val="28"/>
          <w:lang w:val="uk-UA"/>
        </w:rPr>
        <w:t>реальність</w:t>
      </w:r>
      <w:r>
        <w:rPr>
          <w:rFonts w:ascii="Times New Roman" w:hAnsi="Times New Roman"/>
          <w:sz w:val="28"/>
          <w:szCs w:val="28"/>
          <w:lang w:val="uk-UA"/>
        </w:rPr>
        <w:t xml:space="preserve"> </w:t>
      </w:r>
      <w:r>
        <w:rPr>
          <w:rStyle w:val="19"/>
          <w:rFonts w:ascii="Times New Roman" w:hAnsi="Times New Roman"/>
          <w:sz w:val="28"/>
          <w:szCs w:val="28"/>
          <w:lang w:val="uk-UA"/>
        </w:rPr>
        <w:t>редукується</w:t>
      </w:r>
      <w:r>
        <w:rPr>
          <w:rFonts w:ascii="Times New Roman" w:hAnsi="Times New Roman"/>
          <w:sz w:val="28"/>
          <w:szCs w:val="28"/>
          <w:lang w:val="uk-UA"/>
        </w:rPr>
        <w:t xml:space="preserve"> </w:t>
      </w:r>
      <w:r>
        <w:rPr>
          <w:rStyle w:val="19"/>
          <w:rFonts w:ascii="Times New Roman" w:hAnsi="Times New Roman"/>
          <w:sz w:val="28"/>
          <w:szCs w:val="28"/>
          <w:lang w:val="uk-UA"/>
        </w:rPr>
        <w:t xml:space="preserve">до ланцюжка символів на сторінці. </w:t>
      </w:r>
      <w:r>
        <w:rPr>
          <w:rFonts w:ascii="Times New Roman" w:hAnsi="Times New Roman"/>
          <w:sz w:val="28"/>
          <w:szCs w:val="28"/>
          <w:lang w:val="uk-UA"/>
        </w:rPr>
        <w:t>Читання, особливо індивідуалізоване та інтровертне, сприяє ерозії горизонтальних зв'язків. Воно посилює аутизацію суб’єкта в символічному просторі, підміняючи живу соціальну взаємодію симуляцією діалогу з текстом.</w:t>
      </w:r>
    </w:p>
    <w:p w14:paraId="2CE07E0A">
      <w:pPr>
        <w:spacing w:after="0" w:line="360" w:lineRule="auto"/>
        <w:ind w:firstLine="709"/>
        <w:jc w:val="both"/>
        <w:rPr>
          <w:rStyle w:val="19"/>
          <w:rFonts w:ascii="Times New Roman" w:hAnsi="Times New Roman"/>
          <w:sz w:val="28"/>
          <w:szCs w:val="28"/>
          <w:lang w:val="uk-UA"/>
        </w:rPr>
      </w:pPr>
      <w:r>
        <w:rPr>
          <w:rFonts w:ascii="Times New Roman" w:hAnsi="Times New Roman"/>
          <w:sz w:val="28"/>
          <w:szCs w:val="28"/>
          <w:lang w:val="uk-UA"/>
        </w:rPr>
        <w:t xml:space="preserve">Фіксація слова на матеріальному носії змінює епістемологічний статус самого висловлювання, породжуючи феномен сакралізації тексту. Оскільки сакральний текст вимагає правильного тлумачення, виникає потреба в інституції авторитетних інтерпретаторів (жерців, екзегетів, цензорів або академічних бюрократів). Писемність стає інструментом соціального контролю. Сакралізація тексту породжує специфічний тип мислення, де посилання на зафіксований авторитет замінює собою критичну верифікацію та логічне доведення. Текст починає диктувати реальність, а не відображати її, створюючи жорсткі рамки, вихід за які таврується як єресь або помилка. Сакралізація писаного тексту несе загрозу </w:t>
      </w:r>
      <w:r>
        <w:rPr>
          <w:rStyle w:val="19"/>
          <w:rFonts w:ascii="Times New Roman" w:hAnsi="Times New Roman"/>
          <w:sz w:val="28"/>
          <w:szCs w:val="28"/>
          <w:lang w:val="uk-UA"/>
        </w:rPr>
        <w:t>ідеологічної</w:t>
      </w:r>
      <w:r>
        <w:rPr>
          <w:rFonts w:ascii="Times New Roman" w:hAnsi="Times New Roman"/>
          <w:sz w:val="28"/>
          <w:szCs w:val="28"/>
          <w:lang w:val="uk-UA"/>
        </w:rPr>
        <w:t xml:space="preserve"> </w:t>
      </w:r>
      <w:r>
        <w:rPr>
          <w:rStyle w:val="19"/>
          <w:rFonts w:ascii="Times New Roman" w:hAnsi="Times New Roman"/>
          <w:sz w:val="28"/>
          <w:szCs w:val="28"/>
          <w:lang w:val="uk-UA"/>
        </w:rPr>
        <w:t>колонізації</w:t>
      </w:r>
      <w:r>
        <w:rPr>
          <w:rFonts w:ascii="Times New Roman" w:hAnsi="Times New Roman"/>
          <w:sz w:val="28"/>
          <w:szCs w:val="28"/>
          <w:lang w:val="uk-UA"/>
        </w:rPr>
        <w:t xml:space="preserve"> </w:t>
      </w:r>
      <w:r>
        <w:rPr>
          <w:rStyle w:val="19"/>
          <w:rFonts w:ascii="Times New Roman" w:hAnsi="Times New Roman"/>
          <w:sz w:val="28"/>
          <w:szCs w:val="28"/>
          <w:lang w:val="uk-UA"/>
        </w:rPr>
        <w:t>свідомості</w:t>
      </w:r>
      <w:r>
        <w:rPr>
          <w:rFonts w:ascii="Times New Roman" w:hAnsi="Times New Roman"/>
          <w:sz w:val="28"/>
          <w:szCs w:val="28"/>
          <w:lang w:val="uk-UA"/>
        </w:rPr>
        <w:t xml:space="preserve">. </w:t>
      </w:r>
      <w:r>
        <w:rPr>
          <w:rStyle w:val="19"/>
          <w:rFonts w:ascii="Times New Roman" w:hAnsi="Times New Roman"/>
          <w:sz w:val="28"/>
          <w:szCs w:val="28"/>
          <w:lang w:val="uk-UA"/>
        </w:rPr>
        <w:t>Через читання</w:t>
      </w:r>
      <w:r>
        <w:rPr>
          <w:rFonts w:ascii="Times New Roman" w:hAnsi="Times New Roman"/>
          <w:sz w:val="28"/>
          <w:szCs w:val="28"/>
          <w:lang w:val="uk-UA"/>
        </w:rPr>
        <w:t xml:space="preserve"> </w:t>
      </w:r>
      <w:r>
        <w:rPr>
          <w:rStyle w:val="19"/>
          <w:rFonts w:ascii="Times New Roman" w:hAnsi="Times New Roman"/>
          <w:sz w:val="28"/>
          <w:szCs w:val="28"/>
          <w:lang w:val="uk-UA"/>
        </w:rPr>
        <w:t>суб’єкт</w:t>
      </w:r>
      <w:r>
        <w:rPr>
          <w:rFonts w:ascii="Times New Roman" w:hAnsi="Times New Roman"/>
          <w:sz w:val="28"/>
          <w:szCs w:val="28"/>
          <w:lang w:val="uk-UA"/>
        </w:rPr>
        <w:t xml:space="preserve"> </w:t>
      </w:r>
      <w:r>
        <w:rPr>
          <w:rStyle w:val="19"/>
          <w:rFonts w:ascii="Times New Roman" w:hAnsi="Times New Roman"/>
          <w:sz w:val="28"/>
          <w:szCs w:val="28"/>
          <w:lang w:val="uk-UA"/>
        </w:rPr>
        <w:t>інтеріоризує</w:t>
      </w:r>
      <w:r>
        <w:rPr>
          <w:rFonts w:ascii="Times New Roman" w:hAnsi="Times New Roman"/>
          <w:sz w:val="28"/>
          <w:szCs w:val="28"/>
          <w:lang w:val="uk-UA"/>
        </w:rPr>
        <w:t xml:space="preserve"> </w:t>
      </w:r>
      <w:r>
        <w:rPr>
          <w:rStyle w:val="19"/>
          <w:rFonts w:ascii="Times New Roman" w:hAnsi="Times New Roman"/>
          <w:sz w:val="28"/>
          <w:szCs w:val="28"/>
          <w:lang w:val="uk-UA"/>
        </w:rPr>
        <w:t>дискурси влади</w:t>
      </w:r>
      <w:r>
        <w:rPr>
          <w:rFonts w:ascii="Times New Roman" w:hAnsi="Times New Roman"/>
          <w:sz w:val="28"/>
          <w:szCs w:val="28"/>
          <w:lang w:val="uk-UA"/>
        </w:rPr>
        <w:t xml:space="preserve">, </w:t>
      </w:r>
      <w:r>
        <w:rPr>
          <w:rStyle w:val="19"/>
          <w:rFonts w:ascii="Times New Roman" w:hAnsi="Times New Roman"/>
          <w:sz w:val="28"/>
          <w:szCs w:val="28"/>
          <w:lang w:val="uk-UA"/>
        </w:rPr>
        <w:t>навіть коли вважає себе критично мислячим.</w:t>
      </w:r>
      <w:r>
        <w:rPr>
          <w:rFonts w:ascii="Times New Roman" w:hAnsi="Times New Roman"/>
          <w:sz w:val="28"/>
          <w:szCs w:val="28"/>
          <w:lang w:val="uk-UA"/>
        </w:rPr>
        <w:t xml:space="preserve"> </w:t>
      </w:r>
      <w:r>
        <w:rPr>
          <w:rStyle w:val="19"/>
          <w:rFonts w:ascii="Times New Roman" w:hAnsi="Times New Roman"/>
          <w:sz w:val="28"/>
          <w:szCs w:val="28"/>
          <w:lang w:val="uk-UA"/>
        </w:rPr>
        <w:t>В результаті</w:t>
      </w:r>
      <w:r>
        <w:rPr>
          <w:rFonts w:ascii="Times New Roman" w:hAnsi="Times New Roman"/>
          <w:sz w:val="28"/>
          <w:szCs w:val="28"/>
          <w:lang w:val="uk-UA"/>
        </w:rPr>
        <w:t xml:space="preserve"> </w:t>
      </w:r>
      <w:r>
        <w:rPr>
          <w:rStyle w:val="19"/>
          <w:rFonts w:ascii="Times New Roman" w:hAnsi="Times New Roman"/>
          <w:sz w:val="28"/>
          <w:szCs w:val="28"/>
          <w:lang w:val="uk-UA"/>
        </w:rPr>
        <w:t>формується</w:t>
      </w:r>
      <w:r>
        <w:rPr>
          <w:rFonts w:ascii="Times New Roman" w:hAnsi="Times New Roman"/>
          <w:sz w:val="28"/>
          <w:szCs w:val="28"/>
          <w:lang w:val="uk-UA"/>
        </w:rPr>
        <w:t xml:space="preserve"> </w:t>
      </w:r>
      <w:r>
        <w:rPr>
          <w:rStyle w:val="19"/>
          <w:rFonts w:ascii="Times New Roman" w:hAnsi="Times New Roman"/>
          <w:sz w:val="28"/>
          <w:szCs w:val="28"/>
          <w:lang w:val="uk-UA"/>
        </w:rPr>
        <w:t>ілюзорна</w:t>
      </w:r>
      <w:r>
        <w:rPr>
          <w:rFonts w:ascii="Times New Roman" w:hAnsi="Times New Roman"/>
          <w:sz w:val="28"/>
          <w:szCs w:val="28"/>
          <w:lang w:val="uk-UA"/>
        </w:rPr>
        <w:t xml:space="preserve"> </w:t>
      </w:r>
      <w:r>
        <w:rPr>
          <w:rStyle w:val="19"/>
          <w:rFonts w:ascii="Times New Roman" w:hAnsi="Times New Roman"/>
          <w:sz w:val="28"/>
          <w:szCs w:val="28"/>
          <w:lang w:val="uk-UA"/>
        </w:rPr>
        <w:t>свідомість, яка сприймає нав’язані категорії як власні думки.</w:t>
      </w:r>
    </w:p>
    <w:p w14:paraId="3B501ED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Читання формує ілюзію когнітивної компетентності, несе загрозу епістемологічного викривлення реальності. Суб’єкт починає плутати репрезентацію з буттям. Відбувається заміна власного досвіду інтерпретацією чужого досвіду.</w:t>
      </w:r>
    </w:p>
    <w:p w14:paraId="0BBD37AB">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Пірсом, суб’єкт не є автономною сутністю, що передує мові; він сам конструюється в процесі мислення. Оскільки будь-яка думка має знакову природу, а кожен новий стан свідомості є інтерпретацією попереднього знака, людське буття являє собою безперервний, динамічний семіозіс </w:t>
      </w:r>
      <w:r>
        <w:rPr>
          <w:rFonts w:ascii="Times New Roman" w:hAnsi="Times New Roman"/>
          <w:lang w:val="uk-UA"/>
        </w:rPr>
        <w:t>–</w:t>
      </w:r>
      <w:r>
        <w:rPr>
          <w:rFonts w:ascii="Times New Roman" w:hAnsi="Times New Roman"/>
          <w:sz w:val="28"/>
          <w:szCs w:val="28"/>
          <w:lang w:val="uk-UA"/>
        </w:rPr>
        <w:t xml:space="preserve"> нескінченний потік інтерпретацій. Людина-знак живе в розвитку, в постійному уточненні і трансформації свого сенсу в реальному часі. Його суть </w:t>
      </w:r>
      <w:bookmarkStart w:id="1" w:name="_Hlk205289163"/>
      <w:r>
        <w:rPr>
          <w:rFonts w:ascii="Times New Roman" w:hAnsi="Times New Roman"/>
          <w:lang w:val="uk-UA"/>
        </w:rPr>
        <w:t>–</w:t>
      </w:r>
      <w:bookmarkEnd w:id="1"/>
      <w:r>
        <w:rPr>
          <w:rFonts w:ascii="Times New Roman" w:hAnsi="Times New Roman"/>
          <w:sz w:val="28"/>
          <w:szCs w:val="28"/>
          <w:lang w:val="uk-UA"/>
        </w:rPr>
        <w:t xml:space="preserve"> процесуальність і відкритість майбутнім інтерпретаціям. </w:t>
      </w:r>
      <w:r>
        <w:rPr>
          <w:rStyle w:val="19"/>
          <w:rFonts w:ascii="Times New Roman" w:hAnsi="Times New Roman"/>
          <w:sz w:val="28"/>
          <w:szCs w:val="28"/>
          <w:lang w:val="uk-UA"/>
        </w:rPr>
        <w:t>Кожного</w:t>
      </w:r>
      <w:r>
        <w:rPr>
          <w:rFonts w:ascii="Times New Roman" w:hAnsi="Times New Roman"/>
          <w:sz w:val="28"/>
          <w:szCs w:val="28"/>
          <w:lang w:val="uk-UA"/>
        </w:rPr>
        <w:t xml:space="preserve"> </w:t>
      </w:r>
      <w:r>
        <w:rPr>
          <w:rStyle w:val="19"/>
          <w:rFonts w:ascii="Times New Roman" w:hAnsi="Times New Roman"/>
          <w:sz w:val="28"/>
          <w:szCs w:val="28"/>
          <w:lang w:val="uk-UA"/>
        </w:rPr>
        <w:t xml:space="preserve">разу, коли ставиться питання про сутність людини, мова йде про те, що виходить за межі людського. </w:t>
      </w:r>
      <w:r>
        <w:rPr>
          <w:rFonts w:ascii="Times New Roman" w:hAnsi="Times New Roman" w:eastAsia="Times New Roman"/>
          <w:sz w:val="28"/>
          <w:szCs w:val="28"/>
          <w:lang w:val="uk-UA" w:eastAsia="ru-RU"/>
        </w:rPr>
        <w:t>Фізичне тіло перестає бути єдиною межею суб'єкта. Людина реалізує себе через знакову діяльність. Та, з іншого боку, я</w:t>
      </w:r>
      <w:r>
        <w:rPr>
          <w:rFonts w:ascii="Times New Roman" w:hAnsi="Times New Roman"/>
          <w:sz w:val="28"/>
          <w:szCs w:val="28"/>
          <w:lang w:val="uk-UA"/>
        </w:rPr>
        <w:t xml:space="preserve">кщо «людина як знак», знаходиться в безперервному процесі становлення та інтерпретації (семіозису), </w:t>
      </w:r>
      <w:r>
        <w:rPr>
          <w:rFonts w:ascii="Times New Roman" w:hAnsi="Times New Roman"/>
          <w:lang w:val="uk-UA"/>
        </w:rPr>
        <w:t>–</w:t>
      </w:r>
      <w:r>
        <w:rPr>
          <w:rFonts w:ascii="Times New Roman" w:hAnsi="Times New Roman"/>
          <w:sz w:val="28"/>
          <w:szCs w:val="28"/>
          <w:lang w:val="uk-UA"/>
        </w:rPr>
        <w:t xml:space="preserve"> то зафіксований текст виступає як інструмент зупинки цього процесу.</w:t>
      </w:r>
    </w:p>
    <w:p w14:paraId="750D48C0">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Сучасне суспільство структурно залишається продуктом тієї фундаментальної трансформації свідомості, яка відбулася з винайденням писемності. </w:t>
      </w:r>
      <w:r>
        <w:rPr>
          <w:rStyle w:val="19"/>
          <w:rFonts w:ascii="Times New Roman" w:hAnsi="Times New Roman"/>
          <w:sz w:val="28"/>
          <w:szCs w:val="28"/>
          <w:lang w:val="uk-UA"/>
        </w:rPr>
        <w:t xml:space="preserve">Історична звичка відчужувати своє мислення на зовнішні носії заклала онтологічний фундамент для сучасних цифрових трансформацій. Фіксація думки на папері була лише першим кроком до екстерналізації людської свідомості. Логічним завершенням цього процесу відчуження в епоху пост-інформаційного суспільства стає розчинення суб'єкта в глобальній інфосфері (за Л. Флоріді), де людина остаточно втрачає автономію живого знака, перероджуючись на «інфорга» </w:t>
      </w:r>
      <w:r>
        <w:rPr>
          <w:rFonts w:ascii="Times New Roman" w:hAnsi="Times New Roman"/>
          <w:lang w:val="uk-UA"/>
        </w:rPr>
        <w:t>–</w:t>
      </w:r>
      <w:r>
        <w:rPr>
          <w:rStyle w:val="19"/>
          <w:rFonts w:ascii="Times New Roman" w:hAnsi="Times New Roman"/>
          <w:sz w:val="28"/>
          <w:szCs w:val="28"/>
          <w:lang w:val="uk-UA"/>
        </w:rPr>
        <w:t xml:space="preserve"> інформаційний конструкт, чиє мислення і пам’ять делеговані зовнішнім базам даних і алгоритмам. Таким чином, писемність історично підготувала основу для кризи суб’єктності, з якою ми стикаємося сьогодні.</w:t>
      </w:r>
      <w:r>
        <w:rPr>
          <w:rFonts w:ascii="Times New Roman" w:hAnsi="Times New Roman"/>
          <w:sz w:val="28"/>
          <w:szCs w:val="28"/>
          <w:lang w:val="uk-UA"/>
        </w:rPr>
        <w:t xml:space="preserve"> В цьому проявляється прихована деструктивна природа писемності, читання і книжкової культури в історії людської думки.</w:t>
      </w:r>
    </w:p>
    <w:p w14:paraId="19ACDF58">
      <w:pPr>
        <w:spacing w:after="0" w:line="360" w:lineRule="auto"/>
        <w:ind w:firstLine="567"/>
        <w:jc w:val="both"/>
        <w:rPr>
          <w:rFonts w:ascii="Times New Roman" w:hAnsi="Times New Roman" w:cs="Times New Roman"/>
          <w:b/>
          <w:bCs/>
          <w:i/>
          <w:iCs/>
          <w:color w:val="000000" w:themeColor="text1"/>
          <w:sz w:val="32"/>
          <w:szCs w:val="32"/>
          <w:lang w:val="uk-UA"/>
          <w14:textFill>
            <w14:solidFill>
              <w14:schemeClr w14:val="tx1"/>
            </w14:solidFill>
          </w14:textFill>
        </w:rPr>
      </w:pPr>
      <w:r>
        <w:rPr>
          <w:rFonts w:ascii="Times New Roman" w:hAnsi="Times New Roman"/>
          <w:sz w:val="28"/>
          <w:szCs w:val="28"/>
          <w:lang w:val="uk-UA"/>
        </w:rPr>
        <w:t xml:space="preserve">Бальтасар Грасіан </w:t>
      </w:r>
      <w:r>
        <w:rPr>
          <w:rStyle w:val="19"/>
          <w:rFonts w:ascii="Times New Roman" w:hAnsi="Times New Roman"/>
          <w:sz w:val="28"/>
          <w:szCs w:val="28"/>
          <w:lang w:val="uk-UA"/>
        </w:rPr>
        <w:t>в філософському романі «Критикон»</w:t>
      </w:r>
      <w:r>
        <w:rPr>
          <w:rFonts w:ascii="Times New Roman" w:hAnsi="Times New Roman"/>
          <w:sz w:val="28"/>
          <w:szCs w:val="28"/>
          <w:lang w:val="uk-UA"/>
        </w:rPr>
        <w:t xml:space="preserve"> пише, що </w:t>
      </w:r>
      <w:r>
        <w:rPr>
          <w:rStyle w:val="19"/>
          <w:rFonts w:ascii="Times New Roman" w:hAnsi="Times New Roman"/>
          <w:sz w:val="28"/>
          <w:szCs w:val="28"/>
          <w:lang w:val="uk-UA"/>
        </w:rPr>
        <w:t>кожного зв’язують тими путами, яких він сам бажає</w:t>
      </w:r>
      <w:r>
        <w:rPr>
          <w:rFonts w:ascii="Times New Roman" w:hAnsi="Times New Roman"/>
          <w:sz w:val="28"/>
          <w:szCs w:val="28"/>
          <w:lang w:val="uk-UA"/>
        </w:rPr>
        <w:t xml:space="preserve">. Тож його </w:t>
      </w:r>
      <w:r>
        <w:rPr>
          <w:rStyle w:val="19"/>
          <w:rFonts w:ascii="Times New Roman" w:hAnsi="Times New Roman"/>
          <w:sz w:val="28"/>
          <w:szCs w:val="28"/>
          <w:lang w:val="uk-UA"/>
        </w:rPr>
        <w:t>герой, розуміючи, що вислизнути не вдасться, попросив зв’язати себе паперовими стрічками, нарізаними з книг, – пута вельми незвичайні, але теж пута.</w:t>
      </w:r>
    </w:p>
    <w:p w14:paraId="1A393354">
      <w:pPr>
        <w:spacing w:after="0" w:line="240" w:lineRule="auto"/>
        <w:rPr>
          <w:rFonts w:ascii="Times New Roman" w:hAnsi="Times New Roman" w:cs="Times New Roman" w:eastAsiaTheme="minorEastAsia"/>
          <w:b/>
          <w:bCs/>
          <w:i/>
          <w:kern w:val="32"/>
          <w:sz w:val="28"/>
          <w:szCs w:val="32"/>
          <w:lang w:val="uk-UA"/>
        </w:rPr>
      </w:pPr>
      <w:r>
        <w:rPr>
          <w:rFonts w:cs="Times New Roman"/>
          <w:lang w:val="uk-UA"/>
        </w:rPr>
        <w:br w:type="page"/>
      </w:r>
    </w:p>
    <w:p w14:paraId="1800F489">
      <w:pPr>
        <w:pStyle w:val="2"/>
        <w:spacing w:before="0" w:after="0" w:line="360" w:lineRule="auto"/>
        <w:jc w:val="center"/>
        <w:rPr>
          <w:rFonts w:cs="Times New Roman"/>
          <w:lang w:val="uk-UA"/>
        </w:rPr>
      </w:pPr>
      <w:r>
        <w:rPr>
          <w:rFonts w:cs="Times New Roman"/>
          <w:lang w:val="uk-UA"/>
        </w:rPr>
        <w:t>СЕКЦІЙНІ ЗАСІДАННЯ</w:t>
      </w:r>
    </w:p>
    <w:p w14:paraId="77B1DCC5">
      <w:pPr>
        <w:pStyle w:val="3"/>
        <w:spacing w:before="0" w:after="0" w:line="360" w:lineRule="auto"/>
        <w:jc w:val="center"/>
        <w:rPr>
          <w:rFonts w:ascii="Times New Roman" w:hAnsi="Times New Roman" w:cs="Times New Roman"/>
          <w:i w:val="0"/>
          <w:iCs w:val="0"/>
          <w:lang w:val="uk-UA"/>
        </w:rPr>
      </w:pPr>
      <w:r>
        <w:rPr>
          <w:rFonts w:ascii="Times New Roman" w:hAnsi="Times New Roman" w:cs="Times New Roman"/>
          <w:i w:val="0"/>
          <w:iCs w:val="0"/>
          <w:lang w:val="uk-UA"/>
        </w:rPr>
        <w:t>Секція 1</w:t>
      </w:r>
    </w:p>
    <w:p w14:paraId="7D6F69D3">
      <w:pPr>
        <w:spacing w:after="0" w:line="276" w:lineRule="auto"/>
        <w:jc w:val="center"/>
        <w:rPr>
          <w:rFonts w:ascii="Times New Roman" w:hAnsi="Times New Roman" w:cs="Times New Roman"/>
          <w:b/>
          <w:bCs/>
          <w:iCs/>
          <w:color w:val="000000" w:themeColor="text1"/>
          <w:sz w:val="28"/>
          <w:szCs w:val="28"/>
          <w:lang w:val="uk-UA"/>
          <w14:textFill>
            <w14:solidFill>
              <w14:schemeClr w14:val="tx1"/>
            </w14:solidFill>
          </w14:textFill>
        </w:rPr>
      </w:pPr>
      <w:r>
        <w:rPr>
          <w:rFonts w:ascii="Times New Roman" w:hAnsi="Times New Roman" w:cs="Times New Roman"/>
          <w:b/>
          <w:bCs/>
          <w:iCs/>
          <w:color w:val="000000" w:themeColor="text1"/>
          <w:sz w:val="28"/>
          <w:szCs w:val="28"/>
          <w:lang w:val="uk-UA"/>
          <w14:textFill>
            <w14:solidFill>
              <w14:schemeClr w14:val="tx1"/>
            </w14:solidFill>
          </w14:textFill>
        </w:rPr>
        <w:t xml:space="preserve">ФІЛОСОФСЬКИЙ, ПСИХОЛОГІЧНИЙ ТА ПЕДАГОГІЧНИЙ ВИМІРИ ХОЛІСТИЧНИХ ДОСЛІДЖЕНЬ </w:t>
      </w:r>
    </w:p>
    <w:p w14:paraId="363BB206">
      <w:pPr>
        <w:autoSpaceDE w:val="0"/>
        <w:autoSpaceDN w:val="0"/>
        <w:adjustRightInd w:val="0"/>
        <w:spacing w:after="0" w:line="360" w:lineRule="auto"/>
        <w:ind w:right="-1"/>
        <w:jc w:val="both"/>
        <w:rPr>
          <w:rFonts w:ascii="Times New Roman" w:hAnsi="Times New Roman" w:cs="Times New Roman"/>
          <w:b/>
          <w:bCs/>
          <w:kern w:val="0"/>
          <w:sz w:val="28"/>
          <w:szCs w:val="28"/>
          <w:lang w:val="uk-UA"/>
        </w:rPr>
      </w:pPr>
    </w:p>
    <w:p w14:paraId="2B295916">
      <w:pPr>
        <w:pStyle w:val="2"/>
        <w:spacing w:before="0" w:after="0" w:line="279" w:lineRule="auto"/>
        <w:rPr>
          <w:rFonts w:cs="Times New Roman"/>
          <w:iCs/>
          <w:szCs w:val="28"/>
          <w:lang w:val="uk-UA"/>
        </w:rPr>
      </w:pPr>
      <w:r>
        <w:rPr>
          <w:rFonts w:cs="Times New Roman"/>
          <w:iCs/>
          <w:szCs w:val="28"/>
          <w:lang w:val="uk-UA"/>
        </w:rPr>
        <w:t>Балінченко Світлана Петрівна</w:t>
      </w:r>
    </w:p>
    <w:p w14:paraId="6C4B70B7">
      <w:pPr>
        <w:autoSpaceDE w:val="0"/>
        <w:autoSpaceDN w:val="0"/>
        <w:adjustRightInd w:val="0"/>
        <w:spacing w:after="0" w:line="240" w:lineRule="auto"/>
        <w:jc w:val="right"/>
        <w:rPr>
          <w:rFonts w:ascii="Times New Roman" w:hAnsi="Times New Roman" w:cs="Times New Roman"/>
          <w:i/>
          <w:iCs/>
          <w:kern w:val="0"/>
          <w:sz w:val="28"/>
          <w:szCs w:val="28"/>
          <w:lang w:val="uk-UA"/>
        </w:rPr>
      </w:pPr>
      <w:r>
        <w:rPr>
          <w:rFonts w:ascii="Times New Roman" w:hAnsi="Times New Roman" w:cs="Times New Roman"/>
          <w:i/>
          <w:iCs/>
          <w:kern w:val="0"/>
          <w:sz w:val="28"/>
          <w:szCs w:val="28"/>
          <w:lang w:val="uk-UA"/>
        </w:rPr>
        <w:t>кандидат філософських наук,</w:t>
      </w:r>
    </w:p>
    <w:p w14:paraId="25300083">
      <w:pPr>
        <w:autoSpaceDE w:val="0"/>
        <w:autoSpaceDN w:val="0"/>
        <w:adjustRightInd w:val="0"/>
        <w:spacing w:after="0" w:line="240" w:lineRule="auto"/>
        <w:jc w:val="right"/>
        <w:rPr>
          <w:rFonts w:ascii="Times New Roman" w:hAnsi="Times New Roman" w:cs="Times New Roman"/>
          <w:i/>
          <w:iCs/>
          <w:kern w:val="0"/>
          <w:sz w:val="28"/>
          <w:szCs w:val="28"/>
          <w:lang w:val="uk-UA"/>
        </w:rPr>
      </w:pPr>
      <w:r>
        <w:rPr>
          <w:rFonts w:ascii="Times New Roman" w:hAnsi="Times New Roman" w:cs="Times New Roman"/>
          <w:i/>
          <w:iCs/>
          <w:kern w:val="0"/>
          <w:sz w:val="28"/>
          <w:szCs w:val="28"/>
          <w:lang w:val="uk-UA"/>
        </w:rPr>
        <w:t>старший науковий співробітник</w:t>
      </w:r>
    </w:p>
    <w:p w14:paraId="3D9067F3">
      <w:pPr>
        <w:autoSpaceDE w:val="0"/>
        <w:autoSpaceDN w:val="0"/>
        <w:adjustRightInd w:val="0"/>
        <w:spacing w:after="0" w:line="240" w:lineRule="auto"/>
        <w:jc w:val="right"/>
        <w:rPr>
          <w:rFonts w:ascii="Times New Roman" w:hAnsi="Times New Roman" w:cs="Times New Roman"/>
          <w:i/>
          <w:iCs/>
          <w:kern w:val="0"/>
          <w:sz w:val="28"/>
          <w:szCs w:val="28"/>
          <w:lang w:val="uk-UA"/>
        </w:rPr>
      </w:pPr>
      <w:r>
        <w:rPr>
          <w:rFonts w:ascii="Times New Roman" w:hAnsi="Times New Roman" w:cs="Times New Roman"/>
          <w:i/>
          <w:iCs/>
          <w:kern w:val="0"/>
          <w:sz w:val="28"/>
          <w:szCs w:val="28"/>
          <w:lang w:val="uk-UA"/>
        </w:rPr>
        <w:t>Інституту філософії імені Г. С. Сковороди НАН України</w:t>
      </w:r>
    </w:p>
    <w:p w14:paraId="67F09E41">
      <w:pPr>
        <w:autoSpaceDE w:val="0"/>
        <w:autoSpaceDN w:val="0"/>
        <w:adjustRightInd w:val="0"/>
        <w:spacing w:after="0" w:line="240" w:lineRule="auto"/>
        <w:jc w:val="right"/>
        <w:rPr>
          <w:rFonts w:ascii="Times New Roman" w:hAnsi="Times New Roman" w:cs="Times New Roman"/>
          <w:i/>
          <w:kern w:val="0"/>
          <w:sz w:val="28"/>
          <w:szCs w:val="28"/>
          <w:lang w:val="it-IT"/>
        </w:rPr>
      </w:pPr>
      <w:r>
        <w:rPr>
          <w:rFonts w:ascii="Times New Roman" w:hAnsi="Times New Roman" w:cs="Times New Roman"/>
          <w:i/>
          <w:kern w:val="0"/>
          <w:sz w:val="28"/>
          <w:szCs w:val="28"/>
          <w:lang w:val="it-IT"/>
        </w:rPr>
        <w:t xml:space="preserve">e-mail: </w:t>
      </w:r>
      <w:r>
        <w:fldChar w:fldCharType="begin"/>
      </w:r>
      <w:r>
        <w:instrText xml:space="preserve"> HYPERLINK "mailto:sp.balinchenko@gmal.com" </w:instrText>
      </w:r>
      <w:r>
        <w:fldChar w:fldCharType="separate"/>
      </w:r>
      <w:r>
        <w:rPr>
          <w:rFonts w:ascii="Times New Roman" w:hAnsi="Times New Roman" w:cs="Times New Roman"/>
          <w:i/>
          <w:kern w:val="0"/>
          <w:sz w:val="28"/>
          <w:szCs w:val="28"/>
          <w:lang w:val="it-IT"/>
        </w:rPr>
        <w:t>sp.balinchenko@gmal.com</w:t>
      </w:r>
      <w:r>
        <w:rPr>
          <w:rFonts w:ascii="Times New Roman" w:hAnsi="Times New Roman" w:cs="Times New Roman"/>
          <w:i/>
          <w:kern w:val="0"/>
          <w:sz w:val="28"/>
          <w:szCs w:val="28"/>
          <w:lang w:val="it-IT"/>
        </w:rPr>
        <w:fldChar w:fldCharType="end"/>
      </w:r>
    </w:p>
    <w:p w14:paraId="14F420AC">
      <w:pPr>
        <w:autoSpaceDE w:val="0"/>
        <w:autoSpaceDN w:val="0"/>
        <w:adjustRightInd w:val="0"/>
        <w:spacing w:after="0" w:line="240" w:lineRule="auto"/>
        <w:jc w:val="right"/>
        <w:rPr>
          <w:rFonts w:ascii="Times New Roman" w:hAnsi="Times New Roman" w:cs="Times New Roman"/>
          <w:i/>
          <w:kern w:val="0"/>
          <w:sz w:val="28"/>
          <w:szCs w:val="28"/>
        </w:rPr>
      </w:pPr>
      <w:r>
        <w:fldChar w:fldCharType="begin"/>
      </w:r>
      <w:r>
        <w:instrText xml:space="preserve"> HYPERLINK "https://orcid.org/0000-0001-8345-0522" </w:instrText>
      </w:r>
      <w:r>
        <w:fldChar w:fldCharType="separate"/>
      </w:r>
      <w:r>
        <w:rPr>
          <w:rFonts w:ascii="Times New Roman" w:hAnsi="Times New Roman" w:cs="Times New Roman"/>
          <w:i/>
          <w:kern w:val="0"/>
          <w:sz w:val="28"/>
          <w:szCs w:val="28"/>
          <w:lang w:val="en-US"/>
        </w:rPr>
        <w:t>https</w:t>
      </w:r>
      <w:r>
        <w:rPr>
          <w:rFonts w:ascii="Times New Roman" w:hAnsi="Times New Roman" w:cs="Times New Roman"/>
          <w:i/>
          <w:kern w:val="0"/>
          <w:sz w:val="28"/>
          <w:szCs w:val="28"/>
        </w:rPr>
        <w:t>://</w:t>
      </w:r>
      <w:r>
        <w:rPr>
          <w:rFonts w:ascii="Times New Roman" w:hAnsi="Times New Roman" w:cs="Times New Roman"/>
          <w:i/>
          <w:kern w:val="0"/>
          <w:sz w:val="28"/>
          <w:szCs w:val="28"/>
          <w:lang w:val="en-US"/>
        </w:rPr>
        <w:t>orcid</w:t>
      </w:r>
      <w:r>
        <w:rPr>
          <w:rFonts w:ascii="Times New Roman" w:hAnsi="Times New Roman" w:cs="Times New Roman"/>
          <w:i/>
          <w:kern w:val="0"/>
          <w:sz w:val="28"/>
          <w:szCs w:val="28"/>
        </w:rPr>
        <w:t>.</w:t>
      </w:r>
      <w:r>
        <w:rPr>
          <w:rFonts w:ascii="Times New Roman" w:hAnsi="Times New Roman" w:cs="Times New Roman"/>
          <w:i/>
          <w:kern w:val="0"/>
          <w:sz w:val="28"/>
          <w:szCs w:val="28"/>
          <w:lang w:val="en-US"/>
        </w:rPr>
        <w:t>org</w:t>
      </w:r>
      <w:r>
        <w:rPr>
          <w:rFonts w:ascii="Times New Roman" w:hAnsi="Times New Roman" w:cs="Times New Roman"/>
          <w:i/>
          <w:kern w:val="0"/>
          <w:sz w:val="28"/>
          <w:szCs w:val="28"/>
        </w:rPr>
        <w:t>/0000-0001-8345-0522</w:t>
      </w:r>
      <w:r>
        <w:rPr>
          <w:rFonts w:ascii="Times New Roman" w:hAnsi="Times New Roman" w:cs="Times New Roman"/>
          <w:i/>
          <w:kern w:val="0"/>
          <w:sz w:val="28"/>
          <w:szCs w:val="28"/>
        </w:rPr>
        <w:fldChar w:fldCharType="end"/>
      </w:r>
    </w:p>
    <w:p w14:paraId="74962007">
      <w:pPr>
        <w:autoSpaceDE w:val="0"/>
        <w:autoSpaceDN w:val="0"/>
        <w:adjustRightInd w:val="0"/>
        <w:spacing w:after="0" w:line="240" w:lineRule="auto"/>
        <w:jc w:val="right"/>
        <w:rPr>
          <w:rFonts w:ascii="Times New Roman" w:hAnsi="Times New Roman" w:cs="Times New Roman"/>
          <w:i/>
          <w:kern w:val="0"/>
          <w:sz w:val="28"/>
          <w:szCs w:val="28"/>
          <w:lang w:val="uk-UA"/>
        </w:rPr>
      </w:pPr>
    </w:p>
    <w:p w14:paraId="3E579990">
      <w:pPr>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ЦІННІСНІ ГРАДАЦІЇ СОЦІАЛЬНОГО ОБЛИЧЧЯ</w:t>
      </w:r>
    </w:p>
    <w:p w14:paraId="41AB0E3E">
      <w:pPr>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 xml:space="preserve"> В КРИЗОВИХ УМОВАХ</w:t>
      </w:r>
    </w:p>
    <w:p w14:paraId="5A4E2DB3">
      <w:pPr>
        <w:autoSpaceDE w:val="0"/>
        <w:autoSpaceDN w:val="0"/>
        <w:adjustRightInd w:val="0"/>
        <w:spacing w:after="0" w:line="240" w:lineRule="auto"/>
        <w:ind w:firstLine="567"/>
        <w:jc w:val="both"/>
        <w:rPr>
          <w:rFonts w:ascii="Times New Roman" w:hAnsi="Times New Roman" w:cs="Times New Roman"/>
          <w:kern w:val="0"/>
          <w:sz w:val="28"/>
          <w:szCs w:val="28"/>
        </w:rPr>
      </w:pPr>
    </w:p>
    <w:p w14:paraId="043C0951">
      <w:pPr>
        <w:autoSpaceDE w:val="0"/>
        <w:autoSpaceDN w:val="0"/>
        <w:adjustRightInd w:val="0"/>
        <w:spacing w:after="0" w:line="240" w:lineRule="auto"/>
        <w:ind w:firstLine="567"/>
        <w:jc w:val="both"/>
        <w:rPr>
          <w:rFonts w:ascii="Times New Roman" w:hAnsi="Times New Roman" w:cs="Times New Roman"/>
          <w:i/>
          <w:iCs/>
          <w:kern w:val="0"/>
          <w:sz w:val="28"/>
          <w:szCs w:val="28"/>
        </w:rPr>
      </w:pPr>
      <w:r>
        <w:rPr>
          <w:rFonts w:ascii="Times New Roman" w:hAnsi="Times New Roman" w:cs="Times New Roman"/>
          <w:i/>
          <w:iCs/>
          <w:kern w:val="0"/>
          <w:sz w:val="28"/>
          <w:szCs w:val="28"/>
        </w:rPr>
        <w:t>Окреслено чинники, що впливають на оцінку соціальної лінії громадян в термінах прийнятності vs. неприйнятності, з урахуванням безпекових та соціальних ризиків під час війни. Трансформацію соціального обличчя під впливом викликів, пов’язаних із виживанням, розглянуто через ціннісні константи, (зокрема, гідність), дотримання яких визначає прийнятність стратегій виживання.</w:t>
      </w:r>
    </w:p>
    <w:p w14:paraId="0E3E2160">
      <w:pPr>
        <w:autoSpaceDE w:val="0"/>
        <w:autoSpaceDN w:val="0"/>
        <w:adjustRightInd w:val="0"/>
        <w:spacing w:after="0" w:line="240" w:lineRule="auto"/>
        <w:ind w:firstLine="567"/>
        <w:jc w:val="both"/>
        <w:rPr>
          <w:rFonts w:ascii="Times New Roman" w:hAnsi="Times New Roman" w:cs="Times New Roman"/>
          <w:i/>
          <w:iCs/>
          <w:kern w:val="0"/>
          <w:sz w:val="28"/>
          <w:szCs w:val="28"/>
        </w:rPr>
      </w:pPr>
    </w:p>
    <w:p w14:paraId="00931527">
      <w:pPr>
        <w:autoSpaceDE w:val="0"/>
        <w:autoSpaceDN w:val="0"/>
        <w:adjustRightInd w:val="0"/>
        <w:spacing w:after="0" w:line="240" w:lineRule="auto"/>
        <w:ind w:firstLine="567"/>
        <w:jc w:val="both"/>
        <w:rPr>
          <w:rFonts w:ascii="Times New Roman" w:hAnsi="Times New Roman" w:cs="Times New Roman"/>
          <w:i/>
          <w:iCs/>
          <w:kern w:val="0"/>
          <w:sz w:val="28"/>
          <w:szCs w:val="28"/>
        </w:rPr>
      </w:pPr>
      <w:r>
        <w:rPr>
          <w:rFonts w:ascii="Times New Roman" w:hAnsi="Times New Roman" w:cs="Times New Roman"/>
          <w:b/>
          <w:i/>
          <w:iCs/>
          <w:kern w:val="0"/>
          <w:sz w:val="28"/>
          <w:szCs w:val="28"/>
        </w:rPr>
        <w:t>Ключові слова:</w:t>
      </w:r>
      <w:r>
        <w:rPr>
          <w:rFonts w:ascii="Times New Roman" w:hAnsi="Times New Roman" w:cs="Times New Roman"/>
          <w:i/>
          <w:iCs/>
          <w:kern w:val="0"/>
          <w:sz w:val="28"/>
          <w:szCs w:val="28"/>
        </w:rPr>
        <w:t xml:space="preserve"> цінності, моральний вибір, соціальне обличчя, соціальна лінія, доброчесність</w:t>
      </w:r>
    </w:p>
    <w:p w14:paraId="259F3244">
      <w:pPr>
        <w:autoSpaceDE w:val="0"/>
        <w:autoSpaceDN w:val="0"/>
        <w:adjustRightInd w:val="0"/>
        <w:spacing w:after="0" w:line="240" w:lineRule="auto"/>
        <w:ind w:firstLine="567"/>
        <w:jc w:val="both"/>
        <w:rPr>
          <w:rFonts w:ascii="Times New Roman" w:hAnsi="Times New Roman" w:cs="Times New Roman"/>
          <w:i/>
          <w:iCs/>
          <w:kern w:val="0"/>
          <w:sz w:val="28"/>
          <w:szCs w:val="28"/>
        </w:rPr>
      </w:pPr>
    </w:p>
    <w:p w14:paraId="67581DEA">
      <w:pPr>
        <w:autoSpaceDE w:val="0"/>
        <w:autoSpaceDN w:val="0"/>
        <w:adjustRightInd w:val="0"/>
        <w:spacing w:after="0" w:line="360" w:lineRule="auto"/>
        <w:ind w:right="-1" w:firstLine="567"/>
        <w:jc w:val="both"/>
        <w:rPr>
          <w:rFonts w:ascii="Times New Roman" w:hAnsi="Times New Roman" w:cs="Times New Roman"/>
          <w:kern w:val="0"/>
          <w:sz w:val="28"/>
          <w:szCs w:val="28"/>
        </w:rPr>
      </w:pPr>
      <w:r>
        <w:rPr>
          <w:rFonts w:ascii="Times New Roman" w:hAnsi="Times New Roman" w:cs="Times New Roman"/>
          <w:kern w:val="0"/>
          <w:sz w:val="28"/>
          <w:szCs w:val="28"/>
        </w:rPr>
        <w:t>У сучасних західних дискусіях щодо оцінки морального вибору осіб, що опосередковано чи безпосередньо долучені до участі в збройному конфлікті, зокрема, в російсько-українській війні, вживається метафора «моральний туман війни», що, з одного боку, передбачає моральну солідарність на підставі вразливості та загроженості суб’єкта, безвідносно до його моральних переваг чи доброчесностей, а з іншого боку, позначає проблематичність застосування чітко окреслених ціннісних орієнтирів під час війни, а також неминучість моральних компромісів. Відтак, формується діапазон цінностей, що визначають стратегії громадян (від фрірайдерства до волонтерської діяльності) у кризових умовах.</w:t>
      </w:r>
    </w:p>
    <w:p w14:paraId="3A807CBA">
      <w:pPr>
        <w:autoSpaceDE w:val="0"/>
        <w:autoSpaceDN w:val="0"/>
        <w:adjustRightInd w:val="0"/>
        <w:spacing w:after="0" w:line="360" w:lineRule="auto"/>
        <w:ind w:right="-1" w:firstLine="567"/>
        <w:jc w:val="both"/>
        <w:rPr>
          <w:rFonts w:ascii="Times New Roman" w:hAnsi="Times New Roman" w:cs="Times New Roman"/>
          <w:kern w:val="0"/>
          <w:sz w:val="28"/>
          <w:szCs w:val="28"/>
        </w:rPr>
      </w:pPr>
      <w:r>
        <w:rPr>
          <w:rFonts w:ascii="Times New Roman" w:hAnsi="Times New Roman" w:cs="Times New Roman"/>
          <w:kern w:val="0"/>
          <w:sz w:val="28"/>
          <w:szCs w:val="28"/>
        </w:rPr>
        <w:t>Проблематику соціального обличчя та соціальної лінії можна прослідкувати від аристотелівської моделі мегалопсихоса, щодо якої досі точаться дискусії, оскільки вона демонструє поєднання гідності, гордості та презирства до проявів недоброчесності інших громадян. Зокрема, К. Манцураніс</w:t>
      </w:r>
      <w:r>
        <w:rPr>
          <w:rStyle w:val="7"/>
          <w:rFonts w:ascii="Times New Roman" w:hAnsi="Times New Roman" w:cs="Times New Roman"/>
          <w:kern w:val="0"/>
          <w:sz w:val="28"/>
          <w:szCs w:val="28"/>
        </w:rPr>
        <w:footnoteReference w:id="7"/>
      </w:r>
      <w:r>
        <w:rPr>
          <w:rFonts w:ascii="Times New Roman" w:hAnsi="Times New Roman" w:cs="Times New Roman"/>
          <w:kern w:val="0"/>
          <w:sz w:val="28"/>
          <w:szCs w:val="28"/>
        </w:rPr>
        <w:t xml:space="preserve"> аналізуючи античну оцінку доброчесності та недоброчесності, а також аристотелівські інтерпретації відторгнення груп у спільноті та презирства до недоброчесності, також спирається на визначення Е. Гофмана щодо соціальної лінії та соціального обличчя, де соціальна лінія – це дейктичне поняття (в значенні схвалення вибору та стратегії поведінки особи іншими представниками спільноти), яке передбачає певний зразок дій та уточнює кут зору щодо ситуації та її учасників; а соціальне обличчя є суб'єктивно-специфічним, оскільки вказує на прагнення особистості до набуття позитивної соціальної цінності, визнаної іншими представниками спільноти. Відтак, збереження соціального обличчя асоціюється з самопрезентацією у спільноті, що супроводжується схваленням та позитивним сприйняттям такого іміджу іншими членами спільноти, а втрата соціального обличчя може буде наслідком вибору соціальної лінії, що не узгоджується з ціннісними орієнтирами спільноти. В кризових умовах, додаткові виклики спричиняють уточнення прийнятності соціальних ліній та критеріїв збереження/втрати соціального обличчя, а також часткове злиття правових та моральних норм. Зокрема, прояви фрірайдерства громадян під час війни можуть бути зафіксовані в статистичних даних, що вказують на суспільну моральну оцінку прийнятності цих стратегій, а також у практичних дискурсах, що окреслюють правові наслідки вибору таких стратегій. Наприклад, ухилення від взяття на військовий облік асоціювалось з втратою соціального обличчя у 32% респондентів загальнонаціонального опитування reSCORE в 2023 році (небажання бачити представників цієї групи в колі друзів) і водночас неприйнятність такої соціальної лінії закріплено в правовому полі, з 2024 року. На противагу фрірайдерству, волонтерська діяльність громадян представлена в дискурсах як така, що передбачає перехід від обов’язку, зумовленого правовим примусом, до добровільної громадянської залученості, ціннісною підставою якої сучасні дослідники визначають гідність.</w:t>
      </w:r>
    </w:p>
    <w:p w14:paraId="6E3DBE24">
      <w:pPr>
        <w:autoSpaceDE w:val="0"/>
        <w:autoSpaceDN w:val="0"/>
        <w:adjustRightInd w:val="0"/>
        <w:spacing w:after="0" w:line="360" w:lineRule="auto"/>
        <w:ind w:right="-1" w:firstLine="567"/>
        <w:jc w:val="both"/>
        <w:rPr>
          <w:rFonts w:ascii="Times New Roman" w:hAnsi="Times New Roman" w:cs="Times New Roman"/>
          <w:kern w:val="0"/>
          <w:sz w:val="28"/>
          <w:szCs w:val="28"/>
        </w:rPr>
      </w:pPr>
      <w:r>
        <w:rPr>
          <w:rFonts w:ascii="Times New Roman" w:hAnsi="Times New Roman" w:cs="Times New Roman"/>
          <w:kern w:val="0"/>
          <w:sz w:val="28"/>
          <w:szCs w:val="28"/>
        </w:rPr>
        <w:t>З огляду на тривалість викликів війни в Україні (з 2014 року), відбуваються трансформації цінностей, що, в свою чергу, впливає на діапазон критеріїв «прийнятного vs. неприйнятного», застосовуваних до оцінки соціального обличчя та соціальної лінії громадян в умовах комплексної кризи. Додатково, неминучий зсув керування поводженням громадян (за терміном «governmentality» М. Фуко) від біополітичного до некрополітичного під час війни, з одного боку, спричиняє очікуване зміщення пріоритетів з соціальної стабілізації на порятунок життів (saving lives) у правовому полі, а з іншого боку, призводить до виникнення соціальних ліній, що містять стратегії виживання з різним ціннісним навантаженням (опір, ухилення, відповідальність за себе / за іншого,) чи передбачають ризик життям – власним чи іншого. Відтак, визначення соціального обличчя в кризових умовах потребує уточнення впливу безпекових ризиків на прийнятність соціальних ліній та персональних моральних виборів, а також виокремлення з діапазону цінностей констант, зокрема, гідності, що впливають на визначення такої прийнятності.</w:t>
      </w:r>
    </w:p>
    <w:p w14:paraId="51B44B5C">
      <w:pPr>
        <w:autoSpaceDE w:val="0"/>
        <w:autoSpaceDN w:val="0"/>
        <w:adjustRightInd w:val="0"/>
        <w:spacing w:after="0" w:line="360" w:lineRule="auto"/>
        <w:ind w:firstLine="567"/>
        <w:jc w:val="both"/>
        <w:rPr>
          <w:rFonts w:ascii="Times New Roman" w:hAnsi="Times New Roman" w:cs="Times New Roman"/>
          <w:kern w:val="0"/>
          <w:sz w:val="28"/>
          <w:szCs w:val="28"/>
          <w:lang w:val="uk-UA"/>
        </w:rPr>
      </w:pPr>
    </w:p>
    <w:p w14:paraId="0CBBF200">
      <w:pPr>
        <w:pStyle w:val="2"/>
        <w:spacing w:before="0" w:after="0" w:line="279" w:lineRule="auto"/>
        <w:rPr>
          <w:rFonts w:cs="Times New Roman"/>
          <w:iCs/>
          <w:szCs w:val="28"/>
          <w:lang w:val="uk-UA"/>
        </w:rPr>
      </w:pPr>
      <w:r>
        <w:rPr>
          <w:rFonts w:cs="Times New Roman"/>
          <w:iCs/>
          <w:szCs w:val="28"/>
          <w:lang w:val="uk-UA"/>
        </w:rPr>
        <w:t>Уманець Ольга Віталіївна</w:t>
      </w:r>
    </w:p>
    <w:p w14:paraId="213F9ADB">
      <w:pPr>
        <w:spacing w:after="0" w:line="240" w:lineRule="auto"/>
        <w:ind w:firstLine="567"/>
        <w:contextualSpacing/>
        <w:jc w:val="right"/>
        <w:rPr>
          <w:rFonts w:ascii="Times New Roman" w:hAnsi="Times New Roman" w:cs="Times New Roman"/>
          <w:i/>
          <w:sz w:val="28"/>
          <w:szCs w:val="28"/>
          <w:lang w:val="uk-UA"/>
        </w:rPr>
      </w:pPr>
      <w:r>
        <w:rPr>
          <w:rFonts w:ascii="Times New Roman" w:hAnsi="Times New Roman" w:cs="Times New Roman"/>
          <w:i/>
          <w:sz w:val="28"/>
          <w:szCs w:val="28"/>
          <w:lang w:val="uk-UA"/>
        </w:rPr>
        <w:t>кандидат мистецтвознавства, доцент,</w:t>
      </w:r>
    </w:p>
    <w:p w14:paraId="20248785">
      <w:pPr>
        <w:spacing w:after="0" w:line="240" w:lineRule="auto"/>
        <w:ind w:firstLine="567"/>
        <w:contextualSpacing/>
        <w:jc w:val="right"/>
        <w:rPr>
          <w:rFonts w:ascii="Times New Roman" w:hAnsi="Times New Roman" w:cs="Times New Roman"/>
          <w:i/>
          <w:sz w:val="28"/>
          <w:szCs w:val="28"/>
          <w:lang w:val="uk-UA"/>
        </w:rPr>
      </w:pPr>
      <w:r>
        <w:rPr>
          <w:rFonts w:ascii="Times New Roman" w:hAnsi="Times New Roman" w:cs="Times New Roman"/>
          <w:i/>
          <w:sz w:val="28"/>
          <w:szCs w:val="28"/>
          <w:lang w:val="uk-UA"/>
        </w:rPr>
        <w:t>доцент кафедри культурології</w:t>
      </w:r>
    </w:p>
    <w:p w14:paraId="346FC97E">
      <w:pPr>
        <w:spacing w:after="0" w:line="240" w:lineRule="auto"/>
        <w:ind w:firstLine="567"/>
        <w:contextualSpacing/>
        <w:jc w:val="right"/>
        <w:rPr>
          <w:rFonts w:ascii="Times New Roman" w:hAnsi="Times New Roman" w:cs="Times New Roman"/>
          <w:i/>
          <w:sz w:val="28"/>
          <w:szCs w:val="28"/>
          <w:lang w:val="uk-UA"/>
        </w:rPr>
      </w:pPr>
      <w:r>
        <w:rPr>
          <w:rFonts w:ascii="Times New Roman" w:hAnsi="Times New Roman" w:cs="Times New Roman"/>
          <w:i/>
          <w:sz w:val="28"/>
          <w:szCs w:val="28"/>
          <w:lang w:val="uk-UA"/>
        </w:rPr>
        <w:t>Національного юридичного університету імені Ярослава Мудрого</w:t>
      </w:r>
    </w:p>
    <w:p w14:paraId="3F91A7E3">
      <w:pPr>
        <w:spacing w:after="0" w:line="240" w:lineRule="auto"/>
        <w:ind w:firstLine="567"/>
        <w:contextualSpacing/>
        <w:jc w:val="right"/>
        <w:rPr>
          <w:rStyle w:val="9"/>
          <w:rFonts w:ascii="Times New Roman" w:hAnsi="Times New Roman" w:cs="Times New Roman"/>
          <w:i/>
          <w:color w:val="000000" w:themeColor="text1"/>
          <w:sz w:val="28"/>
          <w:szCs w:val="28"/>
          <w:u w:val="none"/>
          <w:lang w:val="it-IT"/>
          <w14:textFill>
            <w14:solidFill>
              <w14:schemeClr w14:val="tx1"/>
            </w14:solidFill>
          </w14:textFill>
        </w:rPr>
      </w:pPr>
      <w:r>
        <w:rPr>
          <w:rFonts w:ascii="Times New Roman" w:hAnsi="Times New Roman" w:cs="Times New Roman"/>
          <w:i/>
          <w:kern w:val="0"/>
          <w:sz w:val="28"/>
          <w:szCs w:val="28"/>
          <w:lang w:val="it-IT"/>
        </w:rPr>
        <w:t xml:space="preserve">e-mail: </w:t>
      </w:r>
      <w:r>
        <w:fldChar w:fldCharType="begin"/>
      </w:r>
      <w:r>
        <w:instrText xml:space="preserve"> HYPERLINK "mailto:o.v.umanets@nlu.edu.ua" </w:instrText>
      </w:r>
      <w:r>
        <w:fldChar w:fldCharType="separate"/>
      </w:r>
      <w:r>
        <w:rPr>
          <w:rStyle w:val="9"/>
          <w:rFonts w:ascii="Times New Roman" w:hAnsi="Times New Roman" w:cs="Times New Roman"/>
          <w:i/>
          <w:color w:val="000000" w:themeColor="text1"/>
          <w:sz w:val="28"/>
          <w:szCs w:val="28"/>
          <w:u w:val="none"/>
          <w:lang w:val="it-IT"/>
          <w14:textFill>
            <w14:solidFill>
              <w14:schemeClr w14:val="tx1"/>
            </w14:solidFill>
          </w14:textFill>
        </w:rPr>
        <w:t>o.v.umanets@nlu.edu.ua</w:t>
      </w:r>
      <w:r>
        <w:rPr>
          <w:rStyle w:val="9"/>
          <w:rFonts w:ascii="Times New Roman" w:hAnsi="Times New Roman" w:cs="Times New Roman"/>
          <w:i/>
          <w:color w:val="000000" w:themeColor="text1"/>
          <w:sz w:val="28"/>
          <w:szCs w:val="28"/>
          <w:u w:val="none"/>
          <w:lang w:val="it-IT"/>
          <w14:textFill>
            <w14:solidFill>
              <w14:schemeClr w14:val="tx1"/>
            </w14:solidFill>
          </w14:textFill>
        </w:rPr>
        <w:fldChar w:fldCharType="end"/>
      </w:r>
    </w:p>
    <w:p w14:paraId="51E28362">
      <w:pPr>
        <w:spacing w:after="0" w:line="240" w:lineRule="auto"/>
        <w:ind w:firstLine="567"/>
        <w:contextualSpacing/>
        <w:jc w:val="right"/>
        <w:rPr>
          <w:rFonts w:ascii="Times New Roman" w:hAnsi="Times New Roman" w:cs="Times New Roman"/>
          <w:i/>
          <w:color w:val="000000" w:themeColor="text1"/>
          <w:sz w:val="28"/>
          <w:szCs w:val="28"/>
          <w:lang w:val="uk-UA"/>
          <w14:textFill>
            <w14:solidFill>
              <w14:schemeClr w14:val="tx1"/>
            </w14:solidFill>
          </w14:textFill>
        </w:rPr>
      </w:pPr>
      <w:r>
        <w:fldChar w:fldCharType="begin"/>
      </w:r>
      <w:r>
        <w:instrText xml:space="preserve"> HYPERLINK "https://orcid.org/0009-0008-2113-1292" </w:instrText>
      </w:r>
      <w:r>
        <w:fldChar w:fldCharType="separate"/>
      </w:r>
      <w:r>
        <w:rPr>
          <w:rStyle w:val="9"/>
          <w:rFonts w:ascii="Times New Roman" w:hAnsi="Times New Roman" w:cs="Times New Roman"/>
          <w:i/>
          <w:color w:val="000000" w:themeColor="text1"/>
          <w:sz w:val="28"/>
          <w:szCs w:val="28"/>
          <w:u w:val="none"/>
          <w:shd w:val="clear" w:color="auto" w:fill="FFFFFF"/>
          <w:lang w:val="en-US"/>
          <w14:textFill>
            <w14:solidFill>
              <w14:schemeClr w14:val="tx1"/>
            </w14:solidFill>
          </w14:textFill>
        </w:rPr>
        <w:t>https</w:t>
      </w:r>
      <w:r>
        <w:rPr>
          <w:rStyle w:val="9"/>
          <w:rFonts w:ascii="Times New Roman" w:hAnsi="Times New Roman" w:cs="Times New Roman"/>
          <w:i/>
          <w:color w:val="000000" w:themeColor="text1"/>
          <w:sz w:val="28"/>
          <w:szCs w:val="28"/>
          <w:u w:val="none"/>
          <w:shd w:val="clear" w:color="auto" w:fill="FFFFFF"/>
          <w14:textFill>
            <w14:solidFill>
              <w14:schemeClr w14:val="tx1"/>
            </w14:solidFill>
          </w14:textFill>
        </w:rPr>
        <w:t>://</w:t>
      </w:r>
      <w:r>
        <w:rPr>
          <w:rStyle w:val="9"/>
          <w:rFonts w:ascii="Times New Roman" w:hAnsi="Times New Roman" w:cs="Times New Roman"/>
          <w:i/>
          <w:color w:val="000000" w:themeColor="text1"/>
          <w:sz w:val="28"/>
          <w:szCs w:val="28"/>
          <w:u w:val="none"/>
          <w:shd w:val="clear" w:color="auto" w:fill="FFFFFF"/>
          <w:lang w:val="en-US"/>
          <w14:textFill>
            <w14:solidFill>
              <w14:schemeClr w14:val="tx1"/>
            </w14:solidFill>
          </w14:textFill>
        </w:rPr>
        <w:t>orcid</w:t>
      </w:r>
      <w:r>
        <w:rPr>
          <w:rStyle w:val="9"/>
          <w:rFonts w:ascii="Times New Roman" w:hAnsi="Times New Roman" w:cs="Times New Roman"/>
          <w:i/>
          <w:color w:val="000000" w:themeColor="text1"/>
          <w:sz w:val="28"/>
          <w:szCs w:val="28"/>
          <w:u w:val="none"/>
          <w:shd w:val="clear" w:color="auto" w:fill="FFFFFF"/>
          <w14:textFill>
            <w14:solidFill>
              <w14:schemeClr w14:val="tx1"/>
            </w14:solidFill>
          </w14:textFill>
        </w:rPr>
        <w:t>.</w:t>
      </w:r>
      <w:r>
        <w:rPr>
          <w:rStyle w:val="9"/>
          <w:rFonts w:ascii="Times New Roman" w:hAnsi="Times New Roman" w:cs="Times New Roman"/>
          <w:i/>
          <w:color w:val="000000" w:themeColor="text1"/>
          <w:sz w:val="28"/>
          <w:szCs w:val="28"/>
          <w:u w:val="none"/>
          <w:shd w:val="clear" w:color="auto" w:fill="FFFFFF"/>
          <w:lang w:val="en-US"/>
          <w14:textFill>
            <w14:solidFill>
              <w14:schemeClr w14:val="tx1"/>
            </w14:solidFill>
          </w14:textFill>
        </w:rPr>
        <w:t>org</w:t>
      </w:r>
      <w:r>
        <w:rPr>
          <w:rStyle w:val="9"/>
          <w:rFonts w:ascii="Times New Roman" w:hAnsi="Times New Roman" w:cs="Times New Roman"/>
          <w:i/>
          <w:color w:val="000000" w:themeColor="text1"/>
          <w:sz w:val="28"/>
          <w:szCs w:val="28"/>
          <w:u w:val="none"/>
          <w:shd w:val="clear" w:color="auto" w:fill="FFFFFF"/>
          <w14:textFill>
            <w14:solidFill>
              <w14:schemeClr w14:val="tx1"/>
            </w14:solidFill>
          </w14:textFill>
        </w:rPr>
        <w:t>/0009-0008-2113-1292</w:t>
      </w:r>
      <w:r>
        <w:rPr>
          <w:rStyle w:val="9"/>
          <w:rFonts w:ascii="Times New Roman" w:hAnsi="Times New Roman" w:cs="Times New Roman"/>
          <w:i/>
          <w:color w:val="000000" w:themeColor="text1"/>
          <w:sz w:val="28"/>
          <w:szCs w:val="28"/>
          <w:u w:val="none"/>
          <w:shd w:val="clear" w:color="auto" w:fill="FFFFFF"/>
          <w14:textFill>
            <w14:solidFill>
              <w14:schemeClr w14:val="tx1"/>
            </w14:solidFill>
          </w14:textFill>
        </w:rPr>
        <w:fldChar w:fldCharType="end"/>
      </w:r>
    </w:p>
    <w:p w14:paraId="79D73139">
      <w:pPr>
        <w:spacing w:after="0" w:line="240" w:lineRule="auto"/>
        <w:ind w:firstLine="567"/>
        <w:contextualSpacing/>
        <w:jc w:val="center"/>
        <w:rPr>
          <w:rFonts w:ascii="Times New Roman" w:hAnsi="Times New Roman" w:cs="Times New Roman"/>
          <w:b/>
          <w:bCs/>
          <w:sz w:val="28"/>
          <w:szCs w:val="28"/>
          <w:lang w:val="uk-UA"/>
        </w:rPr>
      </w:pPr>
    </w:p>
    <w:p w14:paraId="4F8843C1">
      <w:pPr>
        <w:spacing w:after="0" w:line="240" w:lineRule="auto"/>
        <w:ind w:firstLine="567"/>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ІСТОРИЧНА ТА КУЛЬТУРНА ПАМ’ЯТЬ</w:t>
      </w:r>
    </w:p>
    <w:p w14:paraId="399C1A41">
      <w:pPr>
        <w:spacing w:after="0" w:line="240" w:lineRule="auto"/>
        <w:ind w:firstLine="567"/>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У КРОС-КУЛЬТУРНОМУ ПОЛІЛОЗІ МЕТАМОДЕРНУ </w:t>
      </w:r>
    </w:p>
    <w:p w14:paraId="34A812F8">
      <w:pPr>
        <w:spacing w:after="0" w:line="240" w:lineRule="auto"/>
        <w:ind w:firstLine="567"/>
        <w:contextualSpacing/>
        <w:jc w:val="both"/>
        <w:rPr>
          <w:rFonts w:ascii="Times New Roman" w:hAnsi="Times New Roman" w:cs="Times New Roman"/>
          <w:sz w:val="28"/>
          <w:szCs w:val="28"/>
          <w:lang w:val="uk-UA"/>
        </w:rPr>
      </w:pPr>
    </w:p>
    <w:p w14:paraId="2EEC8864">
      <w:pPr>
        <w:spacing w:after="0" w:line="240" w:lineRule="auto"/>
        <w:ind w:firstLine="567"/>
        <w:contextualSpacing/>
        <w:jc w:val="both"/>
        <w:rPr>
          <w:rFonts w:ascii="Times New Roman" w:hAnsi="Times New Roman"/>
          <w:i/>
          <w:iCs/>
          <w:sz w:val="28"/>
          <w:szCs w:val="28"/>
          <w:lang w:val="uk-UA"/>
        </w:rPr>
      </w:pPr>
      <w:r>
        <w:rPr>
          <w:rFonts w:ascii="Times New Roman" w:hAnsi="Times New Roman"/>
          <w:i/>
          <w:iCs/>
          <w:sz w:val="28"/>
          <w:szCs w:val="28"/>
          <w:lang w:val="uk-UA"/>
        </w:rPr>
        <w:t>Запропоновано позиціонування концепту історичної пам’яті як центротворної зернини сучасного  культурного простору, що в контексті метамодерної художньої практики визначає специфіку і модуси осмислення цілісності культурного буття людства, крос-культурної комунікації та національної самоідентифікації та слугує інтенсифікації процесів націєтворення, культуротворення й утвердження аксіологічної єдності нації.</w:t>
      </w:r>
    </w:p>
    <w:p w14:paraId="43392511">
      <w:pPr>
        <w:spacing w:after="0" w:line="240" w:lineRule="auto"/>
        <w:ind w:firstLine="567"/>
        <w:contextualSpacing/>
        <w:jc w:val="both"/>
        <w:rPr>
          <w:rFonts w:ascii="Times New Roman" w:hAnsi="Times New Roman"/>
          <w:b/>
          <w:bCs/>
          <w:i/>
          <w:iCs/>
          <w:sz w:val="28"/>
          <w:szCs w:val="28"/>
          <w:lang w:val="uk-UA"/>
        </w:rPr>
      </w:pPr>
    </w:p>
    <w:p w14:paraId="024FD49F">
      <w:pPr>
        <w:spacing w:after="0" w:line="240" w:lineRule="auto"/>
        <w:ind w:firstLine="567"/>
        <w:contextualSpacing/>
        <w:jc w:val="both"/>
        <w:rPr>
          <w:rFonts w:ascii="Times New Roman" w:hAnsi="Times New Roman" w:cs="Times New Roman"/>
          <w:i/>
          <w:iCs/>
          <w:sz w:val="28"/>
          <w:szCs w:val="28"/>
          <w:lang w:val="uk-UA"/>
        </w:rPr>
      </w:pPr>
      <w:r>
        <w:rPr>
          <w:rFonts w:ascii="Times New Roman" w:hAnsi="Times New Roman"/>
          <w:b/>
          <w:bCs/>
          <w:i/>
          <w:iCs/>
          <w:sz w:val="28"/>
          <w:szCs w:val="28"/>
          <w:lang w:val="uk-UA"/>
        </w:rPr>
        <w:t>Ключові слова:</w:t>
      </w:r>
      <w:r>
        <w:rPr>
          <w:rFonts w:ascii="Times New Roman" w:hAnsi="Times New Roman"/>
          <w:i/>
          <w:iCs/>
          <w:sz w:val="28"/>
          <w:szCs w:val="28"/>
          <w:lang w:val="uk-UA"/>
        </w:rPr>
        <w:t xml:space="preserve"> концепт історичної і культурної пам’яті, метамодерн, цінності, крос-культурна комунікація.</w:t>
      </w:r>
    </w:p>
    <w:p w14:paraId="4B9C8A43">
      <w:pPr>
        <w:spacing w:after="0" w:line="240" w:lineRule="auto"/>
        <w:ind w:firstLine="567"/>
        <w:contextualSpacing/>
        <w:jc w:val="both"/>
        <w:rPr>
          <w:rFonts w:ascii="Times New Roman" w:hAnsi="Times New Roman" w:cs="Times New Roman"/>
          <w:sz w:val="28"/>
          <w:szCs w:val="28"/>
          <w:lang w:val="uk-UA"/>
        </w:rPr>
      </w:pPr>
    </w:p>
    <w:p w14:paraId="4F711684">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Формування культурного ландшафту </w:t>
      </w:r>
      <w:r>
        <w:rPr>
          <w:rFonts w:ascii="Times New Roman" w:hAnsi="Times New Roman" w:cs="Times New Roman"/>
          <w:sz w:val="28"/>
          <w:szCs w:val="28"/>
          <w:lang w:val="en-US"/>
        </w:rPr>
        <w:t>III </w:t>
      </w:r>
      <w:r>
        <w:rPr>
          <w:rFonts w:ascii="Times New Roman" w:hAnsi="Times New Roman" w:cs="Times New Roman"/>
          <w:sz w:val="28"/>
          <w:szCs w:val="28"/>
          <w:lang w:val="uk-UA"/>
        </w:rPr>
        <w:t>тисячоліття відбувається у надскладних та суперечливих зіткненнях тенденцій глобалізації та глокалізації, у світлі ревізії аксіологічних настанов, у яких вічні цінності постають у плюралістичному, декларативно суб’єктивізованому осягненні. На рівні культурної, художньої практики виявляючись у дифузії академічної, фольклорної традиції та інтенцій масової культури, у стильових перетинах та формуванні мета-стильових орієнтацій і унікальних стилів твору, мета-модерне маніфестування культури як єдиного, цілісного у часі та просторі поля людського духовного досвіду проблематизує значущість тих центротворних концептів, які у змістових та методологічних вимірах є евристичними щодо формування новаційних міждисциплінарних вимірів сучасної гуманітаристики, зокрема мистецтвознавства та музикознавства.</w:t>
      </w:r>
    </w:p>
    <w:p w14:paraId="40799F31">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Історична, культурна пам’ять, як такі інтегруючі конструкти, утім, постає у своїй значущості навіть не у складних перипетіях духовного буття сьогодення – проблема осмислення історичного шляху, як призма осягнення парадигмальних, світоглядних параметрів історико-культурних епох та їх</w:t>
      </w:r>
      <w:r>
        <w:rPr>
          <w:lang w:val="uk-UA"/>
        </w:rPr>
        <w:t xml:space="preserve"> </w:t>
      </w:r>
      <w:r>
        <w:rPr>
          <w:rFonts w:ascii="Times New Roman" w:hAnsi="Times New Roman" w:cs="Times New Roman"/>
          <w:sz w:val="28"/>
          <w:szCs w:val="28"/>
          <w:lang w:val="uk-UA"/>
        </w:rPr>
        <w:t xml:space="preserve">динаміки, просякає гуманітарне знання від Античності. Бурхливі процеси переформатування геополітичного, культурного ландшафту межі </w:t>
      </w:r>
      <w:r>
        <w:rPr>
          <w:rFonts w:ascii="Times New Roman" w:hAnsi="Times New Roman" w:cs="Times New Roman"/>
          <w:sz w:val="28"/>
          <w:szCs w:val="28"/>
          <w:lang w:val="en-US"/>
        </w:rPr>
        <w:t>XX</w:t>
      </w:r>
      <w:r>
        <w:rPr>
          <w:rFonts w:ascii="Times New Roman" w:hAnsi="Times New Roman" w:cs="Times New Roman"/>
          <w:sz w:val="28"/>
          <w:szCs w:val="28"/>
          <w:lang w:val="uk-UA"/>
        </w:rPr>
        <w:t>–</w:t>
      </w:r>
      <w:r>
        <w:rPr>
          <w:rFonts w:ascii="Times New Roman" w:hAnsi="Times New Roman" w:cs="Times New Roman"/>
          <w:sz w:val="28"/>
          <w:szCs w:val="28"/>
          <w:lang w:val="en-US"/>
        </w:rPr>
        <w:t>XXI </w:t>
      </w:r>
      <w:r>
        <w:rPr>
          <w:rFonts w:ascii="Times New Roman" w:hAnsi="Times New Roman" w:cs="Times New Roman"/>
          <w:sz w:val="28"/>
          <w:szCs w:val="28"/>
          <w:lang w:val="uk-UA"/>
        </w:rPr>
        <w:t>ст. детермінували активізацію «памяттєвого дискурсу» – студіювання сутності та специфіки історичної, культурної пам’яті в панорамній аурі особистісних дослідницьких спрямувань у працях П. Нора, П. Рікера, Я. та А. Ассман, П. Коннертона, а також Л. Нагорної, Т. Гундорової та багатьох ін.</w:t>
      </w:r>
    </w:p>
    <w:p w14:paraId="14DD0175">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Актуалізація питань щодо феноменологічних та функціональних вимірів концептів історичної та культурної пам’яті є відповіддю сучасної гуманітаристики на численні виклики, що постають нині перед національними спільнотами у культурному просторі. Його атрибутивна дихотомічність, детермінована не тільки збільшенням амплітуди коливань між настановами модерну та постмодерну. Тяжіння до максимальної інтеграції, зумовленої всеохопністю міграційних процесів, крос-культурного полілогу, впливом національно нівельованих настанов масової культури та споживацьких орієнтирів у просторі метамодерну накладається і на такі ж потужні тенденції активізації самоусвідомлення національних спільнот. І таке самоусвідомлення органічно спирається на осягнення національної ідентичності, осмислення специфіки ментальних основ національного світобачення та історичного шляху спільноти як консолідованої, аксіологічно єдиної цілісності. Для української нації усвідомлення очищеної від інерції колоніального мислення історії та заповнення лакун, штучно створених протягом багатьох віків, є стратегічним завданням формування нового історичного мислення в особистісних та суспільних ракурсах.</w:t>
      </w:r>
    </w:p>
    <w:p w14:paraId="7D8D9322">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Концепти історичної та культурної пам’яті, набуваючи при вирішенні цього завдання глобальної значущості ідентифікаційних опор, є змістотворними алгоритмами, які забезпечують самоусвідомлення нації. Пов’язуючи її минуле та сьогодення, концепти історичної та культурної пам’яті слугують чинниками процесів націєтворення та культуротворення, формування шляхів потенційного передбачення подальшої самореалізації національної спільноти та визначення механізмів культурної комунікації – самопозиціонування у просторі світової культури.</w:t>
      </w:r>
    </w:p>
    <w:p w14:paraId="3B5270F2">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Інтенсифікація формування таких комунікативних шляхів пов’язана із необхідністю демонстрації світові нового культурного образу України у невичерпному багатстві її духовного досвіду, в автентичній увиразненості та водночас у її зв’язках зі світовим культурним простором. Багаторівневість і функціональна багатокомпонентість концептів історичної та культурної пам’яті, притаманна їм часово-простора коннективність інспірують ризомність віддзеркалення-втілення таких зв’язків у художній рефлексії.</w:t>
      </w:r>
    </w:p>
    <w:p w14:paraId="64C3B579">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Модусами крос-культурної комунікації на основі концептів історичної та культурної пам’яті у їх національній увиразненості та в репрезентації крізь призму знаків і кодів світової культури видається можливим визнати активізацію уваги до жанрової царини «</w:t>
      </w:r>
      <w:r>
        <w:rPr>
          <w:rFonts w:ascii="Times New Roman" w:hAnsi="Times New Roman" w:cs="Times New Roman"/>
          <w:sz w:val="28"/>
          <w:szCs w:val="28"/>
          <w:lang w:val="en-US"/>
        </w:rPr>
        <w:t>in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memoria</w:t>
      </w:r>
      <w:r>
        <w:rPr>
          <w:rFonts w:ascii="Times New Roman" w:hAnsi="Times New Roman" w:cs="Times New Roman"/>
          <w:sz w:val="28"/>
          <w:szCs w:val="28"/>
          <w:lang w:val="uk-UA"/>
        </w:rPr>
        <w:t>», апробацію жанрів європейської сакральної традиції у творчості таких сучасних українських композиторів як В. Рунчак, І. Щербаков, О. Козаренко, О. Щетинський, В. Зубицький, національну інтерпретацію знакових творів європейського мистецтва у творчості О. Мась. Як імпульс розгортання крос-культурного діалогу та інтенсифікації осмислення значущості історичної, культурної пам’яті постають і постановки опер Д. Бортнянського «Сокіл» і «Алкід», здійснені у світлі тенденцій модернізаційної трансформації оперного спадку, і опера А Загайкевич «Вишиваний. Король України», у якій проєкція історичного досвіду в мовно-мовленнєві та виразові параметри сучасності слугує ствердженню його перманентної актуальності, і опера Л. Юріної «Леді Лазарус», яка створює ланцюг зв’язку часів і просторів культури, центрованих навколо драми жіночої долі, і вокальний цикл О. Яковчука «12 сонетів Шекспіра», у якому спадщина Ренесансу постає в національній модуляції. Додаткового урізнобарвлення панорамі репрезентації концептів історичної, культурної пам’яті додає своєрідний  «східний вектор» – вокальні цикли І. Алексійчук, О. Яковчука, О. Руданського, С. Пілютікова та ін. на слова давніх поетів Сходу, що постають як прецеденти пошуків глибинних аксіологічних та ментальних зв’язків культур, диференційованих у часі та просторі.</w:t>
      </w:r>
    </w:p>
    <w:p w14:paraId="4315E0B0">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Інтенсифікація буття концептів історичної, культурної пам’яті у художній та науковій рефлексії </w:t>
      </w:r>
      <w:r>
        <w:rPr>
          <w:rFonts w:ascii="Times New Roman" w:hAnsi="Times New Roman" w:cs="Times New Roman"/>
          <w:sz w:val="28"/>
          <w:szCs w:val="28"/>
          <w:lang w:val="en-US"/>
        </w:rPr>
        <w:t>III</w:t>
      </w:r>
      <w:r>
        <w:rPr>
          <w:rFonts w:ascii="Times New Roman" w:hAnsi="Times New Roman" w:cs="Times New Roman"/>
          <w:sz w:val="28"/>
          <w:szCs w:val="28"/>
          <w:lang w:val="uk-UA"/>
        </w:rPr>
        <w:t xml:space="preserve"> тисячоліття містить у собі значний потенціал виявлення консолідуючих інтенцій глобальної пам’яті, у якій національно забарвлені та історико-культурно марковані концентрати духовного досвіду у світлі крос-культурного діалогу стануть складниками нового простору глобальної культури на основі ствердження позачасової, загальнолюдської значущості духовних цінностей.</w:t>
      </w:r>
    </w:p>
    <w:p w14:paraId="395991D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B766EC6">
      <w:pPr>
        <w:spacing w:after="0" w:line="360" w:lineRule="auto"/>
        <w:ind w:firstLine="567"/>
        <w:contextualSpacing/>
        <w:jc w:val="both"/>
        <w:rPr>
          <w:rFonts w:ascii="Times New Roman" w:hAnsi="Times New Roman" w:cs="Times New Roman"/>
          <w:sz w:val="28"/>
          <w:szCs w:val="28"/>
          <w:lang w:val="uk-UA"/>
        </w:rPr>
      </w:pPr>
    </w:p>
    <w:p w14:paraId="3C3C86AD">
      <w:pPr>
        <w:pStyle w:val="2"/>
        <w:spacing w:before="0" w:after="0" w:line="279" w:lineRule="auto"/>
        <w:rPr>
          <w:rFonts w:cs="Times New Roman"/>
          <w:iCs/>
          <w:szCs w:val="28"/>
          <w:lang w:val="uk-UA"/>
        </w:rPr>
      </w:pPr>
      <w:r>
        <w:rPr>
          <w:rFonts w:cs="Times New Roman"/>
          <w:iCs/>
          <w:szCs w:val="28"/>
          <w:lang w:val="uk-UA"/>
        </w:rPr>
        <w:t>Березовенко Антоніна Віталіївна,</w:t>
      </w:r>
    </w:p>
    <w:p w14:paraId="79075CB5">
      <w:pPr>
        <w:spacing w:after="0" w:line="240" w:lineRule="auto"/>
        <w:ind w:right="-1"/>
        <w:jc w:val="right"/>
        <w:rPr>
          <w:rFonts w:ascii="Times New Roman" w:hAnsi="Times New Roman" w:cs="Times New Roman"/>
          <w:i/>
          <w:sz w:val="28"/>
          <w:szCs w:val="28"/>
          <w:lang w:val="uk-UA"/>
        </w:rPr>
      </w:pPr>
      <w:r>
        <w:rPr>
          <w:rFonts w:ascii="Times New Roman" w:hAnsi="Times New Roman" w:cs="Times New Roman"/>
          <w:i/>
          <w:sz w:val="28"/>
          <w:szCs w:val="28"/>
          <w:lang w:val="uk-UA"/>
        </w:rPr>
        <w:t>кандидат філологічних наук, доцент,</w:t>
      </w:r>
    </w:p>
    <w:p w14:paraId="2A7C7EFF">
      <w:pPr>
        <w:spacing w:after="0" w:line="240" w:lineRule="auto"/>
        <w:ind w:right="-1"/>
        <w:jc w:val="right"/>
        <w:rPr>
          <w:rFonts w:ascii="Times New Roman" w:hAnsi="Times New Roman" w:cs="Times New Roman"/>
          <w:i/>
          <w:sz w:val="28"/>
          <w:szCs w:val="28"/>
          <w:lang w:val="uk-UA"/>
        </w:rPr>
      </w:pPr>
      <w:r>
        <w:rPr>
          <w:rFonts w:ascii="Times New Roman" w:hAnsi="Times New Roman" w:cs="Times New Roman"/>
          <w:i/>
          <w:sz w:val="28"/>
          <w:szCs w:val="28"/>
          <w:lang w:val="uk-UA"/>
        </w:rPr>
        <w:t>Національний технічний університет</w:t>
      </w:r>
    </w:p>
    <w:p w14:paraId="0520BE34">
      <w:pPr>
        <w:spacing w:after="0" w:line="240" w:lineRule="auto"/>
        <w:ind w:right="-1"/>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sz w:val="28"/>
          <w:szCs w:val="28"/>
          <w:lang w:val="uk-UA"/>
        </w:rPr>
        <w:t>«Київський політехнічний інститут ім. Ігоря Сікорського</w:t>
      </w:r>
      <w:r>
        <w:rPr>
          <w:rFonts w:ascii="Times New Roman" w:hAnsi="Times New Roman" w:cs="Times New Roman"/>
          <w:i/>
          <w:color w:val="000000" w:themeColor="text1"/>
          <w:sz w:val="28"/>
          <w:szCs w:val="28"/>
          <w:lang w:val="uk-UA"/>
          <w14:textFill>
            <w14:solidFill>
              <w14:schemeClr w14:val="tx1"/>
            </w14:solidFill>
          </w14:textFill>
        </w:rPr>
        <w:t>»,</w:t>
      </w:r>
    </w:p>
    <w:p w14:paraId="542D81E5">
      <w:pPr>
        <w:wordWrap w:val="0"/>
        <w:spacing w:after="0" w:line="240" w:lineRule="auto"/>
        <w:ind w:right="-1"/>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e-mail</w:t>
      </w:r>
      <w:r>
        <w:rPr>
          <w:rFonts w:ascii="Times New Roman" w:hAnsi="Times New Roman" w:cs="Times New Roman"/>
          <w:i/>
          <w:color w:val="000000" w:themeColor="text1"/>
          <w:sz w:val="28"/>
          <w:szCs w:val="28"/>
          <w:lang w:val="uk-UA"/>
          <w14:textFill>
            <w14:solidFill>
              <w14:schemeClr w14:val="tx1"/>
            </w14:solidFill>
          </w14:textFill>
        </w:rPr>
        <w:t xml:space="preserve">: </w:t>
      </w:r>
      <w:r>
        <w:fldChar w:fldCharType="begin"/>
      </w:r>
      <w:r>
        <w:instrText xml:space="preserve"> HYPERLINK "mailto:berezovenko@gmail.com" </w:instrText>
      </w:r>
      <w:r>
        <w:fldChar w:fldCharType="separate"/>
      </w:r>
      <w:r>
        <w:rPr>
          <w:rStyle w:val="9"/>
          <w:rFonts w:ascii="Times New Roman" w:hAnsi="Times New Roman" w:cs="Times New Roman"/>
          <w:i/>
          <w:color w:val="000000" w:themeColor="text1"/>
          <w:sz w:val="28"/>
          <w:szCs w:val="28"/>
          <w:u w:val="none"/>
          <w:lang w:val="en-US"/>
          <w14:textFill>
            <w14:solidFill>
              <w14:schemeClr w14:val="tx1"/>
            </w14:solidFill>
          </w14:textFill>
        </w:rPr>
        <w:t>berezovenko</w:t>
      </w:r>
      <w:r>
        <w:rPr>
          <w:rStyle w:val="9"/>
          <w:rFonts w:ascii="Times New Roman" w:hAnsi="Times New Roman" w:cs="Times New Roman"/>
          <w:i/>
          <w:color w:val="000000" w:themeColor="text1"/>
          <w:sz w:val="28"/>
          <w:szCs w:val="28"/>
          <w:u w:val="none"/>
          <w:lang w:val="uk-UA"/>
          <w14:textFill>
            <w14:solidFill>
              <w14:schemeClr w14:val="tx1"/>
            </w14:solidFill>
          </w14:textFill>
        </w:rPr>
        <w:t>@</w:t>
      </w:r>
      <w:r>
        <w:rPr>
          <w:rStyle w:val="9"/>
          <w:rFonts w:ascii="Times New Roman" w:hAnsi="Times New Roman" w:cs="Times New Roman"/>
          <w:i/>
          <w:color w:val="000000" w:themeColor="text1"/>
          <w:sz w:val="28"/>
          <w:szCs w:val="28"/>
          <w:u w:val="none"/>
          <w:lang w:val="en-US"/>
          <w14:textFill>
            <w14:solidFill>
              <w14:schemeClr w14:val="tx1"/>
            </w14:solidFill>
          </w14:textFill>
        </w:rPr>
        <w:t>gmail</w:t>
      </w:r>
      <w:r>
        <w:rPr>
          <w:rStyle w:val="9"/>
          <w:rFonts w:ascii="Times New Roman" w:hAnsi="Times New Roman" w:cs="Times New Roman"/>
          <w:i/>
          <w:color w:val="000000" w:themeColor="text1"/>
          <w:sz w:val="28"/>
          <w:szCs w:val="28"/>
          <w:u w:val="none"/>
          <w:lang w:val="uk-UA"/>
          <w14:textFill>
            <w14:solidFill>
              <w14:schemeClr w14:val="tx1"/>
            </w14:solidFill>
          </w14:textFill>
        </w:rPr>
        <w:t>.</w:t>
      </w:r>
      <w:r>
        <w:rPr>
          <w:rStyle w:val="9"/>
          <w:rFonts w:ascii="Times New Roman" w:hAnsi="Times New Roman" w:cs="Times New Roman"/>
          <w:i/>
          <w:color w:val="000000" w:themeColor="text1"/>
          <w:sz w:val="28"/>
          <w:szCs w:val="28"/>
          <w:u w:val="none"/>
          <w:lang w:val="en-US"/>
          <w14:textFill>
            <w14:solidFill>
              <w14:schemeClr w14:val="tx1"/>
            </w14:solidFill>
          </w14:textFill>
        </w:rPr>
        <w:t>com</w:t>
      </w:r>
      <w:r>
        <w:rPr>
          <w:rStyle w:val="9"/>
          <w:rFonts w:ascii="Times New Roman" w:hAnsi="Times New Roman" w:cs="Times New Roman"/>
          <w:i/>
          <w:color w:val="000000" w:themeColor="text1"/>
          <w:sz w:val="28"/>
          <w:szCs w:val="28"/>
          <w:u w:val="none"/>
          <w:lang w:val="en-US"/>
          <w14:textFill>
            <w14:solidFill>
              <w14:schemeClr w14:val="tx1"/>
            </w14:solidFill>
          </w14:textFill>
        </w:rPr>
        <w:fldChar w:fldCharType="end"/>
      </w:r>
    </w:p>
    <w:p w14:paraId="70DD0016">
      <w:pPr>
        <w:spacing w:after="0" w:line="240" w:lineRule="auto"/>
        <w:ind w:right="-1"/>
        <w:jc w:val="right"/>
        <w:rPr>
          <w:rStyle w:val="9"/>
          <w:rFonts w:ascii="Times New Roman" w:hAnsi="Times New Roman" w:cs="Times New Roman"/>
          <w:i/>
          <w:color w:val="000000" w:themeColor="text1"/>
          <w:sz w:val="28"/>
          <w:szCs w:val="28"/>
          <w:u w:val="none"/>
          <w:shd w:val="clear" w:color="auto" w:fill="FFFFFF"/>
          <w14:textFill>
            <w14:solidFill>
              <w14:schemeClr w14:val="tx1"/>
            </w14:solidFill>
          </w14:textFill>
        </w:rPr>
      </w:pPr>
      <w:r>
        <w:fldChar w:fldCharType="begin"/>
      </w:r>
      <w:r>
        <w:instrText xml:space="preserve"> HYPERLINK "https://orcid.org/0000-0002-8681-072X" </w:instrText>
      </w:r>
      <w:r>
        <w:fldChar w:fldCharType="separate"/>
      </w:r>
      <w:r>
        <w:rPr>
          <w:rStyle w:val="9"/>
          <w:rFonts w:ascii="Times New Roman" w:hAnsi="Times New Roman" w:cs="Times New Roman"/>
          <w:i/>
          <w:color w:val="000000" w:themeColor="text1"/>
          <w:sz w:val="28"/>
          <w:szCs w:val="28"/>
          <w:u w:val="none"/>
          <w:shd w:val="clear" w:color="auto" w:fill="FFFFFF"/>
          <w14:textFill>
            <w14:solidFill>
              <w14:schemeClr w14:val="tx1"/>
            </w14:solidFill>
          </w14:textFill>
        </w:rPr>
        <w:t>https://orcid.org/0000-0002-8681-072X</w:t>
      </w:r>
      <w:r>
        <w:rPr>
          <w:rStyle w:val="9"/>
          <w:rFonts w:ascii="Times New Roman" w:hAnsi="Times New Roman" w:cs="Times New Roman"/>
          <w:i/>
          <w:color w:val="000000" w:themeColor="text1"/>
          <w:sz w:val="28"/>
          <w:szCs w:val="28"/>
          <w:u w:val="none"/>
          <w:shd w:val="clear" w:color="auto" w:fill="FFFFFF"/>
          <w14:textFill>
            <w14:solidFill>
              <w14:schemeClr w14:val="tx1"/>
            </w14:solidFill>
          </w14:textFill>
        </w:rPr>
        <w:fldChar w:fldCharType="end"/>
      </w:r>
    </w:p>
    <w:p w14:paraId="69593A49">
      <w:pPr>
        <w:spacing w:after="0" w:line="240" w:lineRule="auto"/>
        <w:ind w:right="-1"/>
        <w:jc w:val="right"/>
        <w:rPr>
          <w:rFonts w:ascii="Times New Roman" w:hAnsi="Times New Roman" w:cs="Times New Roman"/>
          <w:i/>
          <w:color w:val="000000" w:themeColor="text1"/>
          <w:sz w:val="28"/>
          <w:szCs w:val="28"/>
          <w:lang w:val="uk-UA"/>
          <w14:textFill>
            <w14:solidFill>
              <w14:schemeClr w14:val="tx1"/>
            </w14:solidFill>
          </w14:textFill>
        </w:rPr>
      </w:pPr>
    </w:p>
    <w:p w14:paraId="1F1DEABF">
      <w:pPr>
        <w:spacing w:after="0" w:line="240" w:lineRule="auto"/>
        <w:ind w:right="-755"/>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МОВНО-ІННОВАТИВНА ДИНАМІКА ВОЄННОГО БУТТЯ УКРАЇНИ: РИТОРИКА, ІННОВАЦІЇ, НАРАТИВИ</w:t>
      </w:r>
    </w:p>
    <w:p w14:paraId="59C36E43">
      <w:pPr>
        <w:spacing w:after="0" w:line="240" w:lineRule="auto"/>
        <w:ind w:right="-755"/>
        <w:jc w:val="center"/>
        <w:rPr>
          <w:rFonts w:ascii="Times New Roman" w:hAnsi="Times New Roman" w:cs="Times New Roman"/>
          <w:b/>
          <w:bCs/>
          <w:sz w:val="28"/>
          <w:szCs w:val="28"/>
          <w:lang w:val="uk-UA"/>
        </w:rPr>
      </w:pPr>
    </w:p>
    <w:p w14:paraId="3969E81E">
      <w:pPr>
        <w:spacing w:after="0" w:line="240" w:lineRule="auto"/>
        <w:ind w:right="-754" w:firstLine="709"/>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Розглянуто динаміку інноваційних змін в українській мові воєнного часу. Проаналізовано характер цих змін та встановлено їх значення для соціально-політичної динаміки сучасної України.</w:t>
      </w:r>
    </w:p>
    <w:p w14:paraId="2EFA9054">
      <w:pPr>
        <w:spacing w:after="0" w:line="240" w:lineRule="auto"/>
        <w:ind w:right="-754" w:firstLine="709"/>
        <w:jc w:val="both"/>
        <w:rPr>
          <w:rFonts w:ascii="Times New Roman" w:hAnsi="Times New Roman" w:cs="Times New Roman"/>
          <w:i/>
          <w:iCs/>
          <w:sz w:val="28"/>
          <w:szCs w:val="28"/>
          <w:lang w:val="uk-UA"/>
        </w:rPr>
      </w:pPr>
    </w:p>
    <w:p w14:paraId="5D7FC0A7">
      <w:pPr>
        <w:spacing w:after="0" w:line="240" w:lineRule="auto"/>
        <w:ind w:right="-754" w:firstLine="709"/>
        <w:jc w:val="both"/>
        <w:rPr>
          <w:rFonts w:ascii="Times New Roman" w:hAnsi="Times New Roman" w:cs="Times New Roman"/>
          <w:i/>
          <w:iCs/>
          <w:sz w:val="28"/>
          <w:szCs w:val="28"/>
          <w:lang w:val="uk-UA"/>
        </w:rPr>
      </w:pPr>
      <w:r>
        <w:rPr>
          <w:rFonts w:ascii="Times New Roman" w:hAnsi="Times New Roman" w:cs="Times New Roman"/>
          <w:b/>
          <w:i/>
          <w:iCs/>
          <w:sz w:val="28"/>
          <w:szCs w:val="28"/>
          <w:lang w:val="uk-UA"/>
        </w:rPr>
        <w:t>Ключові слова:</w:t>
      </w:r>
      <w:r>
        <w:rPr>
          <w:rFonts w:ascii="Times New Roman" w:hAnsi="Times New Roman" w:cs="Times New Roman"/>
          <w:i/>
          <w:iCs/>
          <w:sz w:val="28"/>
          <w:szCs w:val="28"/>
          <w:lang w:val="uk-UA"/>
        </w:rPr>
        <w:t xml:space="preserve"> мовна інновація, воєнний дискурс, політична риторика</w:t>
      </w:r>
    </w:p>
    <w:p w14:paraId="090EB438">
      <w:pPr>
        <w:spacing w:after="0" w:line="240" w:lineRule="auto"/>
        <w:ind w:right="-754" w:firstLine="709"/>
        <w:jc w:val="both"/>
        <w:rPr>
          <w:rFonts w:ascii="Times New Roman" w:hAnsi="Times New Roman" w:cs="Times New Roman"/>
          <w:sz w:val="28"/>
          <w:szCs w:val="28"/>
        </w:rPr>
      </w:pPr>
    </w:p>
    <w:p w14:paraId="14246AE4">
      <w:pPr>
        <w:spacing w:after="0" w:line="360" w:lineRule="auto"/>
        <w:ind w:righ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Процес відходу від радянського минулого, який до Майдану 2014 року був позначений досить скромними темпами звільненням національної свідомості українців від ментальних схем, сформованих  «спільним з російським народом» існуванням у складі радянсько / російської імперії. Поведінка мовної особистості в Україні навіть після початку російської війни проти України перебувала під чаром «російсько-української братерськості», що зумовило розвиток евфемістичного, а, значить, і неточного, неправдивого дискурсу щодо війни в цілому.</w:t>
      </w:r>
    </w:p>
    <w:p w14:paraId="54255630">
      <w:pPr>
        <w:spacing w:after="0" w:line="360" w:lineRule="auto"/>
        <w:ind w:righ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Широкомасштабне вторгнення докорінно змінило ситуацію. Йдеться про те, що «братерськість» перестала бути релевантною ознакою для публічного дискурсу, її замінила «ворожість» (чого не відбулося з початком війни у 2014 році). У публічному мовленні, в тому числі у політичній риториці, стрімко зросла частотність вживання усталених в узусі зневажливих прізвиськ росіян – </w:t>
      </w:r>
      <w:r>
        <w:rPr>
          <w:rFonts w:ascii="Times New Roman" w:hAnsi="Times New Roman" w:cs="Times New Roman"/>
          <w:i/>
          <w:iCs/>
          <w:sz w:val="28"/>
          <w:szCs w:val="28"/>
          <w:lang w:val="uk-UA"/>
        </w:rPr>
        <w:t>кацап</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москаль</w:t>
      </w:r>
      <w:r>
        <w:rPr>
          <w:rFonts w:ascii="Times New Roman" w:hAnsi="Times New Roman" w:cs="Times New Roman"/>
          <w:sz w:val="28"/>
          <w:szCs w:val="28"/>
          <w:lang w:val="uk-UA"/>
        </w:rPr>
        <w:t xml:space="preserve">. Більше того, з’явився значний кластер інновацій на позначення російських агресорів, як-от: </w:t>
      </w:r>
      <w:r>
        <w:rPr>
          <w:rFonts w:ascii="Times New Roman" w:hAnsi="Times New Roman" w:cs="Times New Roman"/>
          <w:i/>
          <w:iCs/>
          <w:sz w:val="28"/>
          <w:szCs w:val="28"/>
          <w:lang w:val="uk-UA"/>
        </w:rPr>
        <w:t>орки</w:t>
      </w:r>
      <w:r>
        <w:rPr>
          <w:rFonts w:ascii="Times New Roman" w:hAnsi="Times New Roman" w:cs="Times New Roman"/>
          <w:sz w:val="28"/>
          <w:szCs w:val="28"/>
          <w:lang w:val="uk-UA"/>
        </w:rPr>
        <w:t xml:space="preserve"> (назва, запозичена з фентезі-світів Дж. Р. Толкієна, що вказує на варварство та безпідставну жорстокість), </w:t>
      </w:r>
      <w:r>
        <w:rPr>
          <w:rFonts w:ascii="Times New Roman" w:hAnsi="Times New Roman" w:cs="Times New Roman"/>
          <w:i/>
          <w:iCs/>
          <w:sz w:val="28"/>
          <w:szCs w:val="28"/>
          <w:lang w:val="uk-UA"/>
        </w:rPr>
        <w:t>рашисти</w:t>
      </w:r>
      <w:r>
        <w:rPr>
          <w:rFonts w:ascii="Times New Roman" w:hAnsi="Times New Roman" w:cs="Times New Roman"/>
          <w:sz w:val="28"/>
          <w:szCs w:val="28"/>
          <w:lang w:val="uk-UA"/>
        </w:rPr>
        <w:t xml:space="preserve"> (неологізм, утворений поєднанням основ англ. </w:t>
      </w:r>
      <w:r>
        <w:rPr>
          <w:rFonts w:ascii="Times New Roman" w:hAnsi="Times New Roman" w:cs="Times New Roman"/>
          <w:sz w:val="28"/>
          <w:szCs w:val="28"/>
          <w:lang w:val="en-US"/>
        </w:rPr>
        <w:t>Russia</w:t>
      </w:r>
      <w:r>
        <w:rPr>
          <w:rFonts w:ascii="Times New Roman" w:hAnsi="Times New Roman" w:cs="Times New Roman"/>
          <w:sz w:val="28"/>
          <w:szCs w:val="28"/>
          <w:lang w:val="uk-UA"/>
        </w:rPr>
        <w:t xml:space="preserve"> + фашизм), </w:t>
      </w:r>
      <w:r>
        <w:rPr>
          <w:rFonts w:ascii="Times New Roman" w:hAnsi="Times New Roman" w:cs="Times New Roman"/>
          <w:i/>
          <w:iCs/>
          <w:sz w:val="28"/>
          <w:szCs w:val="28"/>
          <w:lang w:val="uk-UA"/>
        </w:rPr>
        <w:t>свинособаки</w:t>
      </w:r>
      <w:r>
        <w:rPr>
          <w:rFonts w:ascii="Times New Roman" w:hAnsi="Times New Roman" w:cs="Times New Roman"/>
          <w:sz w:val="28"/>
          <w:szCs w:val="28"/>
          <w:lang w:val="uk-UA"/>
        </w:rPr>
        <w:t xml:space="preserve"> (комбінована образлива назва, що підкреслює неохайність та низький моральний рівень окупантів), </w:t>
      </w:r>
      <w:r>
        <w:rPr>
          <w:rFonts w:ascii="Times New Roman" w:hAnsi="Times New Roman" w:cs="Times New Roman"/>
          <w:i/>
          <w:iCs/>
          <w:sz w:val="28"/>
          <w:szCs w:val="28"/>
          <w:lang w:val="uk-UA"/>
        </w:rPr>
        <w:t>русня</w:t>
      </w:r>
      <w:r>
        <w:rPr>
          <w:rFonts w:ascii="Times New Roman" w:hAnsi="Times New Roman" w:cs="Times New Roman"/>
          <w:sz w:val="28"/>
          <w:szCs w:val="28"/>
          <w:lang w:val="uk-UA"/>
        </w:rPr>
        <w:t xml:space="preserve"> (збірна зневажлива назва росіян), </w:t>
      </w:r>
      <w:r>
        <w:rPr>
          <w:rFonts w:ascii="Times New Roman" w:hAnsi="Times New Roman" w:cs="Times New Roman"/>
          <w:i/>
          <w:iCs/>
          <w:sz w:val="28"/>
          <w:szCs w:val="28"/>
          <w:lang w:val="uk-UA"/>
        </w:rPr>
        <w:t>глубінарій</w:t>
      </w:r>
      <w:r>
        <w:rPr>
          <w:rFonts w:ascii="Times New Roman" w:hAnsi="Times New Roman" w:cs="Times New Roman"/>
          <w:sz w:val="28"/>
          <w:szCs w:val="28"/>
          <w:lang w:val="uk-UA"/>
        </w:rPr>
        <w:t xml:space="preserve"> (іронічна назва представника «глубінного народу», який є основною одиницею путінского електорату); або російської держави: </w:t>
      </w:r>
      <w:r>
        <w:rPr>
          <w:rFonts w:ascii="Times New Roman" w:hAnsi="Times New Roman" w:cs="Times New Roman"/>
          <w:i/>
          <w:iCs/>
          <w:sz w:val="28"/>
          <w:szCs w:val="28"/>
          <w:lang w:val="uk-UA"/>
        </w:rPr>
        <w:t>Болота</w:t>
      </w:r>
      <w:r>
        <w:rPr>
          <w:rFonts w:ascii="Times New Roman" w:hAnsi="Times New Roman" w:cs="Times New Roman"/>
          <w:sz w:val="28"/>
          <w:szCs w:val="28"/>
          <w:lang w:val="uk-UA"/>
        </w:rPr>
        <w:t xml:space="preserve"> (метафорична назва, що відсилає до її якості нечистого та пропащого місця), </w:t>
      </w:r>
      <w:r>
        <w:rPr>
          <w:rFonts w:ascii="Times New Roman" w:hAnsi="Times New Roman" w:cs="Times New Roman"/>
          <w:i/>
          <w:iCs/>
          <w:sz w:val="28"/>
          <w:szCs w:val="28"/>
          <w:lang w:val="uk-UA"/>
        </w:rPr>
        <w:t>Лаптєстан</w:t>
      </w:r>
      <w:r>
        <w:rPr>
          <w:rFonts w:ascii="Times New Roman" w:hAnsi="Times New Roman" w:cs="Times New Roman"/>
          <w:sz w:val="28"/>
          <w:szCs w:val="28"/>
          <w:lang w:val="uk-UA"/>
        </w:rPr>
        <w:t xml:space="preserve"> (за назвою взуття російських селян, яке є символом відсталості та технологічної недолугості). Як бачимо, наведені номінативи мають яскраво виражене негативне емоційне забарвлення, що відбиває загальну суспільну налаштованість сьогоднішньої України і до росії як держави, і до росіян.</w:t>
      </w:r>
    </w:p>
    <w:p w14:paraId="37685378">
      <w:pPr>
        <w:spacing w:after="0" w:line="360" w:lineRule="auto"/>
        <w:ind w:right="-143"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менш яскравим є також кластер прізвиськ, створених на позначення представників російського керівного ешелону. На позначення Путіна застосовуються, наприклад, такі одиниці, як-от: </w:t>
      </w:r>
      <w:r>
        <w:rPr>
          <w:rFonts w:ascii="Times New Roman" w:hAnsi="Times New Roman" w:cs="Times New Roman"/>
          <w:i/>
          <w:iCs/>
          <w:sz w:val="28"/>
          <w:szCs w:val="28"/>
          <w:lang w:val="uk-UA"/>
        </w:rPr>
        <w:t>плешибраз</w:t>
      </w:r>
      <w:r>
        <w:rPr>
          <w:rFonts w:ascii="Times New Roman" w:hAnsi="Times New Roman" w:cs="Times New Roman"/>
          <w:sz w:val="28"/>
          <w:szCs w:val="28"/>
          <w:lang w:val="uk-UA"/>
        </w:rPr>
        <w:t xml:space="preserve"> (від рос. плешивый + дикобраз), </w:t>
      </w:r>
      <w:r>
        <w:rPr>
          <w:rFonts w:ascii="Times New Roman" w:hAnsi="Times New Roman" w:cs="Times New Roman"/>
          <w:i/>
          <w:iCs/>
          <w:sz w:val="28"/>
          <w:szCs w:val="28"/>
          <w:lang w:val="uk-UA"/>
        </w:rPr>
        <w:t>бункерний дід</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пуйло</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путлер</w:t>
      </w:r>
      <w:r>
        <w:rPr>
          <w:rFonts w:ascii="Times New Roman" w:hAnsi="Times New Roman" w:cs="Times New Roman"/>
          <w:sz w:val="28"/>
          <w:szCs w:val="28"/>
          <w:lang w:val="uk-UA"/>
        </w:rPr>
        <w:t xml:space="preserve"> (Путін + Гітлер), </w:t>
      </w:r>
      <w:r>
        <w:rPr>
          <w:rFonts w:ascii="Times New Roman" w:hAnsi="Times New Roman" w:cs="Times New Roman"/>
          <w:i/>
          <w:iCs/>
          <w:sz w:val="28"/>
          <w:szCs w:val="28"/>
          <w:lang w:val="uk-UA"/>
        </w:rPr>
        <w:t>кремлівський карлик</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кремлівський недофюрер</w:t>
      </w:r>
      <w:r>
        <w:rPr>
          <w:rFonts w:ascii="Times New Roman" w:hAnsi="Times New Roman" w:cs="Times New Roman"/>
          <w:sz w:val="28"/>
          <w:szCs w:val="28"/>
          <w:lang w:val="uk-UA"/>
        </w:rPr>
        <w:t xml:space="preserve"> тощо. Через відому слабкість до алкогольних напоїв очільниця прес-служби МЗС РФ Марія Захарова у публічному українському дискурсі постає як </w:t>
      </w:r>
      <w:r>
        <w:rPr>
          <w:rFonts w:ascii="Times New Roman" w:hAnsi="Times New Roman" w:cs="Times New Roman"/>
          <w:i/>
          <w:iCs/>
          <w:sz w:val="28"/>
          <w:szCs w:val="28"/>
          <w:lang w:val="uk-UA"/>
        </w:rPr>
        <w:t>прес-алкаше</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 xml:space="preserve">Машка-алкашка. </w:t>
      </w:r>
      <w:r>
        <w:rPr>
          <w:rFonts w:ascii="Times New Roman" w:hAnsi="Times New Roman" w:cs="Times New Roman"/>
          <w:sz w:val="28"/>
          <w:szCs w:val="28"/>
          <w:lang w:val="uk-UA"/>
        </w:rPr>
        <w:t xml:space="preserve">Так само зневажливо позначається і російський екс-президент Дмитро Медведєв, якого називають фамільярно-зневажливо </w:t>
      </w:r>
      <w:r>
        <w:rPr>
          <w:rFonts w:ascii="Times New Roman" w:hAnsi="Times New Roman" w:cs="Times New Roman"/>
          <w:i/>
          <w:iCs/>
          <w:sz w:val="28"/>
          <w:szCs w:val="28"/>
          <w:lang w:val="uk-UA"/>
        </w:rPr>
        <w:t>Дімон</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айфончик</w:t>
      </w:r>
      <w:r>
        <w:rPr>
          <w:rFonts w:ascii="Times New Roman" w:hAnsi="Times New Roman" w:cs="Times New Roman"/>
          <w:sz w:val="28"/>
          <w:szCs w:val="28"/>
          <w:lang w:val="uk-UA"/>
        </w:rPr>
        <w:t xml:space="preserve"> (через пристрасть колишнього російського очільника до продуктів американської фірми «</w:t>
      </w:r>
      <w:r>
        <w:rPr>
          <w:rFonts w:ascii="Times New Roman" w:hAnsi="Times New Roman" w:cs="Times New Roman"/>
          <w:sz w:val="28"/>
          <w:szCs w:val="28"/>
          <w:lang w:val="en-US"/>
        </w:rPr>
        <w:t>Apple</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ядерний алкаш</w:t>
      </w:r>
      <w:r>
        <w:rPr>
          <w:rFonts w:ascii="Times New Roman" w:hAnsi="Times New Roman" w:cs="Times New Roman"/>
          <w:sz w:val="28"/>
          <w:szCs w:val="28"/>
          <w:lang w:val="uk-UA"/>
        </w:rPr>
        <w:t xml:space="preserve"> (через часті погрози Медведєва у Телеграмі спопелити світ ядерним ударом) тощо. Не менш колоритними є номінативи на позначення російського міністра зовнішніх справ Лаврова: </w:t>
      </w:r>
      <w:r>
        <w:rPr>
          <w:rFonts w:ascii="Times New Roman" w:hAnsi="Times New Roman" w:cs="Times New Roman"/>
          <w:i/>
          <w:iCs/>
          <w:sz w:val="28"/>
          <w:szCs w:val="28"/>
          <w:lang w:val="uk-UA"/>
        </w:rPr>
        <w:t>кінь</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сумний кінь</w:t>
      </w:r>
      <w:r>
        <w:rPr>
          <w:rFonts w:ascii="Times New Roman" w:hAnsi="Times New Roman" w:cs="Times New Roman"/>
          <w:sz w:val="28"/>
          <w:szCs w:val="28"/>
          <w:lang w:val="uk-UA"/>
        </w:rPr>
        <w:t xml:space="preserve">, </w:t>
      </w:r>
      <w:r>
        <w:rPr>
          <w:rFonts w:ascii="Times New Roman" w:hAnsi="Times New Roman" w:cs="Times New Roman"/>
          <w:i/>
          <w:iCs/>
          <w:sz w:val="28"/>
          <w:szCs w:val="28"/>
          <w:lang w:val="uk-UA"/>
        </w:rPr>
        <w:t>Містер іхтамнєт</w:t>
      </w:r>
      <w:r>
        <w:rPr>
          <w:rFonts w:ascii="Times New Roman" w:hAnsi="Times New Roman" w:cs="Times New Roman"/>
          <w:sz w:val="28"/>
          <w:szCs w:val="28"/>
          <w:lang w:val="uk-UA"/>
        </w:rPr>
        <w:t xml:space="preserve"> (через брехливе заперечення Лаврова присутності російських окупантів на українській території). </w:t>
      </w:r>
    </w:p>
    <w:p w14:paraId="3856E8E1">
      <w:pPr>
        <w:spacing w:after="0" w:line="360" w:lineRule="auto"/>
        <w:ind w:right="-143"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Наведені інновації в сучасних умовах комунікативних можливостей насичують українське публічне мовлення без будь-яких обмежень, набираючи властивостей мовної зброї у війні з агресором. Це не тільки розмовний дискурс, але й парламентський, в тому числі законодавчий.</w:t>
      </w:r>
      <w:r>
        <w:rPr>
          <w:rStyle w:val="7"/>
          <w:rFonts w:ascii="Times New Roman" w:hAnsi="Times New Roman" w:cs="Times New Roman"/>
          <w:lang w:val="uk-UA"/>
        </w:rPr>
        <w:footnoteReference w:id="8"/>
      </w:r>
    </w:p>
    <w:p w14:paraId="7930C1BF">
      <w:pPr>
        <w:spacing w:after="0" w:line="360" w:lineRule="auto"/>
        <w:ind w:right="-143"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цьому ж річищі лежить масове написання слів </w:t>
      </w:r>
      <w:r>
        <w:rPr>
          <w:rFonts w:ascii="Times New Roman" w:hAnsi="Times New Roman" w:cs="Times New Roman"/>
          <w:i/>
          <w:iCs/>
          <w:sz w:val="28"/>
          <w:szCs w:val="28"/>
          <w:lang w:val="uk-UA"/>
        </w:rPr>
        <w:t>росія, російська федерація, путін, москва, державна дума рф,</w:t>
      </w:r>
      <w:r>
        <w:rPr>
          <w:rFonts w:ascii="Times New Roman" w:hAnsi="Times New Roman" w:cs="Times New Roman"/>
          <w:sz w:val="28"/>
          <w:szCs w:val="28"/>
          <w:lang w:val="uk-UA"/>
        </w:rPr>
        <w:t xml:space="preserve"> з малої літери на знак зневаги до позначуваних ними явищ. Аби уникнути колізій з офіційним правописом Національна комісія зі стандартів державної мови у вересні 2023 року оприлюднила офіційне рішення, згідно з яким таке написання не вважається порушенням норм української мови в текстах неофіційного характеру. А у текстах офіційного характеру рекомендується зберігати велику літеру для того, щоб в судах, де будуть розглядатися російські злочини, не було формальних підстав для оскарження через «некоректне найменування сторони».</w:t>
      </w:r>
      <w:r>
        <w:rPr>
          <w:rStyle w:val="7"/>
          <w:rFonts w:ascii="Times New Roman" w:hAnsi="Times New Roman" w:cs="Times New Roman"/>
          <w:lang w:val="uk-UA"/>
        </w:rPr>
        <w:footnoteReference w:id="9"/>
      </w:r>
    </w:p>
    <w:p w14:paraId="5E85BD90">
      <w:pPr>
        <w:spacing w:after="0" w:line="360" w:lineRule="auto"/>
        <w:ind w:right="-143"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розглядати сучасний публічний дискурс України як цілісний соціально-політичний наратив, то можна говорити про те, що розглянуті інновативні  зміни складають вагомий сегмент новотворів воєнного часу і стають сам'им вербальним втіленням звільнення пост-імперського модусу свідомості українців від ознак другорядності і підпорядкованості у колись релевантній для України ціннісній ієрархії російсько-імперського штибу.</w:t>
      </w:r>
    </w:p>
    <w:p w14:paraId="4BC61CD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A4AE936">
      <w:pPr>
        <w:spacing w:after="0" w:line="360" w:lineRule="auto"/>
        <w:ind w:right="-143" w:firstLine="709"/>
        <w:jc w:val="both"/>
        <w:rPr>
          <w:rFonts w:ascii="Times New Roman" w:hAnsi="Times New Roman" w:cs="Times New Roman"/>
          <w:sz w:val="28"/>
          <w:szCs w:val="28"/>
          <w:lang w:val="uk-UA"/>
        </w:rPr>
      </w:pPr>
    </w:p>
    <w:p w14:paraId="0A4D7B04">
      <w:pPr>
        <w:pStyle w:val="2"/>
        <w:spacing w:before="0" w:after="0" w:line="279" w:lineRule="auto"/>
        <w:rPr>
          <w:lang w:val="uk-UA"/>
        </w:rPr>
      </w:pPr>
      <w:r>
        <w:rPr>
          <w:lang w:val="uk-UA"/>
        </w:rPr>
        <w:t>Степанюк Алла Василівна,</w:t>
      </w:r>
    </w:p>
    <w:p w14:paraId="5974F52F">
      <w:pPr>
        <w:spacing w:after="0" w:line="240" w:lineRule="auto"/>
        <w:ind w:firstLine="567"/>
        <w:jc w:val="right"/>
        <w:rPr>
          <w:rFonts w:ascii="Times New Roman" w:hAnsi="Times New Roman" w:cs="Times New Roman"/>
          <w:i/>
          <w:sz w:val="28"/>
          <w:szCs w:val="28"/>
          <w:lang w:val="uk-UA"/>
        </w:rPr>
      </w:pPr>
      <w:r>
        <w:rPr>
          <w:rFonts w:ascii="Times New Roman" w:hAnsi="Times New Roman" w:cs="Times New Roman"/>
          <w:i/>
          <w:sz w:val="28"/>
          <w:szCs w:val="28"/>
          <w:lang w:val="uk-UA"/>
        </w:rPr>
        <w:t>доктор педагогічних наук, професор,</w:t>
      </w:r>
    </w:p>
    <w:p w14:paraId="76EEF6C5">
      <w:pPr>
        <w:spacing w:after="0" w:line="240" w:lineRule="auto"/>
        <w:ind w:firstLine="567"/>
        <w:jc w:val="right"/>
        <w:rPr>
          <w:rFonts w:ascii="Times New Roman" w:hAnsi="Times New Roman" w:cs="Times New Roman"/>
          <w:i/>
          <w:sz w:val="28"/>
          <w:szCs w:val="28"/>
          <w:lang w:val="uk-UA"/>
        </w:rPr>
      </w:pPr>
      <w:r>
        <w:rPr>
          <w:rFonts w:ascii="Times New Roman" w:hAnsi="Times New Roman" w:cs="Times New Roman"/>
          <w:i/>
          <w:sz w:val="28"/>
          <w:szCs w:val="28"/>
          <w:lang w:val="uk-UA"/>
        </w:rPr>
        <w:t>професор кафедри загальної біології та</w:t>
      </w:r>
    </w:p>
    <w:p w14:paraId="487DD695">
      <w:pPr>
        <w:spacing w:after="0" w:line="240" w:lineRule="auto"/>
        <w:ind w:firstLine="567"/>
        <w:jc w:val="right"/>
        <w:rPr>
          <w:rFonts w:ascii="Times New Roman" w:hAnsi="Times New Roman" w:cs="Times New Roman"/>
          <w:b/>
          <w:bCs/>
          <w:i/>
          <w:sz w:val="28"/>
          <w:szCs w:val="28"/>
          <w:lang w:val="uk-UA"/>
        </w:rPr>
      </w:pPr>
      <w:r>
        <w:rPr>
          <w:rFonts w:ascii="Times New Roman" w:hAnsi="Times New Roman" w:cs="Times New Roman"/>
          <w:i/>
          <w:sz w:val="28"/>
          <w:szCs w:val="28"/>
          <w:lang w:val="uk-UA"/>
        </w:rPr>
        <w:t>методики навчання природничих наук</w:t>
      </w:r>
      <w:r>
        <w:rPr>
          <w:rFonts w:ascii="Times New Roman" w:hAnsi="Times New Roman" w:cs="Times New Roman"/>
          <w:b/>
          <w:bCs/>
          <w:i/>
          <w:sz w:val="28"/>
          <w:szCs w:val="28"/>
          <w:lang w:val="uk-UA"/>
        </w:rPr>
        <w:t>,</w:t>
      </w:r>
    </w:p>
    <w:p w14:paraId="1E9DE514">
      <w:pPr>
        <w:spacing w:after="0" w:line="240" w:lineRule="auto"/>
        <w:ind w:firstLine="567"/>
        <w:jc w:val="right"/>
        <w:rPr>
          <w:rFonts w:ascii="Times New Roman" w:hAnsi="Times New Roman" w:cs="Times New Roman"/>
          <w:i/>
          <w:sz w:val="28"/>
          <w:szCs w:val="28"/>
          <w:lang w:val="uk-UA"/>
        </w:rPr>
      </w:pPr>
      <w:r>
        <w:rPr>
          <w:rFonts w:ascii="Times New Roman" w:hAnsi="Times New Roman" w:cs="Times New Roman"/>
          <w:i/>
          <w:sz w:val="28"/>
          <w:szCs w:val="28"/>
          <w:lang w:val="uk-UA"/>
        </w:rPr>
        <w:t>Тернопільський національний педагогічний</w:t>
      </w:r>
    </w:p>
    <w:p w14:paraId="2A69E6AA">
      <w:pPr>
        <w:spacing w:after="0" w:line="240" w:lineRule="auto"/>
        <w:ind w:firstLine="567"/>
        <w:jc w:val="right"/>
        <w:rPr>
          <w:rFonts w:ascii="Times New Roman" w:hAnsi="Times New Roman" w:cs="Times New Roman"/>
          <w:i/>
          <w:sz w:val="28"/>
          <w:szCs w:val="28"/>
          <w:lang w:val="uk-UA"/>
        </w:rPr>
      </w:pPr>
      <w:r>
        <w:rPr>
          <w:rFonts w:ascii="Times New Roman" w:hAnsi="Times New Roman" w:cs="Times New Roman"/>
          <w:i/>
          <w:sz w:val="28"/>
          <w:szCs w:val="28"/>
          <w:lang w:val="uk-UA"/>
        </w:rPr>
        <w:t>університет імені Володимира Гнатюка</w:t>
      </w:r>
    </w:p>
    <w:p w14:paraId="3BC2DCA7">
      <w:pPr>
        <w:spacing w:after="0" w:line="240" w:lineRule="auto"/>
        <w:ind w:firstLine="567"/>
        <w:jc w:val="right"/>
        <w:rPr>
          <w:rStyle w:val="9"/>
          <w:rFonts w:ascii="Times New Roman" w:hAnsi="Times New Roman" w:cs="Times New Roman"/>
          <w:i/>
          <w:sz w:val="28"/>
          <w:szCs w:val="28"/>
          <w:u w:val="none"/>
          <w:lang w:val="it-IT"/>
        </w:rPr>
      </w:pPr>
      <w:r>
        <w:rPr>
          <w:rFonts w:ascii="Times New Roman" w:hAnsi="Times New Roman" w:cs="Times New Roman"/>
          <w:i/>
          <w:iCs/>
          <w:color w:val="000000" w:themeColor="text1"/>
          <w:sz w:val="28"/>
          <w:szCs w:val="28"/>
          <w:lang w:val="uk-UA"/>
          <w14:textFill>
            <w14:solidFill>
              <w14:schemeClr w14:val="tx1"/>
            </w14:solidFill>
          </w14:textFill>
        </w:rPr>
        <w:t>e-mail</w:t>
      </w:r>
      <w:r>
        <w:rPr>
          <w:rFonts w:ascii="Times New Roman" w:hAnsi="Times New Roman" w:cs="Times New Roman"/>
          <w:i/>
          <w:color w:val="000000" w:themeColor="text1"/>
          <w:sz w:val="28"/>
          <w:szCs w:val="28"/>
          <w:lang w:val="uk-UA"/>
          <w14:textFill>
            <w14:solidFill>
              <w14:schemeClr w14:val="tx1"/>
            </w14:solidFill>
          </w14:textFill>
        </w:rPr>
        <w:t xml:space="preserve">: </w:t>
      </w:r>
      <w:r>
        <w:fldChar w:fldCharType="begin"/>
      </w:r>
      <w:r>
        <w:instrText xml:space="preserve"> HYPERLINK "mailto:alstep@tnpu.edu.ua" </w:instrText>
      </w:r>
      <w:r>
        <w:fldChar w:fldCharType="separate"/>
      </w:r>
      <w:r>
        <w:rPr>
          <w:rStyle w:val="9"/>
          <w:rFonts w:ascii="Times New Roman" w:hAnsi="Times New Roman" w:cs="Times New Roman"/>
          <w:i/>
          <w:sz w:val="28"/>
          <w:szCs w:val="28"/>
          <w:u w:val="none"/>
          <w:lang w:val="it-IT"/>
        </w:rPr>
        <w:t>alstep</w:t>
      </w:r>
      <w:r>
        <w:rPr>
          <w:rStyle w:val="9"/>
          <w:rFonts w:ascii="Times New Roman" w:hAnsi="Times New Roman" w:cs="Times New Roman"/>
          <w:i/>
          <w:sz w:val="28"/>
          <w:szCs w:val="28"/>
          <w:u w:val="none"/>
          <w:lang w:val="uk-UA"/>
        </w:rPr>
        <w:t>@</w:t>
      </w:r>
      <w:r>
        <w:rPr>
          <w:rStyle w:val="9"/>
          <w:rFonts w:ascii="Times New Roman" w:hAnsi="Times New Roman" w:cs="Times New Roman"/>
          <w:i/>
          <w:sz w:val="28"/>
          <w:szCs w:val="28"/>
          <w:u w:val="none"/>
          <w:lang w:val="it-IT"/>
        </w:rPr>
        <w:t>tnpu</w:t>
      </w:r>
      <w:r>
        <w:rPr>
          <w:rStyle w:val="9"/>
          <w:rFonts w:ascii="Times New Roman" w:hAnsi="Times New Roman" w:cs="Times New Roman"/>
          <w:i/>
          <w:sz w:val="28"/>
          <w:szCs w:val="28"/>
          <w:u w:val="none"/>
          <w:lang w:val="uk-UA"/>
        </w:rPr>
        <w:t>.</w:t>
      </w:r>
      <w:r>
        <w:rPr>
          <w:rStyle w:val="9"/>
          <w:rFonts w:ascii="Times New Roman" w:hAnsi="Times New Roman" w:cs="Times New Roman"/>
          <w:i/>
          <w:sz w:val="28"/>
          <w:szCs w:val="28"/>
          <w:u w:val="none"/>
          <w:lang w:val="it-IT"/>
        </w:rPr>
        <w:t>edu</w:t>
      </w:r>
      <w:r>
        <w:rPr>
          <w:rStyle w:val="9"/>
          <w:rFonts w:ascii="Times New Roman" w:hAnsi="Times New Roman" w:cs="Times New Roman"/>
          <w:i/>
          <w:sz w:val="28"/>
          <w:szCs w:val="28"/>
          <w:u w:val="none"/>
          <w:lang w:val="uk-UA"/>
        </w:rPr>
        <w:t>.</w:t>
      </w:r>
      <w:r>
        <w:rPr>
          <w:rStyle w:val="9"/>
          <w:rFonts w:ascii="Times New Roman" w:hAnsi="Times New Roman" w:cs="Times New Roman"/>
          <w:i/>
          <w:sz w:val="28"/>
          <w:szCs w:val="28"/>
          <w:u w:val="none"/>
          <w:lang w:val="it-IT"/>
        </w:rPr>
        <w:t>ua</w:t>
      </w:r>
      <w:r>
        <w:rPr>
          <w:rStyle w:val="9"/>
          <w:rFonts w:ascii="Times New Roman" w:hAnsi="Times New Roman" w:cs="Times New Roman"/>
          <w:i/>
          <w:sz w:val="28"/>
          <w:szCs w:val="28"/>
          <w:u w:val="none"/>
          <w:lang w:val="it-IT"/>
        </w:rPr>
        <w:fldChar w:fldCharType="end"/>
      </w:r>
    </w:p>
    <w:p w14:paraId="3D97C4CA">
      <w:pPr>
        <w:spacing w:after="0" w:line="240" w:lineRule="auto"/>
        <w:ind w:right="-1" w:firstLine="567"/>
        <w:jc w:val="right"/>
        <w:rPr>
          <w:rStyle w:val="9"/>
          <w:rFonts w:ascii="Times New Roman" w:hAnsi="Times New Roman" w:cs="Times New Roman"/>
          <w:i/>
          <w:color w:val="000000" w:themeColor="text1"/>
          <w:sz w:val="28"/>
          <w:szCs w:val="28"/>
          <w:u w:val="none"/>
          <w:shd w:val="clear" w:color="auto" w:fill="FFFFFF"/>
          <w14:textFill>
            <w14:solidFill>
              <w14:schemeClr w14:val="tx1"/>
            </w14:solidFill>
          </w14:textFill>
        </w:rPr>
      </w:pPr>
      <w:r>
        <w:fldChar w:fldCharType="begin"/>
      </w:r>
      <w:r>
        <w:instrText xml:space="preserve"> HYPERLINK "https://orcid.org/0000-0003-3258-9182%20" </w:instrText>
      </w:r>
      <w:r>
        <w:fldChar w:fldCharType="separate"/>
      </w:r>
      <w:r>
        <w:rPr>
          <w:rStyle w:val="9"/>
          <w:rFonts w:ascii="Times New Roman" w:hAnsi="Times New Roman" w:cs="Times New Roman"/>
          <w:i/>
          <w:sz w:val="28"/>
          <w:szCs w:val="28"/>
          <w:u w:val="none"/>
          <w:shd w:val="clear" w:color="auto" w:fill="FFFFFF"/>
          <w:lang w:val="it-IT"/>
        </w:rPr>
        <w:t>https</w:t>
      </w:r>
      <w:r>
        <w:rPr>
          <w:rStyle w:val="9"/>
          <w:rFonts w:ascii="Times New Roman" w:hAnsi="Times New Roman" w:cs="Times New Roman"/>
          <w:i/>
          <w:sz w:val="28"/>
          <w:szCs w:val="28"/>
          <w:u w:val="none"/>
          <w:shd w:val="clear" w:color="auto" w:fill="FFFFFF"/>
        </w:rPr>
        <w:t>://</w:t>
      </w:r>
      <w:r>
        <w:rPr>
          <w:rStyle w:val="9"/>
          <w:rFonts w:ascii="Times New Roman" w:hAnsi="Times New Roman" w:cs="Times New Roman"/>
          <w:i/>
          <w:sz w:val="28"/>
          <w:szCs w:val="28"/>
          <w:u w:val="none"/>
          <w:shd w:val="clear" w:color="auto" w:fill="FFFFFF"/>
          <w:lang w:val="it-IT"/>
        </w:rPr>
        <w:t>orcid</w:t>
      </w:r>
      <w:r>
        <w:rPr>
          <w:rStyle w:val="9"/>
          <w:rFonts w:ascii="Times New Roman" w:hAnsi="Times New Roman" w:cs="Times New Roman"/>
          <w:i/>
          <w:sz w:val="28"/>
          <w:szCs w:val="28"/>
          <w:u w:val="none"/>
          <w:shd w:val="clear" w:color="auto" w:fill="FFFFFF"/>
        </w:rPr>
        <w:t>.</w:t>
      </w:r>
      <w:r>
        <w:rPr>
          <w:rStyle w:val="9"/>
          <w:rFonts w:ascii="Times New Roman" w:hAnsi="Times New Roman" w:cs="Times New Roman"/>
          <w:i/>
          <w:sz w:val="28"/>
          <w:szCs w:val="28"/>
          <w:u w:val="none"/>
          <w:shd w:val="clear" w:color="auto" w:fill="FFFFFF"/>
          <w:lang w:val="it-IT"/>
        </w:rPr>
        <w:t>org</w:t>
      </w:r>
      <w:r>
        <w:rPr>
          <w:rStyle w:val="9"/>
          <w:rFonts w:ascii="Times New Roman" w:hAnsi="Times New Roman" w:cs="Times New Roman"/>
          <w:i/>
          <w:sz w:val="28"/>
          <w:szCs w:val="28"/>
          <w:u w:val="none"/>
          <w:shd w:val="clear" w:color="auto" w:fill="FFFFFF"/>
        </w:rPr>
        <w:t>/0000-0003-3258-9182</w:t>
      </w:r>
      <w:r>
        <w:rPr>
          <w:rStyle w:val="9"/>
          <w:rFonts w:ascii="Times New Roman" w:hAnsi="Times New Roman" w:cs="Times New Roman"/>
          <w:i/>
          <w:sz w:val="28"/>
          <w:szCs w:val="28"/>
          <w:u w:val="none"/>
          <w:shd w:val="clear" w:color="auto" w:fill="FFFFFF"/>
          <w:lang w:val="uk-UA"/>
        </w:rPr>
        <w:t xml:space="preserve"> </w:t>
      </w:r>
      <w:r>
        <w:rPr>
          <w:rStyle w:val="9"/>
          <w:rFonts w:ascii="Times New Roman" w:hAnsi="Times New Roman" w:cs="Times New Roman"/>
          <w:i/>
          <w:sz w:val="28"/>
          <w:szCs w:val="28"/>
          <w:u w:val="none"/>
          <w:shd w:val="clear" w:color="auto" w:fill="FFFFFF"/>
          <w:lang w:val="uk-UA"/>
        </w:rPr>
        <w:fldChar w:fldCharType="end"/>
      </w:r>
    </w:p>
    <w:p w14:paraId="02655639">
      <w:pPr>
        <w:spacing w:after="0" w:line="240" w:lineRule="auto"/>
        <w:ind w:firstLine="567"/>
        <w:jc w:val="right"/>
        <w:rPr>
          <w:rFonts w:ascii="Times New Roman" w:hAnsi="Times New Roman" w:cs="Times New Roman"/>
          <w:i/>
          <w:sz w:val="28"/>
          <w:szCs w:val="28"/>
          <w:lang w:val="uk-UA"/>
        </w:rPr>
      </w:pPr>
    </w:p>
    <w:p w14:paraId="04A97E36">
      <w:pPr>
        <w:pStyle w:val="2"/>
        <w:spacing w:before="0" w:after="0" w:line="279" w:lineRule="auto"/>
        <w:rPr>
          <w:lang w:val="uk-UA"/>
        </w:rPr>
      </w:pPr>
      <w:r>
        <w:rPr>
          <w:lang w:val="uk-UA"/>
        </w:rPr>
        <w:t>Бак Вікторія Федорівна,</w:t>
      </w:r>
    </w:p>
    <w:p w14:paraId="755B8541">
      <w:pPr>
        <w:spacing w:after="0" w:line="240" w:lineRule="auto"/>
        <w:ind w:firstLine="567"/>
        <w:jc w:val="right"/>
        <w:rPr>
          <w:rFonts w:ascii="Times New Roman" w:hAnsi="Times New Roman" w:cs="Times New Roman"/>
          <w:i/>
          <w:sz w:val="28"/>
          <w:szCs w:val="28"/>
          <w:lang w:val="uk-UA"/>
        </w:rPr>
      </w:pPr>
      <w:r>
        <w:rPr>
          <w:rFonts w:ascii="Times New Roman" w:hAnsi="Times New Roman" w:cs="Times New Roman"/>
          <w:i/>
          <w:sz w:val="28"/>
          <w:szCs w:val="28"/>
          <w:lang w:val="uk-UA"/>
        </w:rPr>
        <w:t>кандидат педагогічних наук,</w:t>
      </w:r>
    </w:p>
    <w:p w14:paraId="531402D1">
      <w:pPr>
        <w:spacing w:after="0" w:line="240" w:lineRule="auto"/>
        <w:ind w:firstLine="567"/>
        <w:jc w:val="right"/>
        <w:rPr>
          <w:rFonts w:ascii="Times New Roman" w:hAnsi="Times New Roman" w:cs="Times New Roman"/>
          <w:i/>
          <w:sz w:val="28"/>
          <w:szCs w:val="28"/>
          <w:lang w:val="uk-UA"/>
        </w:rPr>
      </w:pPr>
      <w:r>
        <w:rPr>
          <w:rFonts w:ascii="Times New Roman" w:hAnsi="Times New Roman" w:cs="Times New Roman"/>
          <w:i/>
          <w:sz w:val="28"/>
          <w:szCs w:val="28"/>
          <w:lang w:val="uk-UA"/>
        </w:rPr>
        <w:t>викладач кафедри міждисциплінарних досліджень</w:t>
      </w:r>
    </w:p>
    <w:p w14:paraId="41BCF25A">
      <w:pPr>
        <w:spacing w:after="0" w:line="240" w:lineRule="auto"/>
        <w:ind w:firstLine="567"/>
        <w:jc w:val="right"/>
        <w:rPr>
          <w:rFonts w:ascii="Times New Roman" w:hAnsi="Times New Roman" w:cs="Times New Roman"/>
          <w:i/>
          <w:sz w:val="28"/>
          <w:szCs w:val="28"/>
          <w:lang w:val="uk-UA"/>
        </w:rPr>
      </w:pPr>
      <w:r>
        <w:rPr>
          <w:rFonts w:ascii="Times New Roman" w:hAnsi="Times New Roman" w:cs="Times New Roman"/>
          <w:i/>
          <w:sz w:val="28"/>
          <w:szCs w:val="28"/>
          <w:lang w:val="uk-UA"/>
        </w:rPr>
        <w:t>Дніпровська академія музики,</w:t>
      </w:r>
    </w:p>
    <w:p w14:paraId="08AA4C27">
      <w:pPr>
        <w:spacing w:after="0" w:line="240" w:lineRule="auto"/>
        <w:ind w:firstLine="567"/>
        <w:jc w:val="right"/>
        <w:rPr>
          <w:rStyle w:val="9"/>
          <w:rFonts w:ascii="Times New Roman" w:hAnsi="Times New Roman" w:cs="Times New Roman"/>
          <w:i/>
          <w:sz w:val="28"/>
          <w:szCs w:val="28"/>
          <w:u w:val="none"/>
        </w:rPr>
      </w:pPr>
      <w:r>
        <w:rPr>
          <w:rFonts w:ascii="Times New Roman" w:hAnsi="Times New Roman" w:cs="Times New Roman"/>
          <w:i/>
          <w:iCs/>
          <w:color w:val="000000" w:themeColor="text1"/>
          <w:sz w:val="28"/>
          <w:szCs w:val="28"/>
          <w:lang w:val="uk-UA"/>
          <w14:textFill>
            <w14:solidFill>
              <w14:schemeClr w14:val="tx1"/>
            </w14:solidFill>
          </w14:textFill>
        </w:rPr>
        <w:t>e-mail</w:t>
      </w:r>
      <w:r>
        <w:rPr>
          <w:rFonts w:ascii="Times New Roman" w:hAnsi="Times New Roman" w:cs="Times New Roman"/>
          <w:i/>
          <w:color w:val="000000" w:themeColor="text1"/>
          <w:sz w:val="28"/>
          <w:szCs w:val="28"/>
          <w:lang w:val="uk-UA"/>
          <w14:textFill>
            <w14:solidFill>
              <w14:schemeClr w14:val="tx1"/>
            </w14:solidFill>
          </w14:textFill>
        </w:rPr>
        <w:t xml:space="preserve">: </w:t>
      </w:r>
      <w:r>
        <w:fldChar w:fldCharType="begin"/>
      </w:r>
      <w:r>
        <w:instrText xml:space="preserve"> HYPERLINK "mailto:vikazarechnaya@gmail.com" </w:instrText>
      </w:r>
      <w:r>
        <w:fldChar w:fldCharType="separate"/>
      </w:r>
      <w:r>
        <w:rPr>
          <w:rStyle w:val="9"/>
          <w:rFonts w:ascii="Times New Roman" w:hAnsi="Times New Roman" w:cs="Times New Roman"/>
          <w:i/>
          <w:sz w:val="28"/>
          <w:szCs w:val="28"/>
          <w:u w:val="none"/>
          <w:lang w:val="en-US"/>
        </w:rPr>
        <w:t>vikazarechnaya</w:t>
      </w:r>
      <w:r>
        <w:rPr>
          <w:rStyle w:val="9"/>
          <w:rFonts w:ascii="Times New Roman" w:hAnsi="Times New Roman" w:cs="Times New Roman"/>
          <w:i/>
          <w:sz w:val="28"/>
          <w:szCs w:val="28"/>
          <w:u w:val="none"/>
          <w:lang w:val="uk-UA"/>
        </w:rPr>
        <w:t>@</w:t>
      </w:r>
      <w:r>
        <w:rPr>
          <w:rStyle w:val="9"/>
          <w:rFonts w:ascii="Times New Roman" w:hAnsi="Times New Roman" w:cs="Times New Roman"/>
          <w:i/>
          <w:sz w:val="28"/>
          <w:szCs w:val="28"/>
          <w:u w:val="none"/>
          <w:lang w:val="en-US"/>
        </w:rPr>
        <w:t>gmail</w:t>
      </w:r>
      <w:r>
        <w:rPr>
          <w:rStyle w:val="9"/>
          <w:rFonts w:ascii="Times New Roman" w:hAnsi="Times New Roman" w:cs="Times New Roman"/>
          <w:i/>
          <w:sz w:val="28"/>
          <w:szCs w:val="28"/>
          <w:u w:val="none"/>
          <w:lang w:val="uk-UA"/>
        </w:rPr>
        <w:t>.</w:t>
      </w:r>
      <w:r>
        <w:rPr>
          <w:rStyle w:val="9"/>
          <w:rFonts w:ascii="Times New Roman" w:hAnsi="Times New Roman" w:cs="Times New Roman"/>
          <w:i/>
          <w:sz w:val="28"/>
          <w:szCs w:val="28"/>
          <w:u w:val="none"/>
          <w:lang w:val="en-US"/>
        </w:rPr>
        <w:t>com</w:t>
      </w:r>
      <w:r>
        <w:rPr>
          <w:rStyle w:val="9"/>
          <w:rFonts w:ascii="Times New Roman" w:hAnsi="Times New Roman" w:cs="Times New Roman"/>
          <w:i/>
          <w:sz w:val="28"/>
          <w:szCs w:val="28"/>
          <w:u w:val="none"/>
          <w:lang w:val="en-US"/>
        </w:rPr>
        <w:fldChar w:fldCharType="end"/>
      </w:r>
    </w:p>
    <w:p w14:paraId="08382566">
      <w:pPr>
        <w:spacing w:after="0" w:line="240" w:lineRule="auto"/>
        <w:ind w:firstLine="567"/>
        <w:jc w:val="right"/>
        <w:rPr>
          <w:sz w:val="28"/>
          <w:szCs w:val="28"/>
          <w:lang w:val="uk-UA"/>
        </w:rPr>
      </w:pPr>
      <w:r>
        <w:rPr>
          <w:rFonts w:ascii="Times New Roman" w:hAnsi="Times New Roman" w:cs="Times New Roman"/>
          <w:i/>
          <w:sz w:val="28"/>
          <w:szCs w:val="28"/>
          <w:lang w:val="en-US"/>
        </w:rPr>
        <w:t>https</w:t>
      </w:r>
      <w:r>
        <w:rPr>
          <w:rFonts w:ascii="Times New Roman" w:hAnsi="Times New Roman" w:cs="Times New Roman"/>
          <w:i/>
          <w:sz w:val="28"/>
          <w:szCs w:val="28"/>
        </w:rPr>
        <w:t>://</w:t>
      </w:r>
      <w:r>
        <w:rPr>
          <w:rFonts w:ascii="Times New Roman" w:hAnsi="Times New Roman" w:cs="Times New Roman"/>
          <w:i/>
          <w:sz w:val="28"/>
          <w:szCs w:val="28"/>
          <w:lang w:val="en-US"/>
        </w:rPr>
        <w:t>orcid</w:t>
      </w:r>
      <w:r>
        <w:rPr>
          <w:rFonts w:ascii="Times New Roman" w:hAnsi="Times New Roman" w:cs="Times New Roman"/>
          <w:i/>
          <w:sz w:val="28"/>
          <w:szCs w:val="28"/>
        </w:rPr>
        <w:t>.</w:t>
      </w:r>
      <w:r>
        <w:rPr>
          <w:rFonts w:ascii="Times New Roman" w:hAnsi="Times New Roman" w:cs="Times New Roman"/>
          <w:i/>
          <w:sz w:val="28"/>
          <w:szCs w:val="28"/>
          <w:lang w:val="en-US"/>
        </w:rPr>
        <w:t>org</w:t>
      </w:r>
      <w:r>
        <w:rPr>
          <w:rFonts w:ascii="Times New Roman" w:hAnsi="Times New Roman" w:cs="Times New Roman"/>
          <w:i/>
          <w:sz w:val="28"/>
          <w:szCs w:val="28"/>
        </w:rPr>
        <w:t>/</w:t>
      </w:r>
      <w:r>
        <w:rPr>
          <w:rFonts w:ascii="Times New Roman" w:hAnsi="Times New Roman" w:cs="Times New Roman"/>
          <w:i/>
          <w:sz w:val="28"/>
          <w:szCs w:val="28"/>
          <w:lang w:val="uk-UA"/>
        </w:rPr>
        <w:t xml:space="preserve"> 0009-0008-9205-5119</w:t>
      </w:r>
    </w:p>
    <w:p w14:paraId="6CFF7A7E">
      <w:pPr>
        <w:spacing w:after="0" w:line="240" w:lineRule="auto"/>
        <w:ind w:firstLine="567"/>
        <w:jc w:val="both"/>
        <w:rPr>
          <w:sz w:val="28"/>
          <w:szCs w:val="28"/>
          <w:lang w:val="uk-UA"/>
        </w:rPr>
      </w:pPr>
    </w:p>
    <w:p w14:paraId="200B15B5">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БІОЕТИЧНІ ЗНАННЯ </w:t>
      </w:r>
    </w:p>
    <w:p w14:paraId="644C83D0">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ЯК ГУМАНІСТИЧНИЙ ВИМІР ПРИРОДНИЧИХ НАУК</w:t>
      </w:r>
    </w:p>
    <w:p w14:paraId="6669B234">
      <w:pPr>
        <w:spacing w:after="0" w:line="240" w:lineRule="auto"/>
        <w:ind w:firstLine="567"/>
        <w:jc w:val="both"/>
        <w:rPr>
          <w:rStyle w:val="9"/>
          <w:rFonts w:ascii="Times New Roman" w:hAnsi="Times New Roman" w:cs="Times New Roman"/>
          <w:sz w:val="28"/>
          <w:szCs w:val="28"/>
        </w:rPr>
      </w:pPr>
    </w:p>
    <w:p w14:paraId="7FE66774">
      <w:pPr>
        <w:pStyle w:val="21"/>
        <w:spacing w:after="0" w:line="240" w:lineRule="auto"/>
        <w:ind w:left="0" w:firstLine="567"/>
        <w:jc w:val="both"/>
        <w:rPr>
          <w:rFonts w:ascii="Times New Roman" w:hAnsi="Times New Roman"/>
          <w:i/>
          <w:iCs/>
          <w:sz w:val="28"/>
          <w:szCs w:val="28"/>
          <w:lang w:val="uk-UA"/>
        </w:rPr>
      </w:pPr>
      <w:r>
        <w:rPr>
          <w:rFonts w:ascii="Times New Roman" w:hAnsi="Times New Roman"/>
          <w:i/>
          <w:iCs/>
          <w:sz w:val="28"/>
          <w:szCs w:val="28"/>
          <w:lang w:val="uk-UA"/>
        </w:rPr>
        <w:t xml:space="preserve">Розглянуто особливості викладання природничих наук на засадах біоетики, які активізують самопізнання особистості через виховання біоетичних цінностей та отримання біоетичних знань. Зміст біоетичних знань – це наукова інформація, до якої належать наскрізні закономірності природи та їх аналогії з законами моралі. </w:t>
      </w:r>
    </w:p>
    <w:p w14:paraId="39F959EF">
      <w:pPr>
        <w:spacing w:after="0" w:line="240" w:lineRule="auto"/>
        <w:ind w:firstLine="567"/>
        <w:jc w:val="both"/>
        <w:rPr>
          <w:rFonts w:ascii="Times New Roman" w:hAnsi="Times New Roman"/>
          <w:b/>
          <w:i/>
          <w:iCs/>
          <w:sz w:val="28"/>
          <w:szCs w:val="28"/>
        </w:rPr>
      </w:pPr>
    </w:p>
    <w:p w14:paraId="5511EC9E">
      <w:pPr>
        <w:spacing w:after="0" w:line="240" w:lineRule="auto"/>
        <w:ind w:firstLine="567"/>
        <w:jc w:val="both"/>
        <w:rPr>
          <w:rFonts w:ascii="Times New Roman" w:hAnsi="Times New Roman"/>
          <w:i/>
          <w:iCs/>
          <w:sz w:val="28"/>
          <w:szCs w:val="28"/>
          <w:lang w:val="uk-UA"/>
        </w:rPr>
      </w:pPr>
      <w:r>
        <w:rPr>
          <w:rFonts w:ascii="Times New Roman" w:hAnsi="Times New Roman"/>
          <w:b/>
          <w:i/>
          <w:iCs/>
          <w:sz w:val="28"/>
          <w:szCs w:val="28"/>
        </w:rPr>
        <w:t>Ключові слова:</w:t>
      </w:r>
      <w:r>
        <w:rPr>
          <w:rFonts w:ascii="Times New Roman" w:hAnsi="Times New Roman"/>
          <w:i/>
          <w:iCs/>
          <w:sz w:val="28"/>
          <w:szCs w:val="28"/>
        </w:rPr>
        <w:t xml:space="preserve"> біоетичні знання</w:t>
      </w:r>
      <w:r>
        <w:rPr>
          <w:rFonts w:ascii="Times New Roman" w:hAnsi="Times New Roman"/>
          <w:i/>
          <w:iCs/>
          <w:sz w:val="28"/>
          <w:szCs w:val="28"/>
          <w:lang w:val="uk-UA"/>
        </w:rPr>
        <w:t>,</w:t>
      </w:r>
      <w:r>
        <w:rPr>
          <w:rFonts w:ascii="Times New Roman" w:hAnsi="Times New Roman"/>
          <w:i/>
          <w:iCs/>
          <w:sz w:val="28"/>
          <w:szCs w:val="28"/>
        </w:rPr>
        <w:t xml:space="preserve"> аналогії</w:t>
      </w:r>
      <w:r>
        <w:rPr>
          <w:rFonts w:ascii="Times New Roman" w:hAnsi="Times New Roman"/>
          <w:i/>
          <w:iCs/>
          <w:sz w:val="28"/>
          <w:szCs w:val="28"/>
          <w:lang w:val="uk-UA"/>
        </w:rPr>
        <w:t>,</w:t>
      </w:r>
      <w:r>
        <w:rPr>
          <w:rFonts w:ascii="Times New Roman" w:hAnsi="Times New Roman"/>
          <w:i/>
          <w:iCs/>
          <w:sz w:val="28"/>
          <w:szCs w:val="28"/>
        </w:rPr>
        <w:t xml:space="preserve"> закони природи</w:t>
      </w:r>
      <w:r>
        <w:rPr>
          <w:rFonts w:ascii="Times New Roman" w:hAnsi="Times New Roman"/>
          <w:i/>
          <w:iCs/>
          <w:sz w:val="28"/>
          <w:szCs w:val="28"/>
          <w:lang w:val="uk-UA"/>
        </w:rPr>
        <w:t>,</w:t>
      </w:r>
      <w:r>
        <w:rPr>
          <w:rFonts w:ascii="Times New Roman" w:hAnsi="Times New Roman"/>
          <w:i/>
          <w:iCs/>
          <w:sz w:val="28"/>
          <w:szCs w:val="28"/>
        </w:rPr>
        <w:t xml:space="preserve"> етичні поняття</w:t>
      </w:r>
      <w:r>
        <w:rPr>
          <w:rFonts w:ascii="Times New Roman" w:hAnsi="Times New Roman"/>
          <w:i/>
          <w:iCs/>
          <w:sz w:val="28"/>
          <w:szCs w:val="28"/>
          <w:lang w:val="uk-UA"/>
        </w:rPr>
        <w:t>,</w:t>
      </w:r>
      <w:r>
        <w:rPr>
          <w:rFonts w:ascii="Times New Roman" w:hAnsi="Times New Roman"/>
          <w:i/>
          <w:iCs/>
          <w:sz w:val="28"/>
          <w:szCs w:val="28"/>
        </w:rPr>
        <w:t xml:space="preserve"> студенти.</w:t>
      </w:r>
    </w:p>
    <w:p w14:paraId="2BAF402B">
      <w:pPr>
        <w:spacing w:after="0" w:line="240" w:lineRule="auto"/>
        <w:jc w:val="both"/>
        <w:rPr>
          <w:rFonts w:ascii="Times New Roman" w:hAnsi="Times New Roman"/>
          <w:i/>
          <w:iCs/>
          <w:sz w:val="28"/>
          <w:szCs w:val="28"/>
          <w:lang w:val="uk-UA"/>
        </w:rPr>
      </w:pPr>
    </w:p>
    <w:p w14:paraId="7D3D7222">
      <w:pPr>
        <w:spacing w:after="0" w:line="360" w:lineRule="auto"/>
        <w:ind w:firstLine="567"/>
        <w:jc w:val="both"/>
        <w:rPr>
          <w:rFonts w:ascii="Times New Roman" w:hAnsi="Times New Roman"/>
          <w:sz w:val="28"/>
          <w:szCs w:val="28"/>
        </w:rPr>
      </w:pPr>
      <w:r>
        <w:rPr>
          <w:rFonts w:ascii="Times New Roman" w:hAnsi="Times New Roman"/>
          <w:sz w:val="28"/>
          <w:szCs w:val="28"/>
        </w:rPr>
        <w:t>Сучасний світ розвивається в режимі з загостренням. Всі сфери людської діяльності швидко змінюються в напрямку, який складно передбачати. Людство є часткою біосфери і тому загальні закони його розвитку не можуть суперечити законам системи вищого порядку, якою є біосфера. Сучасні кризові стани слід розглядати як механізми саморегуляції глобальної системи та корегування її розвитку в напрямку природовідповідних шляхів. Перед освітою постають важливі питання виховання: як впливати на духовний світ іншої людини без насильства і примусу та як створювати такі освітні умови, щоб в них найкращі духовні якості дитини отримали свій розвиток? Відповідь на ці питання і є творенням природовідповідної освіти, що стає можливим при виконанні двох умов – самовиховання вчителя, його етичне вдосконалення, та через викладання навчальних предметів на підставі сутнісної інтеграції етичних понять та наукових знань</w:t>
      </w:r>
      <w:r>
        <w:rPr>
          <w:rFonts w:ascii="Times New Roman" w:hAnsi="Times New Roman"/>
          <w:i/>
          <w:iCs/>
          <w:sz w:val="28"/>
          <w:szCs w:val="28"/>
        </w:rPr>
        <w:t>.</w:t>
      </w:r>
      <w:r>
        <w:rPr>
          <w:rFonts w:ascii="Times New Roman" w:hAnsi="Times New Roman"/>
          <w:sz w:val="28"/>
          <w:szCs w:val="28"/>
        </w:rPr>
        <w:t xml:space="preserve"> Для природничих наук пропонується викладання </w:t>
      </w:r>
      <w:r>
        <w:rPr>
          <w:rFonts w:ascii="Times New Roman" w:hAnsi="Times New Roman"/>
          <w:iCs/>
          <w:sz w:val="28"/>
          <w:szCs w:val="28"/>
        </w:rPr>
        <w:t>біоетичних знань, які базуються на усвідомленні людиною єдності загальних закономірностей природи та категорій моралі</w:t>
      </w:r>
      <w:r>
        <w:rPr>
          <w:rFonts w:ascii="Times New Roman" w:hAnsi="Times New Roman"/>
          <w:sz w:val="28"/>
          <w:szCs w:val="28"/>
        </w:rPr>
        <w:t xml:space="preserve">. При цьому, екологічна (в нашому контексті біоетична) діяльність стає наслідком пізнання людиною себе як особистості, яка свідомо себе обмежує законами моральної поведінки, єдиними з загальними закономірностями природи. Таким чином, біоетичні знання уособлюють в собі єдність пізнання біологічної картини світу з самопізнанням особистості. </w:t>
      </w:r>
      <w:r>
        <w:rPr>
          <w:rFonts w:ascii="Times New Roman" w:hAnsi="Times New Roman"/>
          <w:spacing w:val="-1"/>
          <w:sz w:val="28"/>
          <w:szCs w:val="28"/>
        </w:rPr>
        <w:t xml:space="preserve">Зміст біоетичних знань </w:t>
      </w:r>
      <w:r>
        <w:rPr>
          <w:rFonts w:ascii="Times New Roman" w:hAnsi="Times New Roman"/>
          <w:sz w:val="28"/>
          <w:szCs w:val="28"/>
        </w:rPr>
        <w:t xml:space="preserve">виконує функцію базису та формує світоглядні засади студентів, в основі яких лежать принципи поваги до життя в усіх його проявах. </w:t>
      </w:r>
    </w:p>
    <w:p w14:paraId="39506B40">
      <w:pPr>
        <w:spacing w:after="0" w:line="360" w:lineRule="auto"/>
        <w:ind w:firstLine="567"/>
        <w:jc w:val="both"/>
        <w:rPr>
          <w:rFonts w:ascii="Times New Roman" w:hAnsi="Times New Roman"/>
          <w:spacing w:val="-1"/>
          <w:sz w:val="28"/>
          <w:szCs w:val="28"/>
        </w:rPr>
      </w:pPr>
      <w:r>
        <w:rPr>
          <w:rFonts w:ascii="Times New Roman" w:hAnsi="Times New Roman"/>
          <w:sz w:val="28"/>
          <w:szCs w:val="28"/>
        </w:rPr>
        <w:t>Формуються біоетичні знання засобами інтегрованого навчально-виховного процесу, спрямованого на отримання студентами природничих знань, які дозволяють формувати етичне відношення до життя в усіх його проявах. Зміст біоетичних знань – це наукова інформація, до якої належать наскрізні закономірності природи (збереження, періодичності, направленості процесів до рівноважного стану)</w:t>
      </w:r>
      <w:r>
        <w:rPr>
          <w:rFonts w:ascii="Times New Roman" w:hAnsi="Times New Roman"/>
          <w:i/>
          <w:sz w:val="28"/>
          <w:szCs w:val="28"/>
        </w:rPr>
        <w:t xml:space="preserve"> </w:t>
      </w:r>
      <w:r>
        <w:rPr>
          <w:rFonts w:ascii="Times New Roman" w:hAnsi="Times New Roman"/>
          <w:sz w:val="28"/>
          <w:szCs w:val="28"/>
        </w:rPr>
        <w:t>та їх аналогії з законами моралі.</w:t>
      </w:r>
      <w:r>
        <w:rPr>
          <w:rFonts w:ascii="Times New Roman" w:hAnsi="Times New Roman"/>
          <w:iCs/>
          <w:sz w:val="28"/>
          <w:szCs w:val="28"/>
        </w:rPr>
        <w:t xml:space="preserve"> В процесі навчання д</w:t>
      </w:r>
      <w:r>
        <w:rPr>
          <w:rFonts w:ascii="Times New Roman" w:hAnsi="Times New Roman"/>
          <w:sz w:val="28"/>
          <w:szCs w:val="28"/>
        </w:rPr>
        <w:t xml:space="preserve">оцільно ідеалізувати дійсність, тобто відділяти процеси і явища природи від категоріально чітких наукових слів. Проведення аналогій між закономірностями природи та категоріями моралі фактично </w:t>
      </w:r>
      <w:r>
        <w:rPr>
          <w:rFonts w:ascii="Times New Roman" w:hAnsi="Times New Roman"/>
          <w:iCs/>
          <w:sz w:val="28"/>
          <w:szCs w:val="28"/>
        </w:rPr>
        <w:t xml:space="preserve">є моделюванням природних процесів шляхом уявлення матеріальних процесів у вигляді образів. </w:t>
      </w:r>
      <w:r>
        <w:rPr>
          <w:rFonts w:ascii="Times New Roman" w:hAnsi="Times New Roman"/>
          <w:sz w:val="28"/>
          <w:szCs w:val="28"/>
        </w:rPr>
        <w:t>Для цього ми запропонували програму та підручник інтегрованого курсу «Природничі науки»</w:t>
      </w:r>
      <w:r>
        <w:rPr>
          <w:rStyle w:val="7"/>
          <w:rFonts w:ascii="Times New Roman" w:hAnsi="Times New Roman"/>
          <w:sz w:val="28"/>
          <w:szCs w:val="28"/>
        </w:rPr>
        <w:footnoteReference w:id="10"/>
      </w:r>
      <w:r>
        <w:rPr>
          <w:rFonts w:ascii="Times New Roman" w:hAnsi="Times New Roman"/>
          <w:sz w:val="28"/>
          <w:szCs w:val="28"/>
        </w:rPr>
        <w:t xml:space="preserve">. За цією програмою курс викладається в </w:t>
      </w:r>
      <w:r>
        <w:rPr>
          <w:rFonts w:ascii="Times New Roman" w:hAnsi="Times New Roman" w:cs="Times New Roman"/>
          <w:sz w:val="28"/>
          <w:szCs w:val="28"/>
        </w:rPr>
        <w:t xml:space="preserve">КЗВО «Дніпровська академія музики» ДОР» </w:t>
      </w:r>
      <w:r>
        <w:rPr>
          <w:rFonts w:ascii="Times New Roman" w:hAnsi="Times New Roman"/>
          <w:sz w:val="28"/>
          <w:szCs w:val="28"/>
        </w:rPr>
        <w:t xml:space="preserve">з 2018 року. </w:t>
      </w:r>
      <w:r>
        <w:rPr>
          <w:rFonts w:ascii="Times New Roman" w:hAnsi="Times New Roman"/>
          <w:iCs/>
          <w:sz w:val="28"/>
          <w:szCs w:val="28"/>
        </w:rPr>
        <w:t xml:space="preserve">При викладанні </w:t>
      </w:r>
      <w:r>
        <w:rPr>
          <w:rFonts w:ascii="Times New Roman" w:hAnsi="Times New Roman"/>
          <w:spacing w:val="-1"/>
          <w:sz w:val="28"/>
          <w:szCs w:val="28"/>
        </w:rPr>
        <w:t xml:space="preserve">науковий природничий матеріал </w:t>
      </w:r>
      <w:r>
        <w:rPr>
          <w:rFonts w:ascii="Times New Roman" w:hAnsi="Times New Roman"/>
          <w:iCs/>
          <w:spacing w:val="-1"/>
          <w:sz w:val="28"/>
          <w:szCs w:val="28"/>
        </w:rPr>
        <w:t>одухотворяється,</w:t>
      </w:r>
      <w:r>
        <w:rPr>
          <w:rFonts w:ascii="Times New Roman" w:hAnsi="Times New Roman"/>
          <w:spacing w:val="-1"/>
          <w:sz w:val="28"/>
          <w:szCs w:val="28"/>
        </w:rPr>
        <w:t xml:space="preserve"> що досягається через аналогії між науковими знаннями та моральними поняттями. Наприклад, закон збереження та перетворення речовини енергії та інформації відповідає етичному закону любові. Любов, краса та істина в їх вищому прояві є принципами будови Всесвіту, а на фізичному рівні живої речовини мають прояв у вигляді гомеостазу, саморегуляції та самовідтворення живих систем. Любов без примусу та протиріч об’єднує протилежні дуальні явища в ціле, саме через це ціле може існувати. </w:t>
      </w:r>
      <w:r>
        <w:rPr>
          <w:rFonts w:ascii="Times New Roman" w:hAnsi="Times New Roman"/>
          <w:iCs/>
          <w:sz w:val="28"/>
          <w:szCs w:val="28"/>
        </w:rPr>
        <w:t>Гомеостаз</w:t>
      </w:r>
      <w:r>
        <w:rPr>
          <w:rFonts w:ascii="Times New Roman" w:hAnsi="Times New Roman"/>
          <w:i/>
          <w:sz w:val="28"/>
          <w:szCs w:val="28"/>
        </w:rPr>
        <w:t xml:space="preserve"> – </w:t>
      </w:r>
      <w:r>
        <w:rPr>
          <w:rFonts w:ascii="Times New Roman" w:hAnsi="Times New Roman"/>
          <w:sz w:val="28"/>
          <w:szCs w:val="28"/>
        </w:rPr>
        <w:t xml:space="preserve">основа життя. Це єдність протилежних процесів: асиміляції та дисиміляції. В цілому, гомеостаз – це відображення одночасно законів збереження, періодичності та спрямування процесів до рівноважного стану (еволюції). На рівні людської моралі – це існування різнорідних частин упродовж тривалого часу завдяки об’єднуючому принципу любові. Аналогію з принципом любові знаходимо в існуванні </w:t>
      </w:r>
      <w:r>
        <w:rPr>
          <w:rFonts w:ascii="Times New Roman" w:hAnsi="Times New Roman"/>
          <w:spacing w:val="-1"/>
          <w:sz w:val="28"/>
          <w:szCs w:val="28"/>
        </w:rPr>
        <w:t xml:space="preserve">гомологічних хромосом, які утворюють диплоїдний набір соматичної клітини; в подвійній спіралі ДНК, яка існує завдяки принципу компліментарності;  нервовій системі, яка працює на основі збудження та гальмування; вегетативній нервовій системі, яка складається з парасимпатичної та симпатичної систем, що протилежні в своїй діяльності, але працюють злагоджено. При інтеграції наукових знань та етичних понять серце людини розглядається не тільки як м’язовий орган для перекачування крові, а як унікальна біологічна структура, з важливою духовною складовою, що має первинні керуючі якості по відношенню до всього організму. Будова серця підпорядкована законам, які аналогічні моральним. Унікальною є серцева м’язова тканина, міоцити якої за рахунок анастомоз утворюють єдиний комплекс клітин – синцитій. Він скорочується за принципом: все – або нічого, тобто, при отриманні імпульсу, скорочується весь м’яз. Цю здатність серцевого м’язу можна порівняти з колективною працею співдружності людей, що підпорядкована єдиній меті. Доцільно звернути увагу на те, що в культурі людства серцю приділялась увага, як </w:t>
      </w:r>
      <w:r>
        <w:rPr>
          <w:rFonts w:ascii="Times New Roman" w:hAnsi="Times New Roman"/>
          <w:iCs/>
          <w:spacing w:val="-1"/>
          <w:sz w:val="28"/>
          <w:szCs w:val="28"/>
        </w:rPr>
        <w:t>духовному органу,</w:t>
      </w:r>
      <w:r>
        <w:rPr>
          <w:rFonts w:ascii="Times New Roman" w:hAnsi="Times New Roman"/>
          <w:spacing w:val="-1"/>
          <w:sz w:val="28"/>
          <w:szCs w:val="28"/>
        </w:rPr>
        <w:t xml:space="preserve"> «органу спілкування з Богом». Серце людини може бути осередком любові, милосердя, сумління, високих духовних думок. Тобто в духовному сенсі серце має первісне значення для людини, і якщо дійсно ми маємо спілкуватись з Богом через серце, то універсальною мовою такого спілкування є </w:t>
      </w:r>
      <w:r>
        <w:rPr>
          <w:rFonts w:ascii="Times New Roman" w:hAnsi="Times New Roman"/>
          <w:iCs/>
          <w:spacing w:val="-1"/>
          <w:sz w:val="28"/>
          <w:szCs w:val="28"/>
        </w:rPr>
        <w:t>ритм</w:t>
      </w:r>
      <w:r>
        <w:rPr>
          <w:rFonts w:ascii="Times New Roman" w:hAnsi="Times New Roman"/>
          <w:spacing w:val="-1"/>
          <w:sz w:val="28"/>
          <w:szCs w:val="28"/>
        </w:rPr>
        <w:t>, що виникає в самому серці. Студентам доцільно пропонувати згадати найкращі відчуття любові, які вони переживали по відношенню до близьких людей та описати свій стан при цьому.</w:t>
      </w:r>
    </w:p>
    <w:p w14:paraId="5D2F5B7A">
      <w:pPr>
        <w:spacing w:after="0" w:line="360" w:lineRule="auto"/>
        <w:ind w:firstLine="708"/>
        <w:jc w:val="both"/>
        <w:rPr>
          <w:rFonts w:ascii="Times New Roman" w:hAnsi="Times New Roman"/>
          <w:sz w:val="28"/>
          <w:szCs w:val="28"/>
        </w:rPr>
      </w:pPr>
      <w:r>
        <w:rPr>
          <w:rFonts w:ascii="Times New Roman" w:hAnsi="Times New Roman"/>
          <w:sz w:val="28"/>
          <w:szCs w:val="28"/>
        </w:rPr>
        <w:t>Світ побудований за законами природи, будь-яка система світу, крім людини і суспільства, не обирає ці закони, вона не має свободи вибору, тому існує по законам, і це дає можливість існувати світу. Лише людина має вибір і важливо викладачеві дати студентам розуміння відповідальності за власний моральний вибір. Викладання предметів природничого циклу на засадах біоетики і сутнісної інтеграції етичних понять та наукових знань дає можливість розвивати таку відповідальність.</w:t>
      </w:r>
    </w:p>
    <w:p w14:paraId="7CD5405E">
      <w:pPr>
        <w:spacing w:after="0" w:line="360" w:lineRule="auto"/>
        <w:ind w:firstLine="708"/>
        <w:jc w:val="both"/>
        <w:rPr>
          <w:rFonts w:ascii="Times New Roman" w:hAnsi="Times New Roman"/>
          <w:sz w:val="28"/>
          <w:szCs w:val="28"/>
        </w:rPr>
      </w:pPr>
    </w:p>
    <w:p w14:paraId="1C134951">
      <w:pPr>
        <w:pStyle w:val="2"/>
        <w:spacing w:before="0" w:after="0" w:line="279" w:lineRule="auto"/>
      </w:pPr>
      <w:r>
        <w:t>Тарасова Наталія Юріївна</w:t>
      </w:r>
    </w:p>
    <w:p w14:paraId="2AF062F2">
      <w:pPr>
        <w:pStyle w:val="15"/>
        <w:ind w:right="101" w:firstLine="709"/>
        <w:jc w:val="right"/>
        <w:rPr>
          <w:i/>
          <w:iCs/>
          <w:sz w:val="28"/>
          <w:szCs w:val="28"/>
        </w:rPr>
      </w:pPr>
      <w:r>
        <w:rPr>
          <w:i/>
          <w:iCs/>
          <w:sz w:val="28"/>
          <w:szCs w:val="28"/>
        </w:rPr>
        <w:t>кандидат філософських наук, доцент,</w:t>
      </w:r>
    </w:p>
    <w:p w14:paraId="6310B26E">
      <w:pPr>
        <w:pStyle w:val="15"/>
        <w:ind w:right="101" w:firstLine="709"/>
        <w:jc w:val="right"/>
        <w:rPr>
          <w:i/>
          <w:iCs/>
          <w:sz w:val="28"/>
          <w:szCs w:val="28"/>
        </w:rPr>
      </w:pPr>
      <w:r>
        <w:rPr>
          <w:i/>
          <w:iCs/>
          <w:sz w:val="28"/>
          <w:szCs w:val="28"/>
        </w:rPr>
        <w:t>доцент кафедри експертизи культурних цінностей та дизайну</w:t>
      </w:r>
    </w:p>
    <w:p w14:paraId="129A21F8">
      <w:pPr>
        <w:pStyle w:val="15"/>
        <w:ind w:right="101" w:firstLine="709"/>
        <w:jc w:val="right"/>
        <w:rPr>
          <w:i/>
          <w:iCs/>
          <w:spacing w:val="-2"/>
          <w:sz w:val="28"/>
          <w:szCs w:val="28"/>
        </w:rPr>
      </w:pPr>
      <w:r>
        <w:rPr>
          <w:i/>
          <w:iCs/>
          <w:spacing w:val="-2"/>
          <w:sz w:val="28"/>
          <w:szCs w:val="28"/>
        </w:rPr>
        <w:t>Університету митної справи і фінансів (м.Дніпро)</w:t>
      </w:r>
    </w:p>
    <w:p w14:paraId="3E15F22C">
      <w:pPr>
        <w:pStyle w:val="15"/>
        <w:ind w:right="101" w:firstLine="709"/>
        <w:jc w:val="right"/>
        <w:rPr>
          <w:rStyle w:val="9"/>
          <w:rFonts w:eastAsiaTheme="majorEastAsia"/>
          <w:i/>
          <w:color w:val="000000" w:themeColor="text1"/>
          <w:sz w:val="28"/>
          <w:szCs w:val="28"/>
          <w:u w:val="none"/>
          <w14:textFill>
            <w14:solidFill>
              <w14:schemeClr w14:val="tx1"/>
            </w14:solidFill>
          </w14:textFill>
        </w:rPr>
      </w:pPr>
      <w:r>
        <w:rPr>
          <w:i/>
          <w:iCs/>
          <w:color w:val="000000" w:themeColor="text1"/>
          <w:sz w:val="28"/>
          <w:szCs w:val="28"/>
          <w14:textFill>
            <w14:solidFill>
              <w14:schemeClr w14:val="tx1"/>
            </w14:solidFill>
          </w14:textFill>
        </w:rPr>
        <w:t>e-mail</w:t>
      </w:r>
      <w:r>
        <w:rPr>
          <w:i/>
          <w:color w:val="000000" w:themeColor="text1"/>
          <w:sz w:val="28"/>
          <w:szCs w:val="28"/>
          <w14:textFill>
            <w14:solidFill>
              <w14:schemeClr w14:val="tx1"/>
            </w14:solidFill>
          </w14:textFill>
        </w:rPr>
        <w:t>:</w:t>
      </w:r>
      <w:r>
        <w:rPr>
          <w:i/>
          <w:color w:val="000000" w:themeColor="text1"/>
          <w:spacing w:val="-15"/>
          <w:sz w:val="28"/>
          <w:szCs w:val="28"/>
          <w14:textFill>
            <w14:solidFill>
              <w14:schemeClr w14:val="tx1"/>
            </w14:solidFill>
          </w14:textFill>
        </w:rPr>
        <w:t xml:space="preserve"> </w:t>
      </w:r>
      <w:r>
        <w:fldChar w:fldCharType="begin"/>
      </w:r>
      <w:r>
        <w:instrText xml:space="preserve"> HYPERLINK "mailto:tarasova116@ukr.net" </w:instrText>
      </w:r>
      <w:r>
        <w:fldChar w:fldCharType="separate"/>
      </w:r>
      <w:r>
        <w:rPr>
          <w:rStyle w:val="9"/>
          <w:rFonts w:eastAsiaTheme="majorEastAsia"/>
          <w:i/>
          <w:color w:val="000000" w:themeColor="text1"/>
          <w:sz w:val="28"/>
          <w:szCs w:val="28"/>
          <w:u w:val="none"/>
          <w:lang w:val="it-IT"/>
          <w14:textFill>
            <w14:solidFill>
              <w14:schemeClr w14:val="tx1"/>
            </w14:solidFill>
          </w14:textFill>
        </w:rPr>
        <w:t>tarasova</w:t>
      </w:r>
      <w:r>
        <w:rPr>
          <w:rStyle w:val="9"/>
          <w:rFonts w:eastAsiaTheme="majorEastAsia"/>
          <w:i/>
          <w:color w:val="000000" w:themeColor="text1"/>
          <w:sz w:val="28"/>
          <w:szCs w:val="28"/>
          <w:u w:val="none"/>
          <w14:textFill>
            <w14:solidFill>
              <w14:schemeClr w14:val="tx1"/>
            </w14:solidFill>
          </w14:textFill>
        </w:rPr>
        <w:t>116@</w:t>
      </w:r>
      <w:r>
        <w:rPr>
          <w:rStyle w:val="9"/>
          <w:rFonts w:eastAsiaTheme="majorEastAsia"/>
          <w:i/>
          <w:color w:val="000000" w:themeColor="text1"/>
          <w:sz w:val="28"/>
          <w:szCs w:val="28"/>
          <w:u w:val="none"/>
          <w:lang w:val="it-IT"/>
          <w14:textFill>
            <w14:solidFill>
              <w14:schemeClr w14:val="tx1"/>
            </w14:solidFill>
          </w14:textFill>
        </w:rPr>
        <w:t>ukr</w:t>
      </w:r>
      <w:r>
        <w:rPr>
          <w:rStyle w:val="9"/>
          <w:rFonts w:eastAsiaTheme="majorEastAsia"/>
          <w:i/>
          <w:color w:val="000000" w:themeColor="text1"/>
          <w:sz w:val="28"/>
          <w:szCs w:val="28"/>
          <w:u w:val="none"/>
          <w14:textFill>
            <w14:solidFill>
              <w14:schemeClr w14:val="tx1"/>
            </w14:solidFill>
          </w14:textFill>
        </w:rPr>
        <w:t>.</w:t>
      </w:r>
      <w:r>
        <w:rPr>
          <w:rStyle w:val="9"/>
          <w:rFonts w:eastAsiaTheme="majorEastAsia"/>
          <w:i/>
          <w:color w:val="000000" w:themeColor="text1"/>
          <w:sz w:val="28"/>
          <w:szCs w:val="28"/>
          <w:u w:val="none"/>
          <w:lang w:val="it-IT"/>
          <w14:textFill>
            <w14:solidFill>
              <w14:schemeClr w14:val="tx1"/>
            </w14:solidFill>
          </w14:textFill>
        </w:rPr>
        <w:t>net</w:t>
      </w:r>
      <w:r>
        <w:rPr>
          <w:rStyle w:val="9"/>
          <w:rFonts w:eastAsiaTheme="majorEastAsia"/>
          <w:i/>
          <w:color w:val="000000" w:themeColor="text1"/>
          <w:sz w:val="28"/>
          <w:szCs w:val="28"/>
          <w:u w:val="none"/>
          <w:lang w:val="it-IT"/>
          <w14:textFill>
            <w14:solidFill>
              <w14:schemeClr w14:val="tx1"/>
            </w14:solidFill>
          </w14:textFill>
        </w:rPr>
        <w:fldChar w:fldCharType="end"/>
      </w:r>
    </w:p>
    <w:p w14:paraId="6AF85BF9">
      <w:pPr>
        <w:pStyle w:val="15"/>
        <w:ind w:right="101" w:firstLine="709"/>
        <w:jc w:val="right"/>
        <w:rPr>
          <w:rStyle w:val="9"/>
          <w:rFonts w:eastAsiaTheme="majorEastAsia"/>
          <w:i/>
          <w:color w:val="auto"/>
          <w:spacing w:val="-4"/>
          <w:sz w:val="28"/>
          <w:szCs w:val="28"/>
          <w:u w:val="none"/>
        </w:rPr>
      </w:pPr>
      <w:r>
        <w:fldChar w:fldCharType="begin"/>
      </w:r>
      <w:r>
        <w:instrText xml:space="preserve"> HYPERLINK "http://orcid.org/0000-0001-9712-9465" </w:instrText>
      </w:r>
      <w:r>
        <w:fldChar w:fldCharType="separate"/>
      </w:r>
      <w:r>
        <w:rPr>
          <w:rStyle w:val="9"/>
          <w:rFonts w:eastAsiaTheme="majorEastAsia"/>
          <w:i/>
          <w:color w:val="auto"/>
          <w:spacing w:val="-2"/>
          <w:sz w:val="28"/>
          <w:szCs w:val="28"/>
          <w:u w:val="none"/>
        </w:rPr>
        <w:t>http://orcid.org/0000-0001-9712-</w:t>
      </w:r>
      <w:r>
        <w:rPr>
          <w:rStyle w:val="9"/>
          <w:rFonts w:eastAsiaTheme="majorEastAsia"/>
          <w:i/>
          <w:color w:val="auto"/>
          <w:spacing w:val="-4"/>
          <w:sz w:val="28"/>
          <w:szCs w:val="28"/>
          <w:u w:val="none"/>
        </w:rPr>
        <w:t>9465</w:t>
      </w:r>
      <w:r>
        <w:rPr>
          <w:rStyle w:val="9"/>
          <w:rFonts w:eastAsiaTheme="majorEastAsia"/>
          <w:i/>
          <w:color w:val="auto"/>
          <w:spacing w:val="-4"/>
          <w:sz w:val="28"/>
          <w:szCs w:val="28"/>
          <w:u w:val="none"/>
        </w:rPr>
        <w:fldChar w:fldCharType="end"/>
      </w:r>
    </w:p>
    <w:p w14:paraId="54ED3F11">
      <w:pPr>
        <w:pStyle w:val="15"/>
        <w:ind w:right="101" w:firstLine="709"/>
        <w:jc w:val="right"/>
        <w:rPr>
          <w:i/>
          <w:sz w:val="28"/>
          <w:szCs w:val="28"/>
        </w:rPr>
      </w:pPr>
    </w:p>
    <w:p w14:paraId="2C994053">
      <w:pPr>
        <w:pStyle w:val="15"/>
        <w:ind w:right="101" w:firstLine="567"/>
        <w:jc w:val="center"/>
        <w:rPr>
          <w:sz w:val="28"/>
          <w:szCs w:val="28"/>
        </w:rPr>
      </w:pPr>
      <w:r>
        <w:rPr>
          <w:b/>
          <w:sz w:val="28"/>
          <w:szCs w:val="28"/>
        </w:rPr>
        <w:t>АЛГОРИТМІЗАЦІЯ ХУДОЖНЬОЇ ТВОРЧОСТІ</w:t>
      </w:r>
    </w:p>
    <w:p w14:paraId="0E457F21">
      <w:pPr>
        <w:spacing w:line="24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rPr>
        <w:t>Й ПРОБЛЕМА АВТОРСТВА</w:t>
      </w:r>
    </w:p>
    <w:p w14:paraId="1B2AD9B3">
      <w:pPr>
        <w:spacing w:before="240" w:line="240" w:lineRule="auto"/>
        <w:ind w:left="103" w:right="102" w:firstLine="464"/>
        <w:jc w:val="both"/>
        <w:rPr>
          <w:rFonts w:ascii="Times New Roman" w:hAnsi="Times New Roman" w:cs="Times New Roman"/>
          <w:i/>
          <w:sz w:val="28"/>
          <w:szCs w:val="28"/>
        </w:rPr>
      </w:pPr>
      <w:r>
        <w:rPr>
          <w:rFonts w:ascii="Times New Roman" w:hAnsi="Times New Roman" w:cs="Times New Roman"/>
          <w:i/>
          <w:sz w:val="28"/>
          <w:szCs w:val="28"/>
          <w:lang w:val="uk-UA"/>
        </w:rPr>
        <w:t xml:space="preserve">Представлено розуміння алгоритмізації як естетичної категорії й новітньої технології художньої творчості. Розглянуто постмодерністський концепт кінця автора, як одну з світоглядних тенденцій в розвитку філософії й мистецтва ХХ століття. </w:t>
      </w:r>
      <w:r>
        <w:rPr>
          <w:rFonts w:ascii="Times New Roman" w:hAnsi="Times New Roman" w:cs="Times New Roman"/>
          <w:i/>
          <w:sz w:val="28"/>
          <w:szCs w:val="28"/>
        </w:rPr>
        <w:t>Визначено поняття авторства в алгоритмічній композиції (в контексті сучасної української музики).</w:t>
      </w:r>
    </w:p>
    <w:p w14:paraId="55EE7128">
      <w:pPr>
        <w:spacing w:before="240" w:line="240" w:lineRule="auto"/>
        <w:ind w:left="103" w:right="102" w:firstLine="464"/>
        <w:jc w:val="both"/>
        <w:rPr>
          <w:rFonts w:ascii="Times New Roman" w:hAnsi="Times New Roman" w:cs="Times New Roman"/>
          <w:i/>
          <w:sz w:val="28"/>
          <w:szCs w:val="28"/>
        </w:rPr>
      </w:pPr>
      <w:r>
        <w:rPr>
          <w:rFonts w:ascii="Times New Roman" w:hAnsi="Times New Roman" w:cs="Times New Roman"/>
          <w:b/>
          <w:i/>
          <w:sz w:val="28"/>
          <w:szCs w:val="28"/>
        </w:rPr>
        <w:t>Ключові</w:t>
      </w:r>
      <w:r>
        <w:rPr>
          <w:rFonts w:ascii="Times New Roman" w:hAnsi="Times New Roman" w:cs="Times New Roman"/>
          <w:b/>
          <w:i/>
          <w:spacing w:val="-7"/>
          <w:sz w:val="28"/>
          <w:szCs w:val="28"/>
        </w:rPr>
        <w:t xml:space="preserve"> </w:t>
      </w:r>
      <w:r>
        <w:rPr>
          <w:rFonts w:ascii="Times New Roman" w:hAnsi="Times New Roman" w:cs="Times New Roman"/>
          <w:b/>
          <w:i/>
          <w:sz w:val="28"/>
          <w:szCs w:val="28"/>
        </w:rPr>
        <w:t>слова:</w:t>
      </w:r>
      <w:r>
        <w:rPr>
          <w:rFonts w:ascii="Times New Roman" w:hAnsi="Times New Roman" w:cs="Times New Roman"/>
          <w:i/>
          <w:spacing w:val="-7"/>
          <w:sz w:val="28"/>
          <w:szCs w:val="28"/>
        </w:rPr>
        <w:t xml:space="preserve"> </w:t>
      </w:r>
      <w:r>
        <w:rPr>
          <w:rFonts w:ascii="Times New Roman" w:hAnsi="Times New Roman" w:cs="Times New Roman"/>
          <w:i/>
          <w:sz w:val="28"/>
          <w:szCs w:val="28"/>
        </w:rPr>
        <w:t>алгоритмізація,</w:t>
      </w:r>
      <w:r>
        <w:rPr>
          <w:rFonts w:ascii="Times New Roman" w:hAnsi="Times New Roman" w:cs="Times New Roman"/>
          <w:i/>
          <w:spacing w:val="-7"/>
          <w:sz w:val="28"/>
          <w:szCs w:val="28"/>
        </w:rPr>
        <w:t xml:space="preserve"> </w:t>
      </w:r>
      <w:r>
        <w:rPr>
          <w:rFonts w:ascii="Times New Roman" w:hAnsi="Times New Roman" w:cs="Times New Roman"/>
          <w:i/>
          <w:sz w:val="28"/>
          <w:szCs w:val="28"/>
        </w:rPr>
        <w:t>автор, скриптор, суб’єктивність, алгоритмічна композиція, автентичність</w:t>
      </w:r>
    </w:p>
    <w:p w14:paraId="3777F029">
      <w:pPr>
        <w:spacing w:after="0" w:line="360" w:lineRule="auto"/>
        <w:ind w:left="103" w:right="102" w:firstLine="605"/>
        <w:jc w:val="both"/>
        <w:rPr>
          <w:rFonts w:ascii="Times New Roman" w:hAnsi="Times New Roman" w:cs="Times New Roman"/>
          <w:sz w:val="28"/>
          <w:szCs w:val="28"/>
        </w:rPr>
      </w:pPr>
      <w:r>
        <w:rPr>
          <w:rFonts w:ascii="Times New Roman" w:hAnsi="Times New Roman" w:cs="Times New Roman"/>
          <w:sz w:val="28"/>
          <w:szCs w:val="28"/>
        </w:rPr>
        <w:t>Буття мистецтва в умовах цифрового формату – нібито це вже не нова проблема. Але потребує подальшого осмислення, зокрема, така естетична тенденція й одночасно новітня технологія, як алгоритмізація художньої творчості. В її межах потребують вирішення ряд питань. Передусім, які смислові значення набуває поняття автор в сучасних творах, де митець звертається до алгоритмізації? Як вирішується в них питання взаємодії інформаційно-технічних засобів із суб’єктивністю митця, збереження «індивідуального почерку», ідентичності стилю, оригінальності, автентичності й цінності художнього твору?</w:t>
      </w:r>
    </w:p>
    <w:p w14:paraId="0F452C90">
      <w:pPr>
        <w:spacing w:after="0" w:line="360" w:lineRule="auto"/>
        <w:ind w:firstLine="708"/>
        <w:jc w:val="both"/>
        <w:rPr>
          <w:rFonts w:ascii="Times New Roman" w:hAnsi="Times New Roman" w:cs="Times New Roman"/>
        </w:rPr>
      </w:pPr>
      <w:r>
        <w:rPr>
          <w:rFonts w:ascii="Times New Roman" w:hAnsi="Times New Roman" w:cs="Times New Roman"/>
          <w:sz w:val="28"/>
          <w:szCs w:val="28"/>
        </w:rPr>
        <w:t>Як відомо, першими про кінець автора заговорили у філософії постмодернізму Ролан Барт в есеї «Смерть автора» у 1967 році та Мішель Фуко у виступі на тему «Що таке автор?» на засіданні Французької філософської спільноти 22 лютого 1969 року в Колледж де Франс. Так, Барт відзначав, що вже в новелі «Сарразин» Бальзака дає взнаки тенденція переходу від авторства до письма, в якому зникає «будь-яке поняття про голос, про виток». Є письмо</w:t>
      </w:r>
      <w:r>
        <w:rPr>
          <w:rFonts w:ascii="Times New Roman" w:hAnsi="Times New Roman" w:cs="Times New Roman"/>
          <w:sz w:val="28"/>
          <w:szCs w:val="28"/>
          <w:lang w:val="uk-UA"/>
        </w:rPr>
        <w:t xml:space="preserve"> </w:t>
      </w:r>
      <w:r>
        <w:rPr>
          <w:rFonts w:ascii="Times New Roman" w:hAnsi="Times New Roman" w:cs="Times New Roman"/>
          <w:sz w:val="28"/>
          <w:szCs w:val="28"/>
        </w:rPr>
        <w:t>– галузь невизначеності, неоднорідності, відхилень, заплутаності, де втрачаються відбитки суб’єктивності того, хто пише. Не автор, а сучасний скриптор, як позначає його Барт, народжується разом із текстом, не має буття до і поза письма. В сучасному тексті – інтертекстуальному, полікультурному, полілінгвістичному – скриптор наслідує множині колись написаних творів.  Його роль – записувати, синтезувати на основі вже готового безкінечного словника. В письмі без автора слова пояснюються засобами інших слів, на зміну індивідуальності приходить письмо</w:t>
      </w:r>
      <w:r>
        <w:rPr>
          <w:rStyle w:val="7"/>
          <w:rFonts w:ascii="Times New Roman" w:hAnsi="Times New Roman" w:cs="Times New Roman"/>
          <w:sz w:val="28"/>
          <w:szCs w:val="28"/>
        </w:rPr>
        <w:footnoteReference w:id="11"/>
      </w:r>
      <w:r>
        <w:rPr>
          <w:rFonts w:ascii="Times New Roman" w:hAnsi="Times New Roman" w:cs="Times New Roman"/>
        </w:rPr>
        <w:t>.</w:t>
      </w:r>
      <w:r>
        <w:rPr>
          <w:rFonts w:ascii="Times New Roman" w:hAnsi="Times New Roman" w:cs="Times New Roman"/>
          <w:sz w:val="28"/>
          <w:szCs w:val="28"/>
        </w:rPr>
        <w:t xml:space="preserve"> На наш погляд, ще більш показовим у цьому, ніж твори Бальзака, Маларме і Валері, на які посилається Барт, є текст «Улісса» Джойса.</w:t>
      </w:r>
    </w:p>
    <w:p w14:paraId="6BCB57B8">
      <w:pPr>
        <w:spacing w:after="0" w:line="360" w:lineRule="auto"/>
        <w:ind w:firstLine="709"/>
        <w:jc w:val="both"/>
        <w:rPr>
          <w:rFonts w:ascii="Times New Roman" w:hAnsi="Times New Roman" w:cs="Times New Roman"/>
        </w:rPr>
      </w:pPr>
      <w:r>
        <w:rPr>
          <w:rFonts w:ascii="Times New Roman" w:hAnsi="Times New Roman" w:cs="Times New Roman"/>
          <w:sz w:val="28"/>
          <w:szCs w:val="28"/>
        </w:rPr>
        <w:t>Розвиваючи ідею Барта, М. Фуко визнав автора лише зовнішною суб’єктивною причиною появи тексту, повторивши Беккета: «Яка різниця, хто говорить?». Письмо, текст, дискурс не піддається виразу «внутрішнього», а «ідентифікується зі своїм власним розгорнутим «зовнішнім», «відсилає лише до себе самого». Суть письма, це – гра знаків, що упорядковується не стільки змістом, що означується, скільки самим письмом. В ігрових порушеннях правил дискурсу розкривається не суб’єкт в мові, а простір, в якому суб’єкт письма щезає. Замість ідентифікації й увічнення імені автора, твір має мету стерти індивідуальні характеристики суб’єкта творчості. Різноманітними хитрощами, вигадками, які стають зв’язком між твором і суб’єктом, текст стирає «усі сліди й знаки», неповторні особливості. Відсутність автора стає творчим маркером</w:t>
      </w:r>
      <w:r>
        <w:rPr>
          <w:rStyle w:val="7"/>
          <w:rFonts w:ascii="Times New Roman" w:hAnsi="Times New Roman" w:cs="Times New Roman"/>
          <w:sz w:val="28"/>
          <w:szCs w:val="28"/>
        </w:rPr>
        <w:footnoteReference w:id="12"/>
      </w:r>
      <w:r>
        <w:rPr>
          <w:rFonts w:ascii="Times New Roman" w:hAnsi="Times New Roman" w:cs="Times New Roman"/>
        </w:rPr>
        <w:t>.</w:t>
      </w:r>
    </w:p>
    <w:p w14:paraId="72F10BA7">
      <w:pPr>
        <w:pStyle w:val="17"/>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Всупереч концепції «смерті автора» й «смерті суб’єктивності» шістдесятих, в пізньому постмодернізмі ідея автора відроджується, концентруючись навколо індивідуальності.</w:t>
      </w:r>
    </w:p>
    <w:p w14:paraId="2458EF65">
      <w:pPr>
        <w:pStyle w:val="17"/>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на початку ХХІ століття проблема авторства загострюється по-новому із зверненням митців до цифрових технологій. В живопису й графіці вони надають можливість експериментувати, переосмислюючи досвід майстрів різних епох, спрощуючи роботу з художнім текстом, з техніками колажу, цитування, пастишу. Вони дозволяють створювати незвичайні синтези кольорів й оригінально обробляти зображення, імітувати, копіювати цифрові твори й технічно їх репродукувати. Це ставить чимало питань щодо технічної естетики, копії й оригіналу, об’єкту й безоб’єктності, індивідуальності тощо.</w:t>
      </w:r>
    </w:p>
    <w:p w14:paraId="02E4B48F">
      <w:pPr>
        <w:spacing w:after="0" w:line="360" w:lineRule="auto"/>
        <w:jc w:val="both"/>
        <w:rPr>
          <w:rFonts w:ascii="Times New Roman" w:hAnsi="Times New Roman" w:cs="Times New Roman"/>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Поява музичної алгоритмічної композиції на новій авангардній хвилі, пов’язаній із збільшенням інтересу до електронної музики, знову трансформувала процес створення і сприймання. Й поняття автора щодо  композитора, який покладається на  комп’ютерні технології в генерації звукової матерії, в організації форми алгоритмізацією усіх етапів музичної композиції, викликає багато питань. Бо воно усвідомлюється на перехресті цілого комплексу смислових значень на межі авторської індивідуальності, суб’єктивності, бісуб’єктності й полісуб’єктності. Парадоксально те, що альтернативою деіндивідуалізації як тенденції підвищення ролі мови/дискурсу стає підвищена індивідуалізація усіх музичних параметрів. З технічної логіки секційного комбінування, інформаційних мов програмування виробництва багатьох параметрів алгоритмічних композицій ніби зростають індивідуалізовані музична форма, тембровість, ритмічні, динамічні особливості, звуковидобування (зокрема, спектральний спосіб генерації) тощо</w:t>
      </w:r>
      <w:r>
        <w:rPr>
          <w:rStyle w:val="7"/>
          <w:rFonts w:ascii="Times New Roman" w:hAnsi="Times New Roman" w:cs="Times New Roman"/>
          <w:sz w:val="28"/>
          <w:szCs w:val="28"/>
          <w:lang w:val="uk-UA"/>
        </w:rPr>
        <w:footnoteReference w:id="13"/>
      </w:r>
      <w:r>
        <w:rPr>
          <w:rFonts w:ascii="Times New Roman" w:hAnsi="Times New Roman" w:cs="Times New Roman"/>
          <w:sz w:val="28"/>
          <w:szCs w:val="28"/>
          <w:lang w:val="uk-UA"/>
        </w:rPr>
        <w:t>.</w:t>
      </w:r>
    </w:p>
    <w:p w14:paraId="1AEF94A3">
      <w:pPr>
        <w:pStyle w:val="17"/>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З огляду на це, смисл авторства в алгоритмічних композиціях набуває значення, з одного боку, технічної оперативності композитора</w:t>
      </w:r>
      <w:r>
        <w:rPr>
          <w:rStyle w:val="7"/>
          <w:rFonts w:ascii="Times New Roman" w:hAnsi="Times New Roman" w:cs="Times New Roman"/>
          <w:sz w:val="28"/>
          <w:szCs w:val="28"/>
          <w:lang w:val="uk-UA"/>
        </w:rPr>
        <w:footnoteReference w:id="14"/>
      </w:r>
      <w:r>
        <w:rPr>
          <w:rFonts w:ascii="Times New Roman" w:hAnsi="Times New Roman" w:cs="Times New Roman"/>
          <w:sz w:val="28"/>
          <w:szCs w:val="28"/>
          <w:lang w:val="uk-UA"/>
        </w:rPr>
        <w:t>. З іншого боку, специфічних визначень потребують власно композиторські параметри авторства</w:t>
      </w:r>
      <w:r>
        <w:rPr>
          <w:rStyle w:val="7"/>
          <w:rFonts w:ascii="Times New Roman" w:hAnsi="Times New Roman" w:cs="Times New Roman"/>
          <w:sz w:val="28"/>
          <w:szCs w:val="28"/>
          <w:lang w:val="uk-UA"/>
        </w:rPr>
        <w:footnoteReference w:id="15"/>
      </w:r>
      <w:r>
        <w:rPr>
          <w:rFonts w:ascii="Times New Roman" w:hAnsi="Times New Roman" w:cs="Times New Roman"/>
          <w:sz w:val="28"/>
          <w:szCs w:val="28"/>
          <w:lang w:val="uk-UA"/>
        </w:rPr>
        <w:t>. Безперечно ж те, що як художній твір, тут синтез різних (природної й штучної) мов в єдиному звучанні, зустріч академічної (часом народної) традиції з сучасною звуковою архітектурою, мовленням і побудовою пробуджує найрізноманітніші асоціації, абстракції, розгортає неповторну, кожного разу унікальну образну, часову й просторову звукову  екзистенцію. Кожна алгоритмічна композиція – завжди оригінал, що володіє неповторною аурою художньої автентичності, має художню цінність унікального творіння.</w:t>
      </w:r>
    </w:p>
    <w:p w14:paraId="7425FE04">
      <w:pPr>
        <w:pStyle w:val="17"/>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Т. І. Совгира називає це «естетизацією технічного». Хоча на наш погляд, це  може бути визначене скоріше творчою «бісуб’єктністю», будучи по суті подвоєним авторством</w:t>
      </w:r>
      <w:r>
        <w:rPr>
          <w:rStyle w:val="7"/>
          <w:rFonts w:ascii="Times New Roman" w:hAnsi="Times New Roman" w:cs="Times New Roman"/>
          <w:sz w:val="28"/>
          <w:szCs w:val="28"/>
          <w:lang w:val="uk-UA"/>
        </w:rPr>
        <w:footnoteReference w:id="16"/>
      </w:r>
      <w:r>
        <w:rPr>
          <w:rFonts w:ascii="Times New Roman" w:hAnsi="Times New Roman" w:cs="Times New Roman"/>
          <w:sz w:val="28"/>
          <w:szCs w:val="28"/>
          <w:lang w:val="uk-UA"/>
        </w:rPr>
        <w:t>. Суб’єкт технічної творчості одночасно є автором музичного винахідництва. Техніка й технологія в поєднанні з різноманітним музичним словником успадкувань (цитувань, стилізацій, переосмислень) більш, ніж тисячолітньої композиторської й історично необмеженої народної творчості, служить лише збагаченню музичного твору.</w:t>
      </w:r>
    </w:p>
    <w:p w14:paraId="708ED743">
      <w:pPr>
        <w:pStyle w:val="2"/>
        <w:spacing w:before="0" w:after="0" w:line="279" w:lineRule="auto"/>
        <w:rPr>
          <w:lang w:val="uk-UA"/>
        </w:rPr>
      </w:pPr>
      <w:r>
        <w:rPr>
          <w:lang w:val="uk-UA"/>
        </w:rPr>
        <w:t>Айтов Спартак Шалвович,</w:t>
      </w:r>
    </w:p>
    <w:p w14:paraId="32E51043">
      <w:pPr>
        <w:spacing w:after="0" w:line="240" w:lineRule="auto"/>
        <w:jc w:val="right"/>
        <w:rPr>
          <w:rFonts w:ascii="Times New Roman" w:hAnsi="Times New Roman" w:eastAsia="Times New Roman" w:cs="Times New Roman"/>
          <w:bCs/>
          <w:i/>
          <w:iCs/>
          <w:color w:val="000000"/>
          <w:sz w:val="28"/>
          <w:szCs w:val="28"/>
          <w:lang w:val="uk-UA"/>
        </w:rPr>
      </w:pPr>
      <w:r>
        <w:rPr>
          <w:rFonts w:ascii="Times New Roman" w:hAnsi="Times New Roman" w:eastAsia="Times New Roman" w:cs="Times New Roman"/>
          <w:bCs/>
          <w:i/>
          <w:iCs/>
          <w:color w:val="000000"/>
          <w:sz w:val="28"/>
          <w:szCs w:val="28"/>
          <w:lang w:val="uk-UA"/>
        </w:rPr>
        <w:t>кандидат історичних наук</w:t>
      </w:r>
      <w:r>
        <w:rPr>
          <w:rFonts w:ascii="Times New Roman" w:hAnsi="Times New Roman" w:eastAsia="Times New Roman" w:cs="Times New Roman"/>
          <w:bCs/>
          <w:i/>
          <w:iCs/>
          <w:color w:val="000000"/>
          <w:sz w:val="28"/>
          <w:szCs w:val="28"/>
        </w:rPr>
        <w:t>,</w:t>
      </w:r>
    </w:p>
    <w:p w14:paraId="18ADBBF9">
      <w:pPr>
        <w:spacing w:after="0" w:line="240" w:lineRule="auto"/>
        <w:jc w:val="right"/>
        <w:rPr>
          <w:rFonts w:ascii="Times New Roman" w:hAnsi="Times New Roman" w:eastAsia="Times New Roman" w:cs="Times New Roman"/>
          <w:bCs/>
          <w:i/>
          <w:iCs/>
          <w:color w:val="000000"/>
          <w:sz w:val="28"/>
          <w:szCs w:val="28"/>
          <w:lang w:val="uk-UA"/>
        </w:rPr>
      </w:pPr>
      <w:r>
        <w:rPr>
          <w:rFonts w:ascii="Times New Roman" w:hAnsi="Times New Roman" w:eastAsia="Times New Roman" w:cs="Times New Roman"/>
          <w:bCs/>
          <w:i/>
          <w:iCs/>
          <w:color w:val="000000"/>
          <w:sz w:val="28"/>
          <w:szCs w:val="28"/>
          <w:lang w:val="uk-UA"/>
        </w:rPr>
        <w:t>доцент кафедри філософії та українознавства</w:t>
      </w:r>
    </w:p>
    <w:p w14:paraId="5C110CEE">
      <w:pPr>
        <w:spacing w:after="0" w:line="240" w:lineRule="auto"/>
        <w:jc w:val="right"/>
        <w:rPr>
          <w:rFonts w:ascii="Times New Roman" w:hAnsi="Times New Roman" w:eastAsia="Times New Roman" w:cs="Times New Roman"/>
          <w:bCs/>
          <w:i/>
          <w:iCs/>
          <w:color w:val="000000"/>
          <w:sz w:val="28"/>
          <w:szCs w:val="28"/>
          <w:lang w:val="uk-UA"/>
        </w:rPr>
      </w:pPr>
      <w:r>
        <w:rPr>
          <w:rFonts w:ascii="Times New Roman" w:hAnsi="Times New Roman" w:eastAsia="Times New Roman" w:cs="Times New Roman"/>
          <w:bCs/>
          <w:i/>
          <w:iCs/>
          <w:color w:val="000000"/>
          <w:sz w:val="28"/>
          <w:szCs w:val="28"/>
          <w:lang w:val="uk-UA"/>
        </w:rPr>
        <w:t xml:space="preserve">Українського державного </w:t>
      </w:r>
      <w:r>
        <w:rPr>
          <w:rFonts w:ascii="Times New Roman" w:hAnsi="Times New Roman" w:eastAsia="Times New Roman" w:cs="Times New Roman"/>
          <w:bCs/>
          <w:i/>
          <w:iCs/>
          <w:color w:val="000000"/>
          <w:sz w:val="28"/>
          <w:szCs w:val="28"/>
        </w:rPr>
        <w:t>у</w:t>
      </w:r>
      <w:r>
        <w:rPr>
          <w:rFonts w:ascii="Times New Roman" w:hAnsi="Times New Roman" w:eastAsia="Times New Roman" w:cs="Times New Roman"/>
          <w:bCs/>
          <w:i/>
          <w:iCs/>
          <w:color w:val="000000"/>
          <w:sz w:val="28"/>
          <w:szCs w:val="28"/>
          <w:lang w:val="uk-UA"/>
        </w:rPr>
        <w:t>ніверситету науки і технологій (м. Дніпро),</w:t>
      </w:r>
    </w:p>
    <w:p w14:paraId="1529FF9F">
      <w:pPr>
        <w:spacing w:after="0" w:line="240" w:lineRule="auto"/>
        <w:jc w:val="right"/>
        <w:rPr>
          <w:rFonts w:ascii="Times New Roman" w:hAnsi="Times New Roman" w:eastAsia="Times New Roman" w:cs="Times New Roman"/>
          <w:bCs/>
          <w:i/>
          <w:iCs/>
          <w:color w:val="000000"/>
          <w:sz w:val="28"/>
          <w:szCs w:val="28"/>
          <w:lang w:val="uk-UA"/>
        </w:rPr>
      </w:pPr>
      <w:r>
        <w:rPr>
          <w:rFonts w:ascii="Times New Roman" w:hAnsi="Times New Roman" w:eastAsia="Times New Roman" w:cs="Times New Roman"/>
          <w:bCs/>
          <w:i/>
          <w:iCs/>
          <w:color w:val="000000"/>
          <w:sz w:val="28"/>
          <w:szCs w:val="28"/>
          <w:lang w:val="it-IT"/>
        </w:rPr>
        <w:t>e</w:t>
      </w:r>
      <w:r>
        <w:rPr>
          <w:rFonts w:ascii="Times New Roman" w:hAnsi="Times New Roman" w:eastAsia="Times New Roman" w:cs="Times New Roman"/>
          <w:bCs/>
          <w:i/>
          <w:iCs/>
          <w:color w:val="000000"/>
          <w:sz w:val="28"/>
          <w:szCs w:val="28"/>
          <w:lang w:val="uk-UA"/>
        </w:rPr>
        <w:t>-</w:t>
      </w:r>
      <w:r>
        <w:rPr>
          <w:rFonts w:ascii="Times New Roman" w:hAnsi="Times New Roman" w:eastAsia="Times New Roman" w:cs="Times New Roman"/>
          <w:bCs/>
          <w:i/>
          <w:iCs/>
          <w:color w:val="000000"/>
          <w:sz w:val="28"/>
          <w:szCs w:val="28"/>
          <w:lang w:val="it-IT"/>
        </w:rPr>
        <w:t>mail</w:t>
      </w:r>
      <w:r>
        <w:rPr>
          <w:rFonts w:ascii="Times New Roman" w:hAnsi="Times New Roman" w:eastAsia="Times New Roman" w:cs="Times New Roman"/>
          <w:bCs/>
          <w:i/>
          <w:iCs/>
          <w:color w:val="000000"/>
          <w:sz w:val="28"/>
          <w:szCs w:val="28"/>
          <w:lang w:val="uk-UA"/>
        </w:rPr>
        <w:t xml:space="preserve">: </w:t>
      </w:r>
      <w:r>
        <w:rPr>
          <w:rFonts w:ascii="Times New Roman" w:hAnsi="Times New Roman" w:eastAsia="Times New Roman" w:cs="Times New Roman"/>
          <w:bCs/>
          <w:i/>
          <w:iCs/>
          <w:color w:val="000000"/>
          <w:sz w:val="28"/>
          <w:szCs w:val="28"/>
          <w:lang w:val="it-IT"/>
        </w:rPr>
        <w:t>aytovspartak</w:t>
      </w:r>
      <w:r>
        <w:rPr>
          <w:rFonts w:ascii="Times New Roman" w:hAnsi="Times New Roman" w:eastAsia="Times New Roman" w:cs="Times New Roman"/>
          <w:bCs/>
          <w:i/>
          <w:iCs/>
          <w:color w:val="000000"/>
          <w:sz w:val="28"/>
          <w:szCs w:val="28"/>
          <w:lang w:val="uk-UA"/>
        </w:rPr>
        <w:t>@</w:t>
      </w:r>
      <w:r>
        <w:rPr>
          <w:rFonts w:ascii="Times New Roman" w:hAnsi="Times New Roman" w:eastAsia="Times New Roman" w:cs="Times New Roman"/>
          <w:bCs/>
          <w:i/>
          <w:iCs/>
          <w:color w:val="000000"/>
          <w:sz w:val="28"/>
          <w:szCs w:val="28"/>
          <w:lang w:val="it-IT"/>
        </w:rPr>
        <w:t>gmail</w:t>
      </w:r>
      <w:r>
        <w:rPr>
          <w:rFonts w:ascii="Times New Roman" w:hAnsi="Times New Roman" w:eastAsia="Times New Roman" w:cs="Times New Roman"/>
          <w:bCs/>
          <w:i/>
          <w:iCs/>
          <w:color w:val="000000"/>
          <w:sz w:val="28"/>
          <w:szCs w:val="28"/>
          <w:lang w:val="uk-UA"/>
        </w:rPr>
        <w:t>.</w:t>
      </w:r>
      <w:r>
        <w:rPr>
          <w:rFonts w:ascii="Times New Roman" w:hAnsi="Times New Roman" w:eastAsia="Times New Roman" w:cs="Times New Roman"/>
          <w:bCs/>
          <w:i/>
          <w:iCs/>
          <w:color w:val="000000"/>
          <w:sz w:val="28"/>
          <w:szCs w:val="28"/>
          <w:lang w:val="it-IT"/>
        </w:rPr>
        <w:t>com</w:t>
      </w:r>
    </w:p>
    <w:p w14:paraId="07404597">
      <w:pPr>
        <w:spacing w:after="0" w:line="240" w:lineRule="auto"/>
        <w:jc w:val="right"/>
        <w:rPr>
          <w:rFonts w:ascii="Times New Roman" w:hAnsi="Times New Roman" w:eastAsia="Times New Roman" w:cs="Times New Roman"/>
          <w:bCs/>
          <w:i/>
          <w:iCs/>
          <w:color w:val="000000"/>
          <w:sz w:val="28"/>
          <w:szCs w:val="28"/>
          <w:lang w:val="uk-UA"/>
        </w:rPr>
      </w:pPr>
      <w:r>
        <w:rPr>
          <w:rFonts w:ascii="Times New Roman" w:hAnsi="Times New Roman" w:eastAsia="Times New Roman" w:cs="Times New Roman"/>
          <w:bCs/>
          <w:i/>
          <w:iCs/>
          <w:color w:val="000000"/>
          <w:sz w:val="28"/>
          <w:szCs w:val="28"/>
          <w:lang w:val="it-IT"/>
        </w:rPr>
        <w:t>http://orcid.org/</w:t>
      </w:r>
      <w:r>
        <w:rPr>
          <w:rFonts w:ascii="Times New Roman" w:hAnsi="Times New Roman" w:eastAsia="Times New Roman" w:cs="Times New Roman"/>
          <w:bCs/>
          <w:i/>
          <w:iCs/>
          <w:color w:val="000000"/>
          <w:sz w:val="28"/>
          <w:szCs w:val="28"/>
          <w:lang w:val="uk-UA"/>
        </w:rPr>
        <w:t xml:space="preserve"> 0000-0001-9049-5868  </w:t>
      </w:r>
    </w:p>
    <w:p w14:paraId="47BA68A1">
      <w:pPr>
        <w:spacing w:after="0" w:line="240" w:lineRule="auto"/>
        <w:jc w:val="both"/>
        <w:rPr>
          <w:rFonts w:ascii="Times New Roman" w:hAnsi="Times New Roman" w:eastAsia="Times New Roman" w:cs="Times New Roman"/>
          <w:bCs/>
          <w:i/>
          <w:color w:val="000000"/>
          <w:sz w:val="28"/>
          <w:szCs w:val="28"/>
          <w:lang w:val="uk-UA"/>
        </w:rPr>
      </w:pPr>
    </w:p>
    <w:p w14:paraId="554CB9DC">
      <w:pPr>
        <w:spacing w:after="0" w:line="240" w:lineRule="auto"/>
        <w:jc w:val="center"/>
        <w:rPr>
          <w:rFonts w:ascii="Times New Roman" w:hAnsi="Times New Roman" w:eastAsia="Times New Roman" w:cs="Times New Roman"/>
          <w:b/>
          <w:bCs/>
          <w:color w:val="000000"/>
          <w:sz w:val="28"/>
          <w:szCs w:val="28"/>
          <w:lang w:val="uk-UA"/>
        </w:rPr>
      </w:pPr>
      <w:r>
        <w:rPr>
          <w:rFonts w:ascii="Times New Roman" w:hAnsi="Times New Roman" w:eastAsia="Times New Roman" w:cs="Times New Roman"/>
          <w:b/>
          <w:bCs/>
          <w:color w:val="000000"/>
          <w:sz w:val="28"/>
          <w:szCs w:val="28"/>
          <w:lang w:val="uk-UA"/>
        </w:rPr>
        <w:t>ІСТОРИЧНО-АНТРОПОЛОГІЧНИЙ ВИМІР СУЧАСНОЇ ФІЛОСОФІЇ ІСТОРІЇ І АНАЛІЗ ДИНАМІКИ КУЛЬТУРИ</w:t>
      </w:r>
    </w:p>
    <w:p w14:paraId="7B8310CC">
      <w:pPr>
        <w:spacing w:after="0" w:line="240" w:lineRule="auto"/>
        <w:jc w:val="center"/>
        <w:rPr>
          <w:rFonts w:ascii="Times New Roman" w:hAnsi="Times New Roman" w:eastAsia="Times New Roman" w:cs="Times New Roman"/>
          <w:bCs/>
          <w:color w:val="000000"/>
          <w:sz w:val="28"/>
          <w:szCs w:val="28"/>
          <w:lang w:val="uk-UA"/>
        </w:rPr>
      </w:pPr>
    </w:p>
    <w:p w14:paraId="6E28672E">
      <w:pPr>
        <w:spacing w:after="0" w:line="240" w:lineRule="auto"/>
        <w:ind w:firstLine="567"/>
        <w:jc w:val="both"/>
        <w:rPr>
          <w:rFonts w:ascii="Times New Roman" w:hAnsi="Times New Roman" w:eastAsia="Times New Roman" w:cs="Times New Roman"/>
          <w:bCs/>
          <w:i/>
          <w:color w:val="000000"/>
          <w:sz w:val="28"/>
          <w:szCs w:val="28"/>
          <w:lang w:val="uk-UA"/>
        </w:rPr>
      </w:pPr>
      <w:r>
        <w:rPr>
          <w:rFonts w:ascii="Times New Roman" w:hAnsi="Times New Roman" w:eastAsia="Times New Roman" w:cs="Times New Roman"/>
          <w:bCs/>
          <w:i/>
          <w:color w:val="000000"/>
          <w:sz w:val="28"/>
          <w:szCs w:val="28"/>
          <w:lang w:val="uk-UA"/>
        </w:rPr>
        <w:t>Дана стаття аналізує вплив історично-антропологічної версії сучасної філософсько-історичної думки на осмислення каузальності і сутності культурних процесів. Досліджено значущість пізнавальної системи, генерованої у інтелектуальному просторі історично-антропологічних пошуків, для формування і спрямованості розвитку феноменів культури.</w:t>
      </w:r>
    </w:p>
    <w:p w14:paraId="1F0B4055">
      <w:pPr>
        <w:spacing w:after="0" w:line="240" w:lineRule="auto"/>
        <w:ind w:firstLine="567"/>
        <w:jc w:val="both"/>
        <w:rPr>
          <w:rFonts w:ascii="Times New Roman" w:hAnsi="Times New Roman" w:eastAsia="Times New Roman" w:cs="Times New Roman"/>
          <w:bCs/>
          <w:i/>
          <w:color w:val="000000"/>
          <w:sz w:val="28"/>
          <w:szCs w:val="28"/>
          <w:lang w:val="uk-UA"/>
        </w:rPr>
      </w:pPr>
    </w:p>
    <w:p w14:paraId="0DAFB0A8">
      <w:pPr>
        <w:spacing w:after="0" w:line="240" w:lineRule="auto"/>
        <w:ind w:firstLine="567"/>
        <w:jc w:val="both"/>
        <w:rPr>
          <w:rFonts w:ascii="Times New Roman" w:hAnsi="Times New Roman" w:eastAsia="Times New Roman" w:cs="Times New Roman"/>
          <w:bCs/>
          <w:i/>
          <w:color w:val="000000"/>
          <w:sz w:val="28"/>
          <w:szCs w:val="28"/>
          <w:lang w:val="uk-UA"/>
        </w:rPr>
      </w:pPr>
      <w:r>
        <w:rPr>
          <w:rFonts w:ascii="Times New Roman" w:hAnsi="Times New Roman" w:eastAsia="Times New Roman" w:cs="Times New Roman"/>
          <w:b/>
          <w:bCs/>
          <w:i/>
          <w:color w:val="000000"/>
          <w:sz w:val="28"/>
          <w:szCs w:val="28"/>
          <w:lang w:val="uk-UA"/>
        </w:rPr>
        <w:t>Ключові слова:</w:t>
      </w:r>
      <w:r>
        <w:rPr>
          <w:rFonts w:ascii="Times New Roman" w:hAnsi="Times New Roman" w:eastAsia="Times New Roman" w:cs="Times New Roman"/>
          <w:bCs/>
          <w:i/>
          <w:color w:val="000000"/>
          <w:sz w:val="28"/>
          <w:szCs w:val="28"/>
          <w:lang w:val="uk-UA"/>
        </w:rPr>
        <w:t xml:space="preserve"> філософія історії, історична антропологія, культурні процеси, теоретичний підхід, метод, інтелектуальний простір, міждисциплінарність</w:t>
      </w:r>
    </w:p>
    <w:p w14:paraId="2818E437">
      <w:pPr>
        <w:spacing w:after="0" w:line="240" w:lineRule="auto"/>
        <w:ind w:firstLine="567"/>
        <w:jc w:val="both"/>
        <w:rPr>
          <w:rFonts w:ascii="Times New Roman" w:hAnsi="Times New Roman" w:eastAsia="Times New Roman" w:cs="Times New Roman"/>
          <w:bCs/>
          <w:i/>
          <w:color w:val="000000"/>
          <w:sz w:val="28"/>
          <w:szCs w:val="28"/>
          <w:lang w:val="uk-UA"/>
        </w:rPr>
      </w:pPr>
    </w:p>
    <w:p w14:paraId="5DF7DAE2">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Універсум культури є складною, багатоаспектною системою, складовими якої виступають світоглядні настанови, релігійні вчення, філософські концепції, етичні системи, естетичні погляди, мистецтво всіх жанрів тощо. Всі зазначені культурні явища значною мірою залежать від ментальності, картини світу, моральних цінностей, ідеологічних уявлень суб’єктів культурної динаміки. Гуманітарна площина динаміки елементів культурного простору минулого та її проекції у сучасність виявляються одним із об’єктів аналізу історичної антропології як версії сучасної філософії історії.</w:t>
      </w:r>
    </w:p>
    <w:p w14:paraId="08950631">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Осмислення і розуміння каузальності, ментально-світоглядних мотивацій, інтелектуальних і етичних орієнтацій культурної динаміки може бути здійснене завдяки застосуванню теоретичних підходів, генерованих у рефлексивному просторі історично-антропологічних розвідок. Серед елементів методологічного інструментарію історично-антропологічних студій, котрі є вельми ефективними у дослідах причинності, змісту і спрямованості процесів розвитку культури у минулому і сучасності, варто виокремити методи міждисциплінарний, багатозначної логіки, синергетичний.</w:t>
      </w:r>
    </w:p>
    <w:p w14:paraId="581B4377">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Залучення міждисциплінарного методу у дослідженні каузальності, змістовних елементів і соціальних контекстів культурної динаміки знаходить прояв у теоретичному підході взаємодії історичної антропології та «антропогеографії», суспільної психології, етнології і семіотики. Так, інтелектуальний діалог історично-антропологічних студій у сфері «антропогеографії» є важливим у аналізі впливу природних чинників на формування феноменів культури, генеруванні суспільством соціокультурних механізмів адаптації до географічного середовища і дії останніх на утворення етичних, естетичних, світоглядних і релігійних уявлень суспільства.</w:t>
      </w:r>
    </w:p>
    <w:p w14:paraId="28F818E1">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 xml:space="preserve">Етнологічний підхід, інтегрований історично-антропологічними студіями, фокусується на осмисленні національного виміру культурних феноменів, формування стилів і парадигм мистецтва минулого і сучасності, формування картин світу суб’єктами культурного розвитку. У річищі останнього реалізовано аналіз бачення західноєвропейською інтелектуальною спільнотою української культури і геокультурного простору у період кінця </w:t>
      </w:r>
      <w:r>
        <w:rPr>
          <w:rFonts w:ascii="Times New Roman" w:hAnsi="Times New Roman" w:eastAsia="Times New Roman" w:cs="Times New Roman"/>
          <w:bCs/>
          <w:color w:val="000000"/>
          <w:sz w:val="28"/>
          <w:szCs w:val="28"/>
          <w:lang w:val="en-US"/>
        </w:rPr>
        <w:t>XV</w:t>
      </w:r>
      <w:r>
        <w:rPr>
          <w:rFonts w:ascii="Times New Roman" w:hAnsi="Times New Roman" w:eastAsia="Times New Roman" w:cs="Times New Roman"/>
          <w:bCs/>
          <w:color w:val="000000"/>
          <w:sz w:val="28"/>
          <w:szCs w:val="28"/>
          <w:lang w:val="uk-UA"/>
        </w:rPr>
        <w:t xml:space="preserve"> – середини </w:t>
      </w:r>
      <w:r>
        <w:rPr>
          <w:rFonts w:ascii="Times New Roman" w:hAnsi="Times New Roman" w:eastAsia="Times New Roman" w:cs="Times New Roman"/>
          <w:bCs/>
          <w:color w:val="000000"/>
          <w:sz w:val="28"/>
          <w:szCs w:val="28"/>
          <w:lang w:val="en-US"/>
        </w:rPr>
        <w:t>XIX </w:t>
      </w:r>
      <w:r>
        <w:rPr>
          <w:rFonts w:ascii="Times New Roman" w:hAnsi="Times New Roman" w:eastAsia="Times New Roman" w:cs="Times New Roman"/>
          <w:bCs/>
          <w:color w:val="000000"/>
          <w:sz w:val="28"/>
          <w:szCs w:val="28"/>
          <w:lang w:val="uk-UA"/>
        </w:rPr>
        <w:t>ст</w:t>
      </w:r>
      <w:r>
        <w:rPr>
          <w:rStyle w:val="7"/>
          <w:rFonts w:ascii="Times New Roman" w:hAnsi="Times New Roman" w:eastAsia="Times New Roman" w:cs="Times New Roman"/>
          <w:bCs/>
          <w:color w:val="000000"/>
          <w:sz w:val="28"/>
          <w:szCs w:val="28"/>
          <w:lang w:val="uk-UA"/>
        </w:rPr>
        <w:footnoteReference w:id="17"/>
      </w:r>
      <w:r>
        <w:rPr>
          <w:rFonts w:ascii="Times New Roman" w:hAnsi="Times New Roman" w:eastAsia="Times New Roman" w:cs="Times New Roman"/>
          <w:bCs/>
          <w:color w:val="000000"/>
          <w:sz w:val="28"/>
          <w:szCs w:val="28"/>
          <w:lang w:val="uk-UA"/>
        </w:rPr>
        <w:t>.</w:t>
      </w:r>
    </w:p>
    <w:p w14:paraId="50DF31C0">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Соціально-психологічний підхід, генерований історичною антропологією у її пізнавальному діалозі з концепціями соціології і суспільної психології, орієнтується на розуміння впливу індивідуальної й суспільної психіки суб’єктів історичного процесу на утворення морально-етичних, поведінкових, норм і цінностей, котрі постають у ході культурної динаміки. У реалізації даного теоретичного підходу в історично-антропологічних розвідках аналізується психологічний феномен усамітнення у ментально-культурному горизонті британського суспільства другої половини XVІІ ст</w:t>
      </w:r>
      <w:r>
        <w:rPr>
          <w:rStyle w:val="7"/>
          <w:rFonts w:ascii="Times New Roman" w:hAnsi="Times New Roman" w:eastAsia="Times New Roman" w:cs="Times New Roman"/>
          <w:bCs/>
          <w:color w:val="000000"/>
          <w:sz w:val="28"/>
          <w:szCs w:val="28"/>
          <w:lang w:val="uk-UA"/>
        </w:rPr>
        <w:footnoteReference w:id="18"/>
      </w:r>
      <w:r>
        <w:rPr>
          <w:rFonts w:ascii="Times New Roman" w:hAnsi="Times New Roman" w:eastAsia="Times New Roman" w:cs="Times New Roman"/>
          <w:bCs/>
          <w:color w:val="000000"/>
          <w:sz w:val="28"/>
          <w:szCs w:val="28"/>
          <w:lang w:val="uk-UA"/>
        </w:rPr>
        <w:t>.</w:t>
      </w:r>
    </w:p>
    <w:p w14:paraId="1D846D91">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Семіотичний підхід, що сформувався у інтелектуальних взаємодіях історично-антропологічних розвідок і пошуків у сфері семіотики, виявляється вельми значущим для осмислення знаково-символічної площини культурних процесів, динаміці різноманітних напрямів мистецтва минулих епох і сьогодення, як театр, кінематограф, живопис, архітектура. Важливим предметом застосування зазначеного теоретичного підходу є аналіз впливу семіосфери на психологію суспільства, генерування й зміни у картині світу, мотивацій і орієнтації соціокультурного розвитку.</w:t>
      </w:r>
    </w:p>
    <w:p w14:paraId="7C6C0CD8">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Метод багатозначної логіки є властивим історичній антропології як версії сучасної філософії історії, оскільки вона досліджує складні і поліаспектні феномени ментально-культурної площини минулого як утворення норм і правил індивідуальної й суспільно-значущої поведінки, повсякденного життя, системи морально-етичних цінностей, світоглядних ідей і ідеалів та ін. Застосування даного методу у аналізі каузальності, сутності і перспектив культурної динаміки значною мірою визначається необхідністю розуміння їх психологічних основ, котрі здійснюють сутнісний вплив на її зміст і спрямованість.</w:t>
      </w:r>
    </w:p>
    <w:p w14:paraId="5835AB03">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 xml:space="preserve">Залучення методу багатозначної логіки зумовлюється також необхідністю аналізу великої кількості чинників, що істотно впливають на формування і зміст розвитку культури із сфер політики, економіки, суспільних відносин, демографічної динаміки тощо. Вивчення ментального горизонту останніх здійснено у студіях з історичної антропології. </w:t>
      </w:r>
    </w:p>
    <w:p w14:paraId="1DEE6556">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Теоретичні надбання синергетики, інтегровані історичною антропологією як сучасною філософією історії, сфокусовані на аналізі психологічних компонентів альтернатив культурної динаміки, варіативності процесів генерування творів мистецтва, систем морально-етичних і естетичних поглядів, світоглядних ідей. Вельми плідним застосування синергетичного підходу виступає у дослідах впливу культурних феноменів на вивчення флуктуативності соціально-політичних і економічних процесів. Для історично-антропологічних дослідів є властивим підхід до історично-соціальних і історико-культурних процесів як до нелінійних систем з поліваріантним характером розвитку</w:t>
      </w:r>
      <w:r>
        <w:rPr>
          <w:rStyle w:val="7"/>
          <w:rFonts w:ascii="Times New Roman" w:hAnsi="Times New Roman" w:eastAsia="Times New Roman" w:cs="Times New Roman"/>
          <w:bCs/>
          <w:color w:val="000000"/>
          <w:sz w:val="28"/>
          <w:szCs w:val="28"/>
          <w:lang w:val="uk-UA"/>
        </w:rPr>
        <w:footnoteReference w:id="19"/>
      </w:r>
      <w:r>
        <w:rPr>
          <w:rFonts w:ascii="Times New Roman" w:hAnsi="Times New Roman" w:eastAsia="Times New Roman" w:cs="Times New Roman"/>
          <w:bCs/>
          <w:color w:val="000000"/>
          <w:sz w:val="28"/>
          <w:szCs w:val="28"/>
          <w:lang w:val="uk-UA"/>
        </w:rPr>
        <w:t>.</w:t>
      </w:r>
    </w:p>
    <w:p w14:paraId="5DB26683">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Теоретичні підходи історичної антропології як версії сучасної філософії історії, котрі реалізуються у осмисленні культурної динаміки утворюють комплексну евристично-методологічну систему. Застосування її у аналізі каузальності, сутності і перспектив культурних процесів виступає інтелектуальною основою наукових розвідок у зазначеному проблемному полі. Дану систему складають такі дослідницькі рівні, як студії динаміки культури у міждисциплінарному горизонті, осмислення сукупності ментальних чинників культурних процесів, аналіз альтернативних моделей утворення і функціонування феноменів культури. Залучення евристично-методологічної системи у вивченні культурної динаміки утворює передумови для релевантного розуміння останньої, завдяки розвідкам її психологічних, поведінкових і світоглядних аспектів.</w:t>
      </w:r>
    </w:p>
    <w:p w14:paraId="20139A5D">
      <w:pPr>
        <w:spacing w:after="0" w:line="360" w:lineRule="auto"/>
        <w:ind w:firstLine="709"/>
        <w:jc w:val="both"/>
        <w:rPr>
          <w:rFonts w:ascii="Times New Roman" w:hAnsi="Times New Roman" w:eastAsia="Times New Roman" w:cs="Times New Roman"/>
          <w:bCs/>
          <w:color w:val="000000"/>
          <w:sz w:val="28"/>
          <w:szCs w:val="28"/>
          <w:lang w:val="uk-UA"/>
        </w:rPr>
      </w:pPr>
      <w:r>
        <w:rPr>
          <w:rFonts w:ascii="Times New Roman" w:hAnsi="Times New Roman" w:eastAsia="Times New Roman" w:cs="Times New Roman"/>
          <w:bCs/>
          <w:color w:val="000000"/>
          <w:sz w:val="28"/>
          <w:szCs w:val="28"/>
          <w:lang w:val="uk-UA"/>
        </w:rPr>
        <w:t>Дослідження динаміки культури за допомогою «інтелектуального інструментарію» історичної антропології як сучасної філософії історії розвиваються у площинах онтологічній, гносеологічній, аксіологічній, етичній, естетичній. Онтологічна площина розкривається у аналізі історично-антропологічними розвідками ментальних основ культурних процесів. Гносеологічна площина втілюється у інтеграції науками про культуру теоретичних надбань історично-антропологічних дослідів. Аксіологічна площина реалізується у обґрунтуванні ідеалу людини як основного об’єкту вивчення культурної динаміки. Етична площина проявляється у осмисленні історичними студіями психологічних підвалин систем моральних цінностей і поведінкових норм. Естетична площина втілюється у аналізі впливу ментальних чинників на утворення індивідуальних і суспільних уявлень про прекрасне.</w:t>
      </w:r>
    </w:p>
    <w:p w14:paraId="2B15B568">
      <w:pPr>
        <w:spacing w:after="0"/>
        <w:rPr>
          <w:rFonts w:ascii="Times New Roman" w:hAnsi="Times New Roman" w:eastAsia="Times New Roman" w:cs="Times New Roman"/>
          <w:bCs/>
          <w:color w:val="000000"/>
          <w:sz w:val="28"/>
          <w:szCs w:val="28"/>
        </w:rPr>
      </w:pPr>
    </w:p>
    <w:p w14:paraId="7ADD2587">
      <w:pPr>
        <w:spacing w:after="0"/>
        <w:rPr>
          <w:rFonts w:ascii="Times New Roman" w:hAnsi="Times New Roman" w:eastAsia="Times New Roman" w:cs="Times New Roman"/>
          <w:bCs/>
          <w:color w:val="000000"/>
          <w:sz w:val="28"/>
          <w:szCs w:val="28"/>
        </w:rPr>
      </w:pPr>
    </w:p>
    <w:p w14:paraId="10F5A894">
      <w:pPr>
        <w:pStyle w:val="2"/>
        <w:spacing w:before="0" w:after="0" w:line="279" w:lineRule="auto"/>
        <w:rPr>
          <w:lang w:val="uk-UA" w:eastAsia="ru-RU"/>
        </w:rPr>
      </w:pPr>
      <w:r>
        <w:rPr>
          <w:lang w:val="uk-UA" w:eastAsia="ru-RU"/>
        </w:rPr>
        <w:t>Павлов Володимир Геннадійович,</w:t>
      </w:r>
    </w:p>
    <w:p w14:paraId="3B50E50C">
      <w:pPr>
        <w:spacing w:after="0" w:line="240" w:lineRule="auto"/>
        <w:ind w:firstLine="709"/>
        <w:jc w:val="right"/>
        <w:rPr>
          <w:rFonts w:ascii="Times New Roman" w:hAnsi="Times New Roman" w:eastAsia="Times New Roman" w:cs="Times New Roman"/>
          <w:i/>
          <w:color w:val="1F1F1F"/>
          <w:kern w:val="36"/>
          <w:sz w:val="28"/>
          <w:szCs w:val="28"/>
          <w:lang w:val="uk-UA" w:eastAsia="ru-RU"/>
          <w14:ligatures w14:val="none"/>
        </w:rPr>
      </w:pPr>
      <w:r>
        <w:rPr>
          <w:rFonts w:ascii="Times New Roman" w:hAnsi="Times New Roman" w:eastAsia="Times New Roman" w:cs="Times New Roman"/>
          <w:i/>
          <w:color w:val="1F1F1F"/>
          <w:kern w:val="36"/>
          <w:sz w:val="28"/>
          <w:szCs w:val="28"/>
          <w:lang w:val="uk-UA" w:eastAsia="ru-RU"/>
          <w14:ligatures w14:val="none"/>
        </w:rPr>
        <w:t>аспірант кафедри психології та педагогіки,</w:t>
      </w:r>
    </w:p>
    <w:p w14:paraId="296FC870">
      <w:pPr>
        <w:spacing w:after="0" w:line="240" w:lineRule="auto"/>
        <w:ind w:firstLine="709"/>
        <w:jc w:val="right"/>
        <w:rPr>
          <w:rFonts w:ascii="Times New Roman" w:hAnsi="Times New Roman" w:eastAsia="Times New Roman" w:cs="Times New Roman"/>
          <w:i/>
          <w:color w:val="1F1F1F"/>
          <w:kern w:val="36"/>
          <w:sz w:val="28"/>
          <w:szCs w:val="28"/>
          <w:lang w:val="uk-UA" w:eastAsia="ru-RU"/>
          <w14:ligatures w14:val="none"/>
        </w:rPr>
      </w:pPr>
      <w:r>
        <w:rPr>
          <w:rFonts w:ascii="Times New Roman" w:hAnsi="Times New Roman" w:eastAsia="Times New Roman" w:cs="Times New Roman"/>
          <w:i/>
          <w:color w:val="1F1F1F"/>
          <w:kern w:val="36"/>
          <w:sz w:val="28"/>
          <w:szCs w:val="28"/>
          <w:lang w:val="uk-UA" w:eastAsia="ru-RU"/>
          <w14:ligatures w14:val="none"/>
        </w:rPr>
        <w:t>Національний технічний університет України</w:t>
      </w:r>
    </w:p>
    <w:p w14:paraId="40694AAD">
      <w:pPr>
        <w:spacing w:after="0" w:line="240" w:lineRule="auto"/>
        <w:ind w:firstLine="709"/>
        <w:jc w:val="right"/>
        <w:rPr>
          <w:rFonts w:ascii="Times New Roman" w:hAnsi="Times New Roman" w:eastAsia="Times New Roman" w:cs="Times New Roman"/>
          <w:i/>
          <w:color w:val="1F1F1F"/>
          <w:kern w:val="36"/>
          <w:sz w:val="28"/>
          <w:szCs w:val="28"/>
          <w:lang w:val="uk-UA" w:eastAsia="ru-RU"/>
          <w14:ligatures w14:val="none"/>
        </w:rPr>
      </w:pPr>
      <w:r>
        <w:rPr>
          <w:rFonts w:ascii="Times New Roman" w:hAnsi="Times New Roman" w:eastAsia="Times New Roman" w:cs="Times New Roman"/>
          <w:i/>
          <w:color w:val="1F1F1F"/>
          <w:kern w:val="36"/>
          <w:sz w:val="28"/>
          <w:szCs w:val="28"/>
          <w:lang w:val="uk-UA" w:eastAsia="ru-RU"/>
          <w14:ligatures w14:val="none"/>
        </w:rPr>
        <w:t>«КПІ імені Ігоря Сікорського» (м.Київ),</w:t>
      </w:r>
    </w:p>
    <w:p w14:paraId="2262AE75">
      <w:pPr>
        <w:spacing w:after="0" w:line="240" w:lineRule="auto"/>
        <w:ind w:firstLine="709"/>
        <w:jc w:val="right"/>
        <w:rPr>
          <w:rFonts w:ascii="Times New Roman" w:hAnsi="Times New Roman" w:eastAsia="Times New Roman" w:cs="Times New Roman"/>
          <w:i/>
          <w:color w:val="1F1F1F"/>
          <w:kern w:val="36"/>
          <w:sz w:val="28"/>
          <w:szCs w:val="28"/>
          <w:lang w:val="uk-UA" w:eastAsia="ru-RU"/>
          <w14:ligatures w14:val="none"/>
        </w:rPr>
      </w:pPr>
      <w:r>
        <w:rPr>
          <w:rFonts w:ascii="Times New Roman" w:hAnsi="Times New Roman" w:eastAsia="Times New Roman" w:cs="Times New Roman"/>
          <w:i/>
          <w:color w:val="1F1F1F"/>
          <w:kern w:val="36"/>
          <w:sz w:val="28"/>
          <w:szCs w:val="28"/>
          <w:lang w:val="uk-UA" w:eastAsia="ru-RU"/>
          <w14:ligatures w14:val="none"/>
        </w:rPr>
        <w:t xml:space="preserve">e-mail: </w:t>
      </w:r>
      <w:r>
        <w:fldChar w:fldCharType="begin"/>
      </w:r>
      <w:r>
        <w:instrText xml:space="preserve"> HYPERLINK "mailto:a_seev08@ukr.net" </w:instrText>
      </w:r>
      <w:r>
        <w:fldChar w:fldCharType="separate"/>
      </w:r>
      <w:r>
        <w:rPr>
          <w:rStyle w:val="9"/>
          <w:rFonts w:ascii="Times New Roman" w:hAnsi="Times New Roman" w:eastAsia="Times New Roman" w:cs="Times New Roman"/>
          <w:i/>
          <w:kern w:val="36"/>
          <w:sz w:val="28"/>
          <w:szCs w:val="28"/>
          <w:lang w:val="uk-UA" w:eastAsia="ru-RU"/>
          <w14:ligatures w14:val="none"/>
        </w:rPr>
        <w:t>a_seev08@ukr.net</w:t>
      </w:r>
      <w:r>
        <w:rPr>
          <w:rStyle w:val="9"/>
          <w:rFonts w:ascii="Times New Roman" w:hAnsi="Times New Roman" w:eastAsia="Times New Roman" w:cs="Times New Roman"/>
          <w:i/>
          <w:kern w:val="36"/>
          <w:sz w:val="28"/>
          <w:szCs w:val="28"/>
          <w:lang w:val="uk-UA" w:eastAsia="ru-RU"/>
          <w14:ligatures w14:val="none"/>
        </w:rPr>
        <w:fldChar w:fldCharType="end"/>
      </w:r>
      <w:r>
        <w:rPr>
          <w:rFonts w:ascii="Times New Roman" w:hAnsi="Times New Roman" w:eastAsia="Times New Roman" w:cs="Times New Roman"/>
          <w:i/>
          <w:color w:val="1F1F1F"/>
          <w:kern w:val="36"/>
          <w:sz w:val="28"/>
          <w:szCs w:val="28"/>
          <w:lang w:val="uk-UA" w:eastAsia="ru-RU"/>
          <w14:ligatures w14:val="none"/>
        </w:rPr>
        <w:t>,</w:t>
      </w:r>
    </w:p>
    <w:p w14:paraId="3ECB8FA7">
      <w:pPr>
        <w:spacing w:after="0" w:line="240" w:lineRule="auto"/>
        <w:ind w:firstLine="709"/>
        <w:jc w:val="right"/>
        <w:rPr>
          <w:rFonts w:ascii="Times New Roman" w:hAnsi="Times New Roman" w:eastAsia="Times New Roman" w:cs="Times New Roman"/>
          <w:i/>
          <w:color w:val="1F1F1F"/>
          <w:kern w:val="36"/>
          <w:sz w:val="28"/>
          <w:szCs w:val="28"/>
          <w:lang w:val="uk-UA" w:eastAsia="ru-RU"/>
          <w14:ligatures w14:val="none"/>
        </w:rPr>
      </w:pPr>
      <w:r>
        <w:rPr>
          <w:rFonts w:ascii="Times New Roman" w:hAnsi="Times New Roman" w:eastAsia="Times New Roman" w:cs="Times New Roman"/>
          <w:i/>
          <w:color w:val="1F1F1F"/>
          <w:kern w:val="36"/>
          <w:sz w:val="28"/>
          <w:szCs w:val="28"/>
          <w:lang w:val="uk-UA" w:eastAsia="ru-RU"/>
          <w14:ligatures w14:val="none"/>
        </w:rPr>
        <w:t>http://orcid.org/ 0009-0003-7344-6169</w:t>
      </w:r>
    </w:p>
    <w:p w14:paraId="2252C8A5">
      <w:pPr>
        <w:spacing w:after="0" w:line="240" w:lineRule="auto"/>
        <w:rPr>
          <w:rFonts w:ascii="Times New Roman" w:hAnsi="Times New Roman" w:eastAsia="Times New Roman" w:cs="Times New Roman"/>
          <w:b/>
          <w:bCs/>
          <w:color w:val="1F1F1F"/>
          <w:kern w:val="36"/>
          <w:sz w:val="28"/>
          <w:szCs w:val="28"/>
          <w:lang w:val="uk-UA" w:eastAsia="ru-RU"/>
          <w14:ligatures w14:val="none"/>
        </w:rPr>
      </w:pPr>
    </w:p>
    <w:p w14:paraId="5CE826A6">
      <w:pPr>
        <w:spacing w:after="0" w:line="240" w:lineRule="auto"/>
        <w:ind w:firstLine="709"/>
        <w:jc w:val="center"/>
        <w:rPr>
          <w:rFonts w:ascii="Times New Roman" w:hAnsi="Times New Roman" w:eastAsia="Times New Roman" w:cs="Times New Roman"/>
          <w:color w:val="1F1F1F"/>
          <w:kern w:val="36"/>
          <w:sz w:val="28"/>
          <w:szCs w:val="28"/>
          <w:lang w:val="uk-UA" w:eastAsia="ru-RU"/>
          <w14:ligatures w14:val="none"/>
        </w:rPr>
      </w:pPr>
      <w:r>
        <w:rPr>
          <w:rFonts w:ascii="Times New Roman" w:hAnsi="Times New Roman" w:eastAsia="Times New Roman" w:cs="Times New Roman"/>
          <w:b/>
          <w:bCs/>
          <w:color w:val="1F1F1F"/>
          <w:kern w:val="36"/>
          <w:sz w:val="28"/>
          <w:szCs w:val="28"/>
          <w:lang w:val="uk-UA" w:eastAsia="ru-RU"/>
          <w14:ligatures w14:val="none"/>
        </w:rPr>
        <w:t>МОРАЛЬНИЙ РОЗВИТОК ОСОБИСТОСТІ</w:t>
      </w:r>
    </w:p>
    <w:p w14:paraId="511F9DCC">
      <w:pPr>
        <w:spacing w:after="0" w:line="240" w:lineRule="auto"/>
        <w:ind w:firstLine="709"/>
        <w:jc w:val="center"/>
        <w:rPr>
          <w:rFonts w:ascii="Times New Roman" w:hAnsi="Times New Roman" w:eastAsia="Times New Roman" w:cs="Times New Roman"/>
          <w:b/>
          <w:bCs/>
          <w:color w:val="1F1F1F"/>
          <w:kern w:val="36"/>
          <w:sz w:val="28"/>
          <w:szCs w:val="28"/>
          <w:lang w:val="uk-UA" w:eastAsia="ru-RU"/>
          <w14:ligatures w14:val="none"/>
        </w:rPr>
      </w:pPr>
      <w:r>
        <w:rPr>
          <w:rFonts w:ascii="Times New Roman" w:hAnsi="Times New Roman" w:eastAsia="Times New Roman" w:cs="Times New Roman"/>
          <w:b/>
          <w:bCs/>
          <w:color w:val="1F1F1F"/>
          <w:kern w:val="36"/>
          <w:sz w:val="28"/>
          <w:szCs w:val="28"/>
          <w:lang w:val="uk-UA" w:eastAsia="ru-RU"/>
          <w14:ligatures w14:val="none"/>
        </w:rPr>
        <w:t>В ЗМІНЮВАНИХ УМОВАХ ЖИТТЄДІЯЛЬНОСТІ</w:t>
      </w:r>
    </w:p>
    <w:p w14:paraId="44F57FBD">
      <w:pPr>
        <w:spacing w:after="0" w:line="240" w:lineRule="auto"/>
        <w:ind w:firstLine="709"/>
        <w:jc w:val="center"/>
        <w:rPr>
          <w:rFonts w:ascii="Times New Roman" w:hAnsi="Times New Roman" w:eastAsia="Times New Roman" w:cs="Times New Roman"/>
          <w:b/>
          <w:bCs/>
          <w:color w:val="1F1F1F"/>
          <w:kern w:val="36"/>
          <w:sz w:val="28"/>
          <w:szCs w:val="28"/>
          <w:lang w:val="uk-UA" w:eastAsia="ru-RU"/>
          <w14:ligatures w14:val="none"/>
        </w:rPr>
      </w:pPr>
    </w:p>
    <w:p w14:paraId="19324D54">
      <w:pPr>
        <w:spacing w:after="0" w:line="240" w:lineRule="auto"/>
        <w:ind w:firstLine="709"/>
        <w:jc w:val="both"/>
        <w:rPr>
          <w:rFonts w:ascii="Times New Roman" w:hAnsi="Times New Roman" w:eastAsia="Times New Roman" w:cs="Times New Roman"/>
          <w:bCs/>
          <w:i/>
          <w:color w:val="1F1F1F"/>
          <w:kern w:val="0"/>
          <w:sz w:val="28"/>
          <w:szCs w:val="28"/>
          <w:lang w:val="uk-UA" w:eastAsia="ru-RU"/>
          <w14:ligatures w14:val="none"/>
        </w:rPr>
      </w:pPr>
      <w:r>
        <w:rPr>
          <w:rFonts w:ascii="Times New Roman" w:hAnsi="Times New Roman" w:eastAsia="Times New Roman" w:cs="Times New Roman"/>
          <w:bCs/>
          <w:i/>
          <w:color w:val="1F1F1F"/>
          <w:kern w:val="0"/>
          <w:sz w:val="28"/>
          <w:szCs w:val="28"/>
          <w:lang w:val="uk-UA" w:eastAsia="ru-RU"/>
          <w14:ligatures w14:val="none"/>
        </w:rPr>
        <w:t>У тезах проаналізовано трансформацію моральної свідомості особистості в умовах «суспільства ризику» та повномасштабної війни. Розкрито роль суверенних моральних цінностей як чинника автономії та розглянуто резильєнтність крізь призму пластичності й стабільності особистісних рис. Визначено, що етична саморегуляція у сенсі духовної парадигми є ключовою умовою збереження ментального здоров’я та посттравматичного зростання індивіда.</w:t>
      </w:r>
    </w:p>
    <w:p w14:paraId="39CD56EC">
      <w:pPr>
        <w:spacing w:after="0" w:line="240" w:lineRule="auto"/>
        <w:ind w:firstLine="709"/>
        <w:jc w:val="both"/>
        <w:rPr>
          <w:rFonts w:ascii="Times New Roman" w:hAnsi="Times New Roman" w:eastAsia="Times New Roman" w:cs="Times New Roman"/>
          <w:bCs/>
          <w:i/>
          <w:color w:val="1F1F1F"/>
          <w:kern w:val="0"/>
          <w:sz w:val="28"/>
          <w:szCs w:val="28"/>
          <w:lang w:val="uk-UA" w:eastAsia="ru-RU"/>
          <w14:ligatures w14:val="none"/>
        </w:rPr>
      </w:pPr>
    </w:p>
    <w:p w14:paraId="158C798C">
      <w:pPr>
        <w:spacing w:after="0" w:line="240" w:lineRule="auto"/>
        <w:ind w:firstLine="709"/>
        <w:jc w:val="both"/>
        <w:rPr>
          <w:rFonts w:ascii="Times New Roman" w:hAnsi="Times New Roman" w:eastAsia="Times New Roman" w:cs="Times New Roman"/>
          <w:bCs/>
          <w:i/>
          <w:color w:val="1F1F1F"/>
          <w:kern w:val="0"/>
          <w:sz w:val="28"/>
          <w:szCs w:val="28"/>
          <w:lang w:val="uk-UA" w:eastAsia="ru-RU"/>
          <w14:ligatures w14:val="none"/>
        </w:rPr>
      </w:pPr>
      <w:r>
        <w:rPr>
          <w:rFonts w:ascii="Times New Roman" w:hAnsi="Times New Roman" w:eastAsia="Times New Roman" w:cs="Times New Roman"/>
          <w:b/>
          <w:bCs/>
          <w:i/>
          <w:color w:val="1F1F1F"/>
          <w:kern w:val="0"/>
          <w:sz w:val="28"/>
          <w:szCs w:val="28"/>
          <w:lang w:val="uk-UA" w:eastAsia="ru-RU"/>
          <w14:ligatures w14:val="none"/>
        </w:rPr>
        <w:t>Ключові слова</w:t>
      </w:r>
      <w:r>
        <w:rPr>
          <w:rFonts w:ascii="Times New Roman" w:hAnsi="Times New Roman" w:eastAsia="Times New Roman" w:cs="Times New Roman"/>
          <w:bCs/>
          <w:i/>
          <w:color w:val="1F1F1F"/>
          <w:kern w:val="0"/>
          <w:sz w:val="28"/>
          <w:szCs w:val="28"/>
          <w:lang w:val="uk-UA" w:eastAsia="ru-RU"/>
          <w14:ligatures w14:val="none"/>
        </w:rPr>
        <w:t>: моральний розвиток,</w:t>
      </w:r>
      <w:r>
        <w:rPr>
          <w:rFonts w:ascii="Times New Roman" w:hAnsi="Times New Roman" w:cs="Times New Roman"/>
          <w:sz w:val="28"/>
          <w:szCs w:val="28"/>
          <w:lang w:val="uk-UA"/>
        </w:rPr>
        <w:t xml:space="preserve"> </w:t>
      </w:r>
      <w:r>
        <w:rPr>
          <w:rFonts w:ascii="Times New Roman" w:hAnsi="Times New Roman" w:eastAsia="Times New Roman" w:cs="Times New Roman"/>
          <w:bCs/>
          <w:i/>
          <w:color w:val="1F1F1F"/>
          <w:kern w:val="0"/>
          <w:sz w:val="28"/>
          <w:szCs w:val="28"/>
          <w:lang w:val="uk-UA" w:eastAsia="ru-RU"/>
          <w14:ligatures w14:val="none"/>
        </w:rPr>
        <w:t>моральна самосвідомість, суверенні моральні цінності, резильєнтність, соціокультурна трансформація, психологічне благополуччя, адаптація, духовність, воєнний стан.</w:t>
      </w:r>
    </w:p>
    <w:p w14:paraId="491FB338">
      <w:pPr>
        <w:spacing w:after="0" w:line="240" w:lineRule="auto"/>
        <w:ind w:firstLine="709"/>
        <w:jc w:val="both"/>
        <w:rPr>
          <w:rFonts w:ascii="Times New Roman" w:hAnsi="Times New Roman" w:eastAsia="Times New Roman" w:cs="Times New Roman"/>
          <w:bCs/>
          <w:color w:val="1F1F1F"/>
          <w:kern w:val="0"/>
          <w:sz w:val="28"/>
          <w:szCs w:val="28"/>
          <w:lang w:val="uk-UA" w:eastAsia="ru-RU"/>
          <w14:ligatures w14:val="none"/>
        </w:rPr>
      </w:pPr>
    </w:p>
    <w:p w14:paraId="602B507F">
      <w:pPr>
        <w:spacing w:after="0" w:line="360" w:lineRule="auto"/>
        <w:ind w:firstLine="709"/>
        <w:jc w:val="both"/>
        <w:rPr>
          <w:rFonts w:ascii="Times New Roman" w:hAnsi="Times New Roman" w:eastAsia="Times New Roman" w:cs="Times New Roman"/>
          <w:bCs/>
          <w:color w:val="1F1F1F"/>
          <w:kern w:val="0"/>
          <w:sz w:val="28"/>
          <w:szCs w:val="28"/>
          <w:lang w:val="uk-UA" w:eastAsia="ru-RU"/>
          <w14:ligatures w14:val="none"/>
        </w:rPr>
      </w:pPr>
      <w:r>
        <w:rPr>
          <w:rFonts w:ascii="Times New Roman" w:hAnsi="Times New Roman" w:eastAsia="Times New Roman" w:cs="Times New Roman"/>
          <w:bCs/>
          <w:color w:val="1F1F1F"/>
          <w:kern w:val="0"/>
          <w:sz w:val="28"/>
          <w:szCs w:val="28"/>
          <w:lang w:val="uk-UA" w:eastAsia="ru-RU"/>
          <w14:ligatures w14:val="none"/>
        </w:rPr>
        <w:t>Сучасний цивілізаційний етап, позначений глобальною нестабільністю та воєнними викликами в Україні, радикально трансформує аксіологічний ландшафт суспільства. Війна виступає не лише руйнівним чинником, а й потужним каталізатором «аксіологічної реконфігурації», де національна ідентичність та етичні імперативи солідарності набувають сакрального значення. Слід зазначити, що у добу постмодерну спостерігається небезпечний розрив між стрімким науково-технологічним прогресом та темпами духовно-морального вдосконалення людства. У контексті «суспільства ризику» моральний розвиток перетворюється на засіб екзистенційної безпеки, що дозволяє індивіду долати стан аномії та девальвації традиційних норм.</w:t>
      </w:r>
    </w:p>
    <w:p w14:paraId="78BBFA37">
      <w:pPr>
        <w:spacing w:after="0" w:line="360" w:lineRule="auto"/>
        <w:ind w:firstLine="709"/>
        <w:jc w:val="both"/>
        <w:rPr>
          <w:rFonts w:ascii="Times New Roman" w:hAnsi="Times New Roman" w:eastAsia="Times New Roman" w:cs="Times New Roman"/>
          <w:bCs/>
          <w:color w:val="1F1F1F"/>
          <w:kern w:val="0"/>
          <w:sz w:val="28"/>
          <w:szCs w:val="28"/>
          <w:lang w:val="uk-UA" w:eastAsia="ru-RU"/>
          <w14:ligatures w14:val="none"/>
        </w:rPr>
      </w:pPr>
      <w:r>
        <w:rPr>
          <w:rFonts w:ascii="Times New Roman" w:hAnsi="Times New Roman" w:eastAsia="Times New Roman" w:cs="Times New Roman"/>
          <w:bCs/>
          <w:color w:val="1F1F1F"/>
          <w:kern w:val="0"/>
          <w:sz w:val="28"/>
          <w:szCs w:val="28"/>
          <w:lang w:val="uk-UA" w:eastAsia="ru-RU"/>
          <w14:ligatures w14:val="none"/>
        </w:rPr>
        <w:t>З точки зору психологічної науки, моральний розвиток не є механічним копіюванням зовнішніх зразків поведінки. Це складний, багаторівневий процес інтеріоризації, під час якого зовнішні соціально-етичні вимоги трансформуються у внутрішні мотиви та переконання. Провідним механізмом цього процесу виступає моральна самосвідомість, що спирається на глибоку особистісну рефлексію. В умовах високої невизначеності особливої ваги набуває когнітивно-генетичний підхід Л. Колберга. В умовах війни моральна свідомість часто спирається на інтуїтивні реакції (згідно з теорією Дж. Хайдта), де швидкі емоційні оцінки стають основою для миттєвого етичного вибору в ситуаціях загрози життю.</w:t>
      </w:r>
    </w:p>
    <w:p w14:paraId="5E7B0744">
      <w:pPr>
        <w:spacing w:after="0" w:line="360" w:lineRule="auto"/>
        <w:ind w:firstLine="709"/>
        <w:jc w:val="both"/>
        <w:rPr>
          <w:rFonts w:ascii="Times New Roman" w:hAnsi="Times New Roman" w:eastAsia="Times New Roman" w:cs="Times New Roman"/>
          <w:bCs/>
          <w:color w:val="1F1F1F"/>
          <w:kern w:val="0"/>
          <w:sz w:val="28"/>
          <w:szCs w:val="28"/>
          <w:lang w:val="uk-UA" w:eastAsia="ru-RU"/>
          <w14:ligatures w14:val="none"/>
        </w:rPr>
      </w:pPr>
      <w:r>
        <w:rPr>
          <w:rFonts w:ascii="Times New Roman" w:hAnsi="Times New Roman" w:eastAsia="Times New Roman" w:cs="Times New Roman"/>
          <w:bCs/>
          <w:color w:val="1F1F1F"/>
          <w:kern w:val="0"/>
          <w:sz w:val="28"/>
          <w:szCs w:val="28"/>
          <w:lang w:val="uk-UA" w:eastAsia="ru-RU"/>
          <w14:ligatures w14:val="none"/>
        </w:rPr>
        <w:t>Центральним вектором розвитку в цих умовах є формування суверенних моральних цінностей – автономних смисложиттєвих утворень, що забезпечують незалежність етичного вибору від зовнішнього тиску. Структура суверенності за В. М. Педоренко</w:t>
      </w:r>
      <w:r>
        <w:rPr>
          <w:rFonts w:ascii="Times New Roman" w:hAnsi="Times New Roman" w:eastAsia="Calibri" w:cs="Times New Roman"/>
          <w:color w:val="000000"/>
          <w:kern w:val="0"/>
          <w:sz w:val="28"/>
          <w:szCs w:val="28"/>
          <w:lang w:val="uk-UA" w:eastAsia="ru-RU"/>
          <w14:ligatures w14:val="none"/>
        </w:rPr>
        <w:t xml:space="preserve"> </w:t>
      </w:r>
      <w:r>
        <w:rPr>
          <w:rFonts w:ascii="Times New Roman" w:hAnsi="Times New Roman" w:eastAsia="Times New Roman" w:cs="Times New Roman"/>
          <w:bCs/>
          <w:color w:val="1F1F1F"/>
          <w:kern w:val="0"/>
          <w:sz w:val="28"/>
          <w:szCs w:val="28"/>
          <w:lang w:val="uk-UA" w:eastAsia="ru-RU"/>
          <w14:ligatures w14:val="none"/>
        </w:rPr>
        <w:t>інтегрує мотиваційну готовність до самоактуалізації, когнітивну складність моральних суджень, поведінкову емпатію та глибоку рефлексію власного досвіду.</w:t>
      </w:r>
      <w:r>
        <w:rPr>
          <w:rFonts w:ascii="Times New Roman" w:hAnsi="Times New Roman" w:eastAsia="Calibri" w:cs="Times New Roman"/>
          <w:color w:val="000000"/>
          <w:kern w:val="0"/>
          <w:sz w:val="28"/>
          <w:szCs w:val="28"/>
          <w:vertAlign w:val="superscript"/>
          <w:lang w:eastAsia="ru-RU"/>
          <w14:ligatures w14:val="none"/>
        </w:rPr>
        <w:footnoteReference w:id="20"/>
      </w:r>
      <w:r>
        <w:rPr>
          <w:rFonts w:ascii="Times New Roman" w:hAnsi="Times New Roman" w:eastAsia="Times New Roman" w:cs="Times New Roman"/>
          <w:bCs/>
          <w:color w:val="1F1F1F"/>
          <w:kern w:val="0"/>
          <w:sz w:val="28"/>
          <w:szCs w:val="28"/>
          <w:lang w:val="uk-UA" w:eastAsia="ru-RU"/>
          <w14:ligatures w14:val="none"/>
        </w:rPr>
        <w:t xml:space="preserve"> Саме перехід від гетерономної моралі (орієнтації на схвалення чи страх) до постконвенційного рівня (універсальних принципів) визначає стійкість особистості перед обличчям маніпуляцій та соціального хаосу.</w:t>
      </w:r>
      <w:r>
        <w:rPr>
          <w:rFonts w:ascii="Times New Roman" w:hAnsi="Times New Roman" w:cs="Times New Roman"/>
          <w:sz w:val="28"/>
          <w:szCs w:val="28"/>
          <w:lang w:val="uk-UA"/>
        </w:rPr>
        <w:t xml:space="preserve"> </w:t>
      </w:r>
      <w:r>
        <w:rPr>
          <w:rFonts w:ascii="Times New Roman" w:hAnsi="Times New Roman" w:eastAsia="Times New Roman" w:cs="Times New Roman"/>
          <w:bCs/>
          <w:color w:val="1F1F1F"/>
          <w:kern w:val="0"/>
          <w:sz w:val="28"/>
          <w:szCs w:val="28"/>
          <w:lang w:val="uk-UA" w:eastAsia="ru-RU"/>
          <w14:ligatures w14:val="none"/>
        </w:rPr>
        <w:t>Переорієнтація від статичних до динамічних форм адаптації є ключовим завданням морального розвитку в кризові періоди. Це дозволяє людині не просто «виживати», а якісно змінювати свій етичний профіль, інтегруючи травматичний досвід у структуру зрілої особистості.</w:t>
      </w:r>
      <w:r>
        <w:rPr>
          <w:rFonts w:ascii="Times New Roman" w:hAnsi="Times New Roman" w:cs="Times New Roman"/>
          <w:sz w:val="28"/>
          <w:szCs w:val="28"/>
          <w:lang w:val="uk-UA"/>
        </w:rPr>
        <w:t xml:space="preserve"> Свідомий р</w:t>
      </w:r>
      <w:r>
        <w:rPr>
          <w:rFonts w:ascii="Times New Roman" w:hAnsi="Times New Roman" w:eastAsia="Times New Roman" w:cs="Times New Roman"/>
          <w:bCs/>
          <w:color w:val="1F1F1F"/>
          <w:kern w:val="0"/>
          <w:sz w:val="28"/>
          <w:szCs w:val="28"/>
          <w:lang w:val="uk-UA" w:eastAsia="ru-RU"/>
          <w14:ligatures w14:val="none"/>
        </w:rPr>
        <w:t>озвиток таких цінностей та відповідних їм компонентів дозволяє особистості ефективно протистояти маніпуляціям свідомістю та деструктивним культурним впливам.</w:t>
      </w:r>
    </w:p>
    <w:p w14:paraId="30D29C23">
      <w:pPr>
        <w:spacing w:after="0" w:line="360" w:lineRule="auto"/>
        <w:ind w:firstLine="709"/>
        <w:jc w:val="both"/>
        <w:rPr>
          <w:rFonts w:ascii="Times New Roman" w:hAnsi="Times New Roman" w:eastAsia="Times New Roman" w:cs="Times New Roman"/>
          <w:bCs/>
          <w:color w:val="1F1F1F"/>
          <w:kern w:val="0"/>
          <w:sz w:val="28"/>
          <w:szCs w:val="28"/>
          <w:lang w:val="uk-UA" w:eastAsia="ru-RU"/>
          <w14:ligatures w14:val="none"/>
        </w:rPr>
      </w:pPr>
      <w:r>
        <w:rPr>
          <w:rFonts w:ascii="Times New Roman" w:hAnsi="Times New Roman" w:eastAsia="Times New Roman" w:cs="Times New Roman"/>
          <w:bCs/>
          <w:color w:val="1F1F1F"/>
          <w:kern w:val="0"/>
          <w:sz w:val="28"/>
          <w:szCs w:val="28"/>
          <w:lang w:val="uk-UA" w:eastAsia="ru-RU"/>
          <w14:ligatures w14:val="none"/>
        </w:rPr>
        <w:t>За концептуалізацією ДеЯнг та ін.</w:t>
      </w:r>
      <w:r>
        <w:rPr>
          <w:rFonts w:ascii="Times New Roman" w:hAnsi="Times New Roman" w:eastAsia="Calibri" w:cs="Times New Roman"/>
          <w:color w:val="000000"/>
          <w:kern w:val="0"/>
          <w:sz w:val="28"/>
          <w:szCs w:val="28"/>
          <w:vertAlign w:val="superscript"/>
          <w:lang w:eastAsia="ru-RU"/>
          <w14:ligatures w14:val="none"/>
        </w:rPr>
        <w:footnoteReference w:id="21"/>
      </w:r>
      <w:r>
        <w:rPr>
          <w:rFonts w:ascii="Times New Roman" w:hAnsi="Times New Roman" w:eastAsia="Times New Roman" w:cs="Times New Roman"/>
          <w:bCs/>
          <w:color w:val="1F1F1F"/>
          <w:kern w:val="0"/>
          <w:sz w:val="28"/>
          <w:szCs w:val="28"/>
          <w:lang w:val="uk-UA" w:eastAsia="ru-RU"/>
          <w14:ligatures w14:val="none"/>
        </w:rPr>
        <w:t xml:space="preserve"> психологічна стійкість у змінюваних умовах базується на синергії двох факторів</w:t>
      </w:r>
      <w:r>
        <w:rPr>
          <w:rFonts w:ascii="Times New Roman" w:hAnsi="Times New Roman" w:cs="Times New Roman"/>
          <w:sz w:val="28"/>
          <w:szCs w:val="28"/>
          <w:lang w:val="uk-UA"/>
        </w:rPr>
        <w:t xml:space="preserve"> </w:t>
      </w:r>
      <w:r>
        <w:rPr>
          <w:rFonts w:ascii="Times New Roman" w:hAnsi="Times New Roman" w:eastAsia="Times New Roman" w:cs="Times New Roman"/>
          <w:bCs/>
          <w:color w:val="1F1F1F"/>
          <w:kern w:val="0"/>
          <w:sz w:val="28"/>
          <w:szCs w:val="28"/>
          <w:lang w:val="uk-UA" w:eastAsia="ru-RU"/>
          <w14:ligatures w14:val="none"/>
        </w:rPr>
        <w:t>вищого порядку: пластичності (відкритості до нового досвіду) та стабільності (вірності внутрішньому етичному стрижню). Дослідження О. А. Чиханцової демонструють, що особи, які залишаються в Україні, часто виявляють вищі показники резильєнтності завдяки мобілізації внутрішніх ресурсів у відповідь на пряму загрозу.</w:t>
      </w:r>
      <w:r>
        <w:rPr>
          <w:rFonts w:ascii="Times New Roman" w:hAnsi="Times New Roman" w:eastAsia="Calibri" w:cs="Times New Roman"/>
          <w:color w:val="000000"/>
          <w:kern w:val="0"/>
          <w:sz w:val="28"/>
          <w:szCs w:val="28"/>
          <w:vertAlign w:val="superscript"/>
          <w:lang w:eastAsia="ru-RU"/>
          <w14:ligatures w14:val="none"/>
        </w:rPr>
        <w:footnoteReference w:id="22"/>
      </w:r>
      <w:r>
        <w:rPr>
          <w:rFonts w:ascii="Times New Roman" w:hAnsi="Times New Roman" w:eastAsia="Times New Roman" w:cs="Times New Roman"/>
          <w:bCs/>
          <w:color w:val="1F1F1F"/>
          <w:kern w:val="0"/>
          <w:sz w:val="28"/>
          <w:szCs w:val="28"/>
          <w:lang w:val="uk-UA" w:eastAsia="ru-RU"/>
          <w14:ligatures w14:val="none"/>
        </w:rPr>
        <w:t xml:space="preserve"> Проте накопичений ефект виснаження та економічної депресії актуалізує проблему збереження психологічного благополуччя, де духовність виступає як захисний модус буття.</w:t>
      </w:r>
      <w:r>
        <w:rPr>
          <w:rFonts w:ascii="Times New Roman" w:hAnsi="Times New Roman" w:cs="Times New Roman"/>
          <w:sz w:val="28"/>
          <w:szCs w:val="28"/>
          <w:lang w:val="uk-UA"/>
        </w:rPr>
        <w:t xml:space="preserve"> </w:t>
      </w:r>
      <w:r>
        <w:rPr>
          <w:rFonts w:ascii="Times New Roman" w:hAnsi="Times New Roman" w:eastAsia="Times New Roman" w:cs="Times New Roman"/>
          <w:bCs/>
          <w:color w:val="1F1F1F"/>
          <w:kern w:val="0"/>
          <w:sz w:val="28"/>
          <w:szCs w:val="28"/>
          <w:lang w:val="uk-UA" w:eastAsia="ru-RU"/>
          <w14:ligatures w14:val="none"/>
        </w:rPr>
        <w:t>Це викликає необхідність розробки програм психологічного супроводу, спрямованих на запобігання моральній апатії та підтримку ментального здоров’я нації через актуалізацію духовних ресурсів.</w:t>
      </w:r>
    </w:p>
    <w:p w14:paraId="1ABCBBCA">
      <w:pPr>
        <w:spacing w:after="0" w:line="360" w:lineRule="auto"/>
        <w:ind w:firstLine="709"/>
        <w:jc w:val="both"/>
        <w:rPr>
          <w:rFonts w:ascii="Times New Roman" w:hAnsi="Times New Roman" w:eastAsia="Times New Roman" w:cs="Times New Roman"/>
          <w:bCs/>
          <w:color w:val="1F1F1F"/>
          <w:kern w:val="0"/>
          <w:sz w:val="28"/>
          <w:szCs w:val="28"/>
          <w:lang w:val="uk-UA" w:eastAsia="ru-RU"/>
          <w14:ligatures w14:val="none"/>
        </w:rPr>
      </w:pPr>
      <w:r>
        <w:rPr>
          <w:rFonts w:ascii="Times New Roman" w:hAnsi="Times New Roman" w:eastAsia="Times New Roman" w:cs="Times New Roman"/>
          <w:bCs/>
          <w:color w:val="1F1F1F"/>
          <w:kern w:val="0"/>
          <w:sz w:val="28"/>
          <w:szCs w:val="28"/>
          <w:lang w:val="uk-UA" w:eastAsia="ru-RU"/>
          <w14:ligatures w14:val="none"/>
        </w:rPr>
        <w:t>Ефективна адаптація передбачає перехід від статичного пристосування до динамічного перетворення власного характеру. Моральне здоров'я особистості за М. В. Савчиним виявляється у здатності диференціювати добро і зло та орієнтуватися на вищі чесноти навіть у критичних стадіях стресу.</w:t>
      </w:r>
      <w:r>
        <w:rPr>
          <w:rFonts w:ascii="Times New Roman" w:hAnsi="Times New Roman" w:eastAsia="Calibri" w:cs="Times New Roman"/>
          <w:color w:val="000000"/>
          <w:kern w:val="0"/>
          <w:sz w:val="28"/>
          <w:szCs w:val="28"/>
          <w:vertAlign w:val="superscript"/>
          <w:lang w:eastAsia="ru-RU"/>
          <w14:ligatures w14:val="none"/>
        </w:rPr>
        <w:footnoteReference w:id="23"/>
      </w:r>
      <w:r>
        <w:rPr>
          <w:rFonts w:ascii="Times New Roman" w:hAnsi="Times New Roman" w:eastAsia="Times New Roman" w:cs="Times New Roman"/>
          <w:bCs/>
          <w:color w:val="1F1F1F"/>
          <w:kern w:val="0"/>
          <w:sz w:val="28"/>
          <w:szCs w:val="28"/>
          <w:lang w:val="uk-UA" w:eastAsia="ru-RU"/>
          <w14:ligatures w14:val="none"/>
        </w:rPr>
        <w:t xml:space="preserve"> Духовна спрямованість характеру проявляється у безумовному прийнятті цінності іншої людини та наявності розвиненого сумління, яке виконує роль внутрішнього контролера поведінки. В умовах війни духовність стає потужним внутрішнім ресурсом, що забезпечує резильєнтність (життєстійкість). Віра та надія виступають не як абстрактні категорії, а як психологічні опори, що дозволяють зберігати сенс життя навіть у ситуаціях тотальної втрати.</w:t>
      </w:r>
    </w:p>
    <w:p w14:paraId="557CFC63">
      <w:pPr>
        <w:spacing w:after="0" w:line="360" w:lineRule="auto"/>
        <w:ind w:firstLine="709"/>
        <w:jc w:val="both"/>
        <w:rPr>
          <w:rFonts w:ascii="Times New Roman" w:hAnsi="Times New Roman" w:eastAsia="Times New Roman" w:cs="Times New Roman"/>
          <w:bCs/>
          <w:color w:val="1F1F1F"/>
          <w:kern w:val="0"/>
          <w:sz w:val="28"/>
          <w:szCs w:val="28"/>
          <w:lang w:val="uk-UA" w:eastAsia="ru-RU"/>
          <w14:ligatures w14:val="none"/>
        </w:rPr>
      </w:pPr>
    </w:p>
    <w:p w14:paraId="36EB5129">
      <w:pPr>
        <w:pStyle w:val="2"/>
        <w:spacing w:before="0" w:after="0" w:line="279" w:lineRule="auto"/>
        <w:rPr>
          <w:lang w:val="uk-UA"/>
        </w:rPr>
      </w:pPr>
      <w:r>
        <w:rPr>
          <w:lang w:val="uk-UA"/>
        </w:rPr>
        <w:t>Ковальський Юрій Олегович,</w:t>
      </w:r>
    </w:p>
    <w:p w14:paraId="7C955AA6">
      <w:pPr>
        <w:spacing w:after="0" w:line="240" w:lineRule="auto"/>
        <w:ind w:firstLine="567"/>
        <w:jc w:val="right"/>
        <w:rPr>
          <w:rFonts w:ascii="Times New Roman" w:hAnsi="Times New Roman" w:cs="Times New Roman"/>
          <w:i/>
          <w:iCs/>
          <w:sz w:val="28"/>
          <w:szCs w:val="28"/>
          <w:lang w:val="uk-UA"/>
        </w:rPr>
      </w:pPr>
      <w:r>
        <w:rPr>
          <w:rFonts w:ascii="Times New Roman" w:hAnsi="Times New Roman" w:cs="Times New Roman"/>
          <w:i/>
          <w:iCs/>
          <w:sz w:val="28"/>
          <w:szCs w:val="28"/>
          <w:lang w:val="uk-UA"/>
        </w:rPr>
        <w:t>аспірант кафедри філософії,</w:t>
      </w:r>
    </w:p>
    <w:p w14:paraId="08C37A75">
      <w:pPr>
        <w:spacing w:after="0" w:line="240" w:lineRule="auto"/>
        <w:ind w:firstLine="567"/>
        <w:jc w:val="right"/>
        <w:rPr>
          <w:rFonts w:ascii="Times New Roman" w:hAnsi="Times New Roman" w:cs="Times New Roman"/>
          <w:i/>
          <w:iCs/>
          <w:sz w:val="28"/>
          <w:szCs w:val="28"/>
        </w:rPr>
      </w:pPr>
      <w:r>
        <w:rPr>
          <w:rFonts w:ascii="Times New Roman" w:hAnsi="Times New Roman" w:cs="Times New Roman"/>
          <w:i/>
          <w:iCs/>
          <w:sz w:val="28"/>
          <w:szCs w:val="28"/>
          <w:lang w:val="uk-UA"/>
        </w:rPr>
        <w:t>соціології та політології імені проф. </w:t>
      </w:r>
      <w:r>
        <w:rPr>
          <w:rFonts w:ascii="Times New Roman" w:hAnsi="Times New Roman" w:cs="Times New Roman"/>
          <w:i/>
          <w:iCs/>
          <w:sz w:val="28"/>
          <w:szCs w:val="28"/>
        </w:rPr>
        <w:t>Валерія Скотного</w:t>
      </w:r>
    </w:p>
    <w:p w14:paraId="4E3DA090">
      <w:pPr>
        <w:spacing w:after="0" w:line="240" w:lineRule="auto"/>
        <w:ind w:firstLine="567"/>
        <w:jc w:val="right"/>
        <w:rPr>
          <w:rFonts w:ascii="Times New Roman" w:hAnsi="Times New Roman" w:cs="Times New Roman"/>
          <w:i/>
          <w:iCs/>
          <w:sz w:val="28"/>
          <w:szCs w:val="28"/>
          <w:lang w:val="uk-UA"/>
        </w:rPr>
      </w:pPr>
      <w:r>
        <w:rPr>
          <w:rFonts w:ascii="Times New Roman" w:hAnsi="Times New Roman" w:cs="Times New Roman"/>
          <w:i/>
          <w:iCs/>
          <w:sz w:val="28"/>
          <w:szCs w:val="28"/>
        </w:rPr>
        <w:t>Д</w:t>
      </w:r>
      <w:r>
        <w:rPr>
          <w:rFonts w:ascii="Times New Roman" w:hAnsi="Times New Roman" w:cs="Times New Roman"/>
          <w:i/>
          <w:iCs/>
          <w:sz w:val="28"/>
          <w:szCs w:val="28"/>
          <w:lang w:val="uk-UA"/>
        </w:rPr>
        <w:t>рогобичинського державного педагогічного університету,</w:t>
      </w:r>
    </w:p>
    <w:p w14:paraId="2D4587C9">
      <w:pPr>
        <w:spacing w:after="0" w:line="240" w:lineRule="auto"/>
        <w:ind w:firstLine="567"/>
        <w:jc w:val="right"/>
        <w:rPr>
          <w:i/>
          <w:iCs/>
          <w:lang w:val="uk-UA"/>
        </w:rPr>
      </w:pPr>
      <w:r>
        <w:rPr>
          <w:rFonts w:ascii="Times New Roman" w:hAnsi="Times New Roman" w:cs="Times New Roman"/>
          <w:i/>
          <w:iCs/>
          <w:sz w:val="28"/>
          <w:szCs w:val="28"/>
          <w:lang w:val="it-IT"/>
        </w:rPr>
        <w:t>e</w:t>
      </w:r>
      <w:r>
        <w:rPr>
          <w:rFonts w:ascii="Times New Roman" w:hAnsi="Times New Roman" w:cs="Times New Roman"/>
          <w:i/>
          <w:iCs/>
          <w:sz w:val="28"/>
          <w:szCs w:val="28"/>
          <w:lang w:val="uk-UA"/>
        </w:rPr>
        <w:t>-</w:t>
      </w:r>
      <w:r>
        <w:rPr>
          <w:rFonts w:ascii="Times New Roman" w:hAnsi="Times New Roman" w:cs="Times New Roman"/>
          <w:i/>
          <w:iCs/>
          <w:sz w:val="28"/>
          <w:szCs w:val="28"/>
          <w:lang w:val="it-IT"/>
        </w:rPr>
        <w:t xml:space="preserve">mail: </w:t>
      </w:r>
      <w:r>
        <w:fldChar w:fldCharType="begin"/>
      </w:r>
      <w:r>
        <w:instrText xml:space="preserve"> HYPERLINK "mailto:yuriikovalskyi@gmail.com" </w:instrText>
      </w:r>
      <w:r>
        <w:fldChar w:fldCharType="separate"/>
      </w:r>
      <w:r>
        <w:rPr>
          <w:rStyle w:val="9"/>
          <w:rFonts w:ascii="Times New Roman" w:hAnsi="Times New Roman" w:cs="Times New Roman"/>
          <w:i/>
          <w:iCs/>
          <w:sz w:val="28"/>
          <w:szCs w:val="28"/>
          <w:u w:val="none"/>
          <w:lang w:val="it-IT"/>
        </w:rPr>
        <w:t>yuriikovalskyi@gmail.com</w:t>
      </w:r>
      <w:r>
        <w:rPr>
          <w:rStyle w:val="9"/>
          <w:rFonts w:ascii="Times New Roman" w:hAnsi="Times New Roman" w:cs="Times New Roman"/>
          <w:i/>
          <w:iCs/>
          <w:sz w:val="28"/>
          <w:szCs w:val="28"/>
          <w:u w:val="none"/>
          <w:lang w:val="it-IT"/>
        </w:rPr>
        <w:fldChar w:fldCharType="end"/>
      </w:r>
      <w:r>
        <w:rPr>
          <w:i/>
          <w:iCs/>
          <w:lang w:val="uk-UA"/>
        </w:rPr>
        <w:t xml:space="preserve"> </w:t>
      </w:r>
    </w:p>
    <w:p w14:paraId="5F76EAD5">
      <w:pPr>
        <w:spacing w:after="0" w:line="240" w:lineRule="auto"/>
        <w:ind w:firstLine="567"/>
        <w:jc w:val="right"/>
        <w:rPr>
          <w:rFonts w:ascii="Times New Roman" w:hAnsi="Times New Roman" w:cs="Times New Roman"/>
          <w:i/>
          <w:iCs/>
          <w:color w:val="000000" w:themeColor="text1"/>
          <w:sz w:val="28"/>
          <w:szCs w:val="28"/>
          <w:lang w:val="it-IT"/>
          <w14:textFill>
            <w14:solidFill>
              <w14:schemeClr w14:val="tx1"/>
            </w14:solidFill>
          </w14:textFill>
        </w:rPr>
      </w:pPr>
      <w:r>
        <w:fldChar w:fldCharType="begin"/>
      </w:r>
      <w:r>
        <w:instrText xml:space="preserve"> HYPERLINK "https://orcid.org/0009-0006-2116-5922" </w:instrText>
      </w:r>
      <w:r>
        <w:fldChar w:fldCharType="separate"/>
      </w:r>
      <w:r>
        <w:rPr>
          <w:rStyle w:val="9"/>
          <w:rFonts w:ascii="Times New Roman" w:hAnsi="Times New Roman" w:cs="Times New Roman"/>
          <w:i/>
          <w:iCs/>
          <w:color w:val="000000" w:themeColor="text1"/>
          <w:sz w:val="28"/>
          <w:szCs w:val="28"/>
          <w:u w:val="none"/>
          <w:lang w:val="it-IT"/>
          <w14:textFill>
            <w14:solidFill>
              <w14:schemeClr w14:val="tx1"/>
            </w14:solidFill>
          </w14:textFill>
        </w:rPr>
        <w:t>https://orcid.org/0009-0006-2116-5922</w:t>
      </w:r>
      <w:r>
        <w:rPr>
          <w:rStyle w:val="9"/>
          <w:rFonts w:ascii="Times New Roman" w:hAnsi="Times New Roman" w:cs="Times New Roman"/>
          <w:i/>
          <w:iCs/>
          <w:color w:val="000000" w:themeColor="text1"/>
          <w:sz w:val="28"/>
          <w:szCs w:val="28"/>
          <w:u w:val="none"/>
          <w:lang w:val="it-IT"/>
          <w14:textFill>
            <w14:solidFill>
              <w14:schemeClr w14:val="tx1"/>
            </w14:solidFill>
          </w14:textFill>
        </w:rPr>
        <w:fldChar w:fldCharType="end"/>
      </w:r>
    </w:p>
    <w:p w14:paraId="701BCBC9">
      <w:pPr>
        <w:spacing w:after="0" w:line="240" w:lineRule="auto"/>
        <w:ind w:firstLine="709"/>
        <w:jc w:val="center"/>
        <w:rPr>
          <w:rFonts w:ascii="Times New Roman" w:hAnsi="Times New Roman" w:cs="Times New Roman"/>
          <w:sz w:val="28"/>
          <w:szCs w:val="28"/>
          <w:lang w:val="uk-UA"/>
        </w:rPr>
      </w:pPr>
    </w:p>
    <w:p w14:paraId="7565D920">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АНТРОПОЛОГІЧНІ ОРІЄНТИРИ ФІЛОСОФСЬКОЇ ОСВІТИ У ПОЛІ МІЖДИСЦИПЛІНАРНОГО ГУМАНІТАРНОГО ЗНАННЯ</w:t>
      </w:r>
    </w:p>
    <w:p w14:paraId="5F478B3F">
      <w:pPr>
        <w:spacing w:after="0" w:line="240" w:lineRule="auto"/>
        <w:ind w:firstLine="709"/>
        <w:jc w:val="center"/>
        <w:rPr>
          <w:rFonts w:ascii="Times New Roman" w:hAnsi="Times New Roman" w:cs="Times New Roman"/>
          <w:i/>
          <w:sz w:val="28"/>
          <w:szCs w:val="28"/>
          <w:lang w:val="uk-UA"/>
        </w:rPr>
      </w:pPr>
    </w:p>
    <w:p w14:paraId="56B5DC02">
      <w:pPr>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Розглянуто філософську освіту крізь призму міждисциплінарності як простору трансформації антропологічної орієнтованості сучасного гуманітарного знання. Технологізація пізнання та зміщення акценту від досвіду мислення до споживання інформації актуалізують проблему збереження рефлексивної природи знання та цілісності суб’єкта.</w:t>
      </w:r>
    </w:p>
    <w:p w14:paraId="19C616B0">
      <w:pPr>
        <w:spacing w:after="0" w:line="240" w:lineRule="auto"/>
        <w:ind w:firstLine="709"/>
        <w:jc w:val="both"/>
        <w:rPr>
          <w:rFonts w:ascii="Times New Roman" w:hAnsi="Times New Roman" w:cs="Times New Roman"/>
          <w:i/>
          <w:sz w:val="28"/>
          <w:szCs w:val="28"/>
          <w:lang w:val="uk-UA"/>
        </w:rPr>
      </w:pPr>
    </w:p>
    <w:p w14:paraId="5F612F3C">
      <w:pPr>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b/>
          <w:i/>
          <w:sz w:val="28"/>
          <w:szCs w:val="28"/>
          <w:lang w:val="uk-UA"/>
        </w:rPr>
        <w:t>Ключові слова</w:t>
      </w:r>
      <w:r>
        <w:rPr>
          <w:rFonts w:ascii="Times New Roman" w:hAnsi="Times New Roman" w:cs="Times New Roman"/>
          <w:i/>
          <w:sz w:val="28"/>
          <w:szCs w:val="28"/>
          <w:lang w:val="uk-UA"/>
        </w:rPr>
        <w:t>: філософська освіта, міждисциплінарність, знання, суб’єкт, мислення, комунікація.</w:t>
      </w:r>
    </w:p>
    <w:p w14:paraId="2E5DEDB6">
      <w:pPr>
        <w:spacing w:after="0" w:line="240" w:lineRule="auto"/>
        <w:ind w:firstLine="709"/>
        <w:jc w:val="both"/>
        <w:rPr>
          <w:rFonts w:ascii="Times New Roman" w:hAnsi="Times New Roman" w:cs="Times New Roman"/>
          <w:i/>
          <w:sz w:val="28"/>
          <w:szCs w:val="28"/>
          <w:lang w:val="uk-UA"/>
        </w:rPr>
      </w:pPr>
    </w:p>
    <w:p w14:paraId="64751B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Феномен міждисциплінарності, який сьогодні активно осмислюється в гуманітарному знанні, аж ніяк не є випадковим чи ситуативним утворенням. Його поява пов’язана з глибшими процесами трансформації самої структури мислення, що відображає зміну способів буття людини у світі</w:t>
      </w:r>
      <w:r>
        <w:rPr>
          <w:rStyle w:val="7"/>
          <w:rFonts w:ascii="Times New Roman" w:hAnsi="Times New Roman" w:cs="Times New Roman"/>
        </w:rPr>
        <w:footnoteReference w:id="24"/>
      </w:r>
      <w:r>
        <w:rPr>
          <w:rFonts w:ascii="Times New Roman" w:hAnsi="Times New Roman" w:cs="Times New Roman"/>
          <w:sz w:val="28"/>
          <w:szCs w:val="28"/>
        </w:rPr>
        <w:t>. Відтак, міждисциплінарність постає не лише як методологічний інструмент, а як симптом – прояв певної антропологічної ситуації, в якій опинилась людина.</w:t>
      </w:r>
    </w:p>
    <w:p w14:paraId="7BB013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Філософська освіта, будучи історично спрямованою на формування цілісного бачення світу та людини, в сьогоденні змушена функціонувати в умовах фрагментації знання і розмитості дисциплінарних меж. Це підводить нас до парадокса, коли прагнення сучасної науки до інтеграції знання супроводжується його внутрішнім розпадом, а розширення горизонтів пізнання – втратою первісних орієнтирів.</w:t>
      </w:r>
    </w:p>
    <w:p w14:paraId="2CE401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своєму вихідному значенні міждисциплінарність апелює до ідеї своєрідної «межі», яка є простором для перетину різних форм знання, де виникає можливість їхнього взаємного проникнення та в ідеалі – збагачення</w:t>
      </w:r>
      <w:r>
        <w:rPr>
          <w:rStyle w:val="7"/>
          <w:rFonts w:ascii="Times New Roman" w:hAnsi="Times New Roman" w:cs="Times New Roman"/>
        </w:rPr>
        <w:footnoteReference w:id="25"/>
      </w:r>
      <w:r>
        <w:rPr>
          <w:rFonts w:ascii="Times New Roman" w:hAnsi="Times New Roman" w:cs="Times New Roman"/>
          <w:sz w:val="28"/>
          <w:szCs w:val="28"/>
        </w:rPr>
        <w:t>. Однак, якщо зазирнути глибше, то саме ця так звана «межовість» є не тільки продуктивною, а й проблемною. Постає відкритим питанням про те, що саме забезпечує єдність знання в його множині.</w:t>
      </w:r>
    </w:p>
    <w:p w14:paraId="420AF0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Ще у класичні традиції, зокрема у працях В. Дільтея, підкреслювалась відмінність гуманітарного знання як такого, що спрямоване не на пояснення, а на розуміння. Останнє завжди має антропологічний характер, оскільки пов’язане з досвідом життям, історичністю і внутрішнім світом людини</w:t>
      </w:r>
      <w:r>
        <w:rPr>
          <w:rStyle w:val="7"/>
          <w:rFonts w:ascii="Times New Roman" w:hAnsi="Times New Roman" w:cs="Times New Roman"/>
        </w:rPr>
        <w:footnoteReference w:id="26"/>
      </w:r>
      <w:r>
        <w:rPr>
          <w:rFonts w:ascii="Times New Roman" w:hAnsi="Times New Roman" w:cs="Times New Roman"/>
          <w:sz w:val="28"/>
          <w:szCs w:val="28"/>
        </w:rPr>
        <w:t>. У такій перспективі будь-яка інтеграція знання вимагає наявності смислового центру, а саме людини як творця і носія значень.</w:t>
      </w:r>
    </w:p>
    <w:p w14:paraId="38CB78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Проте, варто зазначити, сучасна міждисциплінарність часто функціонує поза цією антропологічною основою. Вона тяжіє до технічного поєднання методів і підходів, що в результаті призводить до втрати глибинного виміру знання, воно банально стає поверхневим. </w:t>
      </w:r>
    </w:p>
    <w:p w14:paraId="70EB92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Своєю чергою герменевтична філософія пропонує нам інший підхід. Вона розглядає розуміння як процес, що відбувається в системі координати традиції, мови та діалогу</w:t>
      </w:r>
      <w:r>
        <w:rPr>
          <w:rStyle w:val="7"/>
          <w:rFonts w:ascii="Times New Roman" w:hAnsi="Times New Roman" w:cs="Times New Roman"/>
        </w:rPr>
        <w:footnoteReference w:id="27"/>
      </w:r>
      <w:r>
        <w:rPr>
          <w:rFonts w:ascii="Times New Roman" w:hAnsi="Times New Roman" w:cs="Times New Roman"/>
          <w:sz w:val="28"/>
          <w:szCs w:val="28"/>
        </w:rPr>
        <w:t>. З цієї точки зору, можна ствердити, міждисциплінарність буде продуктивною лише тоді, коли вона не руйнує, а поглиблює цей діалог, зберігаючи зв’язок з культурними знаками та смислами.</w:t>
      </w:r>
    </w:p>
    <w:p w14:paraId="185BBB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Добре відомим є і той факт, що цифрові середовища, платформи почали сильно визначати освітній простір, всебічно втручаючись в нього і таким чином змінюючи характер та принципи комунікації. Властива їй швидкість і всеохоплюваність, жертвує змістом та сенсом. Темпи передачі знань не залишають місця для глибшого, предметного дослідження. Реальність, де домінує поверхневе заглиблення в суть речей аж ніяк не веде справжнього розуміння.</w:t>
      </w:r>
    </w:p>
    <w:p w14:paraId="124182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Однією з найбільш суттєвих та значущих трансформацій є зміна уявлення про суб’єкта освіти. Класична модель, що бере свої витоки у філософії нового часу, мислила людину як автономного носія розуму. Сьогодні все частіше спостерігаємо відхід від цієї моделі на користь розгляду людини як відкритої системи, включеної у мережу соціокультурних та технологічних взаємодій.</w:t>
      </w:r>
    </w:p>
    <w:p w14:paraId="762B70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 одного боку, така ситуація здатна відкривати нові можливості для розуміння людини, включно як істоти діалогічної, здатної до акту співтворчості. З іншого – може виникнути небезпека втрати внутрішньої цілісності, коли особистість фактично розчиняється у морі зовнішніх впливів.</w:t>
      </w:r>
    </w:p>
    <w:p w14:paraId="7B8415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Філософська освіта повинна виконувати компенсаторну функцію. Не заперечуючи важливості міждисциплінарності, вона має надавати їй антропологічного виміру, повертаючи в центр уваги питання про власне людину та властиве їй людське.</w:t>
      </w:r>
    </w:p>
    <w:p w14:paraId="154839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сучасна філософська освіта постає як простір напруження між інтеграцією та фрагментацією. Міждисциплінарність, будучи необхідною умовою для розвитку гуманітарного знання, водночас виявляє його внутрішні суперечності.</w:t>
      </w:r>
    </w:p>
    <w:p w14:paraId="0ECBDD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Аналіз класичних та сучасних підходів дозволяє зробити припущення, що ключем до розв’язання цієї проблеми є збереження антропологічної орієнтації освіти. Відтак, філософська освіта зберігає свою унікальну роль, яка полягає не лише в інтеграції знання, але й у формуванні специфічного простору, в якому ці знання набувають сенсу. І саме ця функція робить її незамінною в умовах сучасності.</w:t>
      </w:r>
    </w:p>
    <w:p w14:paraId="3E0BA11C">
      <w:pPr>
        <w:rPr>
          <w:rFonts w:ascii="Times New Roman" w:hAnsi="Times New Roman" w:cs="Times New Roman"/>
          <w:sz w:val="28"/>
          <w:szCs w:val="28"/>
        </w:rPr>
      </w:pPr>
    </w:p>
    <w:p w14:paraId="5F3074A1">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7B54430B">
      <w:pPr>
        <w:rPr>
          <w:rFonts w:ascii="Times New Roman" w:hAnsi="Times New Roman" w:cs="Times New Roman"/>
          <w:sz w:val="28"/>
          <w:szCs w:val="28"/>
        </w:rPr>
      </w:pPr>
    </w:p>
    <w:p w14:paraId="60F72CF0">
      <w:pPr>
        <w:pStyle w:val="2"/>
        <w:spacing w:before="0" w:after="0" w:line="279" w:lineRule="auto"/>
        <w:rPr>
          <w:lang w:val="uk-UA"/>
        </w:rPr>
      </w:pPr>
      <w:r>
        <w:rPr>
          <w:lang w:val="uk-UA"/>
        </w:rPr>
        <w:t>Ходотаєв Артем Андрійович,</w:t>
      </w:r>
    </w:p>
    <w:p w14:paraId="0583D4F9">
      <w:pPr>
        <w:wordWrap w:val="0"/>
        <w:spacing w:after="0" w:line="240" w:lineRule="auto"/>
        <w:ind w:firstLine="1134"/>
        <w:jc w:val="right"/>
        <w:rPr>
          <w:rFonts w:ascii="Times New Roman" w:hAnsi="Times New Roman" w:cs="Times New Roman" w:eastAsiaTheme="minorEastAsia"/>
          <w:i/>
          <w:sz w:val="28"/>
          <w:szCs w:val="28"/>
          <w:lang w:val="uk-UA"/>
        </w:rPr>
      </w:pPr>
      <w:r>
        <w:rPr>
          <w:rFonts w:ascii="Times New Roman" w:hAnsi="Times New Roman" w:cs="Times New Roman"/>
          <w:i/>
          <w:lang w:val="uk-UA"/>
        </w:rPr>
        <w:t xml:space="preserve"> </w:t>
      </w:r>
      <w:r>
        <w:rPr>
          <w:rFonts w:ascii="Times New Roman" w:hAnsi="Times New Roman" w:cs="Times New Roman" w:eastAsiaTheme="minorEastAsia"/>
          <w:i/>
          <w:sz w:val="28"/>
          <w:szCs w:val="28"/>
          <w:lang w:val="uk-UA"/>
        </w:rPr>
        <w:t>аспірант кафедри загальної та соціальної психології</w:t>
      </w:r>
    </w:p>
    <w:p w14:paraId="2D8E0982">
      <w:pPr>
        <w:spacing w:after="0" w:line="240" w:lineRule="auto"/>
        <w:ind w:firstLine="1134"/>
        <w:jc w:val="right"/>
        <w:rPr>
          <w:rFonts w:ascii="Times New Roman" w:hAnsi="Times New Roman"/>
          <w:sz w:val="28"/>
          <w:szCs w:val="28"/>
        </w:rPr>
      </w:pPr>
      <w:r>
        <w:rPr>
          <w:rFonts w:ascii="Times New Roman" w:hAnsi="Times New Roman"/>
          <w:sz w:val="28"/>
          <w:szCs w:val="28"/>
        </w:rPr>
        <w:t>Дніпровськ</w:t>
      </w:r>
      <w:r>
        <w:rPr>
          <w:rFonts w:ascii="Times New Roman" w:hAnsi="Times New Roman"/>
          <w:sz w:val="28"/>
          <w:szCs w:val="28"/>
          <w:lang w:val="uk-UA"/>
        </w:rPr>
        <w:t>ий</w:t>
      </w:r>
      <w:r>
        <w:rPr>
          <w:rFonts w:ascii="Times New Roman" w:hAnsi="Times New Roman"/>
          <w:sz w:val="28"/>
          <w:szCs w:val="28"/>
        </w:rPr>
        <w:t xml:space="preserve"> національн</w:t>
      </w:r>
      <w:r>
        <w:rPr>
          <w:rFonts w:ascii="Times New Roman" w:hAnsi="Times New Roman"/>
          <w:sz w:val="28"/>
          <w:szCs w:val="28"/>
          <w:lang w:val="uk-UA"/>
        </w:rPr>
        <w:t>ий</w:t>
      </w:r>
      <w:r>
        <w:rPr>
          <w:rFonts w:ascii="Times New Roman" w:hAnsi="Times New Roman"/>
          <w:sz w:val="28"/>
          <w:szCs w:val="28"/>
        </w:rPr>
        <w:t xml:space="preserve"> університет</w:t>
      </w:r>
    </w:p>
    <w:p w14:paraId="3D0F8AC8">
      <w:pPr>
        <w:spacing w:after="0" w:line="240" w:lineRule="auto"/>
        <w:ind w:firstLine="1134"/>
        <w:jc w:val="right"/>
        <w:rPr>
          <w:rFonts w:ascii="Times New Roman" w:hAnsi="Times New Roman" w:cs="Times New Roman" w:eastAsiaTheme="minorEastAsia"/>
          <w:i/>
          <w:sz w:val="28"/>
          <w:szCs w:val="28"/>
          <w:lang w:val="uk-UA"/>
        </w:rPr>
      </w:pPr>
      <w:r>
        <w:rPr>
          <w:rFonts w:ascii="Times New Roman" w:hAnsi="Times New Roman"/>
          <w:sz w:val="28"/>
          <w:szCs w:val="28"/>
        </w:rPr>
        <w:t xml:space="preserve">імені Олеся Гончара </w:t>
      </w:r>
      <w:r>
        <w:rPr>
          <w:rFonts w:ascii="Times New Roman" w:hAnsi="Times New Roman"/>
          <w:sz w:val="28"/>
          <w:szCs w:val="28"/>
          <w:lang w:val="uk-UA"/>
        </w:rPr>
        <w:t>(м. Дніпро),</w:t>
      </w:r>
    </w:p>
    <w:p w14:paraId="184BEA3C">
      <w:pPr>
        <w:spacing w:after="0" w:line="240" w:lineRule="auto"/>
        <w:ind w:firstLine="1134"/>
        <w:jc w:val="right"/>
        <w:rPr>
          <w:rFonts w:ascii="Times New Roman" w:hAnsi="Times New Roman" w:cs="Times New Roman"/>
          <w:i/>
          <w:color w:val="000000" w:themeColor="text1"/>
          <w:lang w:val="uk-UA"/>
          <w14:textFill>
            <w14:solidFill>
              <w14:schemeClr w14:val="tx1"/>
            </w14:solidFill>
          </w14:textFill>
        </w:rPr>
      </w:pPr>
      <w:r>
        <w:rPr>
          <w:rFonts w:ascii="Times New Roman" w:hAnsi="Times New Roman" w:cs="Times New Roman" w:eastAsiaTheme="minorEastAsia"/>
          <w:i/>
          <w:sz w:val="28"/>
          <w:szCs w:val="28"/>
          <w:lang w:val="en-US"/>
        </w:rPr>
        <w:t>email</w:t>
      </w:r>
      <w:r>
        <w:rPr>
          <w:rFonts w:ascii="Times New Roman" w:hAnsi="Times New Roman" w:cs="Times New Roman" w:eastAsiaTheme="minorEastAsia"/>
          <w:i/>
          <w:sz w:val="28"/>
          <w:szCs w:val="28"/>
          <w:lang w:val="uk-UA"/>
        </w:rPr>
        <w:t xml:space="preserve">: </w:t>
      </w:r>
      <w:r>
        <w:fldChar w:fldCharType="begin"/>
      </w:r>
      <w:r>
        <w:instrText xml:space="preserve"> HYPERLINK "mailto:gg0sdsdsd@gmail.com" </w:instrText>
      </w:r>
      <w:r>
        <w:fldChar w:fldCharType="separate"/>
      </w:r>
      <w:r>
        <w:rPr>
          <w:rStyle w:val="9"/>
          <w:rFonts w:ascii="Times New Roman" w:hAnsi="Times New Roman" w:cs="Times New Roman" w:eastAsiaTheme="minorEastAsia"/>
          <w:i/>
          <w:color w:val="000000" w:themeColor="text1"/>
          <w:sz w:val="28"/>
          <w:szCs w:val="28"/>
          <w:u w:val="none"/>
          <w:lang w:val="en-US"/>
          <w14:textFill>
            <w14:solidFill>
              <w14:schemeClr w14:val="tx1"/>
            </w14:solidFill>
          </w14:textFill>
        </w:rPr>
        <w:t>gg</w:t>
      </w:r>
      <w:r>
        <w:rPr>
          <w:rStyle w:val="9"/>
          <w:rFonts w:ascii="Times New Roman" w:hAnsi="Times New Roman" w:cs="Times New Roman" w:eastAsiaTheme="minorEastAsia"/>
          <w:i/>
          <w:color w:val="000000" w:themeColor="text1"/>
          <w:sz w:val="28"/>
          <w:szCs w:val="28"/>
          <w:u w:val="none"/>
          <w:lang w:val="uk-UA"/>
          <w14:textFill>
            <w14:solidFill>
              <w14:schemeClr w14:val="tx1"/>
            </w14:solidFill>
          </w14:textFill>
        </w:rPr>
        <w:t>0</w:t>
      </w:r>
      <w:r>
        <w:rPr>
          <w:rStyle w:val="9"/>
          <w:rFonts w:ascii="Times New Roman" w:hAnsi="Times New Roman" w:cs="Times New Roman" w:eastAsiaTheme="minorEastAsia"/>
          <w:i/>
          <w:color w:val="000000" w:themeColor="text1"/>
          <w:sz w:val="28"/>
          <w:szCs w:val="28"/>
          <w:u w:val="none"/>
          <w:lang w:val="en-US"/>
          <w14:textFill>
            <w14:solidFill>
              <w14:schemeClr w14:val="tx1"/>
            </w14:solidFill>
          </w14:textFill>
        </w:rPr>
        <w:t>sdsdsd</w:t>
      </w:r>
      <w:r>
        <w:rPr>
          <w:rStyle w:val="9"/>
          <w:rFonts w:ascii="Times New Roman" w:hAnsi="Times New Roman" w:cs="Times New Roman" w:eastAsiaTheme="minorEastAsia"/>
          <w:i/>
          <w:color w:val="000000" w:themeColor="text1"/>
          <w:sz w:val="28"/>
          <w:szCs w:val="28"/>
          <w:u w:val="none"/>
          <w:lang w:val="uk-UA"/>
          <w14:textFill>
            <w14:solidFill>
              <w14:schemeClr w14:val="tx1"/>
            </w14:solidFill>
          </w14:textFill>
        </w:rPr>
        <w:t>@</w:t>
      </w:r>
      <w:r>
        <w:rPr>
          <w:rStyle w:val="9"/>
          <w:rFonts w:ascii="Times New Roman" w:hAnsi="Times New Roman" w:cs="Times New Roman" w:eastAsiaTheme="minorEastAsia"/>
          <w:i/>
          <w:color w:val="000000" w:themeColor="text1"/>
          <w:sz w:val="28"/>
          <w:szCs w:val="28"/>
          <w:u w:val="none"/>
          <w:lang w:val="en-US"/>
          <w14:textFill>
            <w14:solidFill>
              <w14:schemeClr w14:val="tx1"/>
            </w14:solidFill>
          </w14:textFill>
        </w:rPr>
        <w:t>gmail</w:t>
      </w:r>
      <w:r>
        <w:rPr>
          <w:rStyle w:val="9"/>
          <w:rFonts w:ascii="Times New Roman" w:hAnsi="Times New Roman" w:cs="Times New Roman" w:eastAsiaTheme="minorEastAsia"/>
          <w:i/>
          <w:color w:val="000000" w:themeColor="text1"/>
          <w:sz w:val="28"/>
          <w:szCs w:val="28"/>
          <w:u w:val="none"/>
          <w:lang w:val="uk-UA"/>
          <w14:textFill>
            <w14:solidFill>
              <w14:schemeClr w14:val="tx1"/>
            </w14:solidFill>
          </w14:textFill>
        </w:rPr>
        <w:t>.</w:t>
      </w:r>
      <w:r>
        <w:rPr>
          <w:rStyle w:val="9"/>
          <w:rFonts w:ascii="Times New Roman" w:hAnsi="Times New Roman" w:cs="Times New Roman" w:eastAsiaTheme="minorEastAsia"/>
          <w:i/>
          <w:color w:val="000000" w:themeColor="text1"/>
          <w:sz w:val="28"/>
          <w:szCs w:val="28"/>
          <w:u w:val="none"/>
          <w:lang w:val="en-US"/>
          <w14:textFill>
            <w14:solidFill>
              <w14:schemeClr w14:val="tx1"/>
            </w14:solidFill>
          </w14:textFill>
        </w:rPr>
        <w:t>com</w:t>
      </w:r>
      <w:r>
        <w:rPr>
          <w:rStyle w:val="9"/>
          <w:rFonts w:ascii="Times New Roman" w:hAnsi="Times New Roman" w:cs="Times New Roman" w:eastAsiaTheme="minorEastAsia"/>
          <w:i/>
          <w:color w:val="000000" w:themeColor="text1"/>
          <w:sz w:val="28"/>
          <w:szCs w:val="28"/>
          <w:u w:val="none"/>
          <w:lang w:val="en-US"/>
          <w14:textFill>
            <w14:solidFill>
              <w14:schemeClr w14:val="tx1"/>
            </w14:solidFill>
          </w14:textFill>
        </w:rPr>
        <w:fldChar w:fldCharType="end"/>
      </w:r>
    </w:p>
    <w:p w14:paraId="3365AF87">
      <w:pPr>
        <w:spacing w:after="0" w:line="240" w:lineRule="auto"/>
        <w:ind w:firstLine="1134"/>
        <w:jc w:val="right"/>
        <w:rPr>
          <w:rFonts w:ascii="Times New Roman" w:hAnsi="Times New Roman" w:cs="Times New Roman" w:eastAsiaTheme="minorEastAsia"/>
          <w:i/>
          <w:color w:val="000000" w:themeColor="text1"/>
          <w:sz w:val="28"/>
          <w:szCs w:val="28"/>
          <w:lang w:val="uk-UA"/>
          <w14:textFill>
            <w14:solidFill>
              <w14:schemeClr w14:val="tx1"/>
            </w14:solidFill>
          </w14:textFill>
        </w:rPr>
      </w:pPr>
      <w:r>
        <w:fldChar w:fldCharType="begin"/>
      </w:r>
      <w:r>
        <w:instrText xml:space="preserve"> HYPERLINK "https://orcid.org/0000-0002-5413-5619" </w:instrText>
      </w:r>
      <w:r>
        <w:fldChar w:fldCharType="separate"/>
      </w:r>
      <w:r>
        <w:rPr>
          <w:rStyle w:val="9"/>
          <w:rFonts w:ascii="Times New Roman" w:hAnsi="Times New Roman" w:cs="Times New Roman" w:eastAsiaTheme="minorEastAsia"/>
          <w:i/>
          <w:sz w:val="28"/>
          <w:szCs w:val="28"/>
          <w:lang w:val="en-US"/>
        </w:rPr>
        <w:t>https</w:t>
      </w:r>
      <w:r>
        <w:rPr>
          <w:rStyle w:val="9"/>
          <w:rFonts w:ascii="Times New Roman" w:hAnsi="Times New Roman" w:cs="Times New Roman" w:eastAsiaTheme="minorEastAsia"/>
          <w:i/>
          <w:sz w:val="28"/>
          <w:szCs w:val="28"/>
          <w:lang w:val="uk-UA"/>
        </w:rPr>
        <w:t>://</w:t>
      </w:r>
      <w:r>
        <w:rPr>
          <w:rStyle w:val="9"/>
          <w:rFonts w:ascii="Times New Roman" w:hAnsi="Times New Roman" w:cs="Times New Roman" w:eastAsiaTheme="minorEastAsia"/>
          <w:i/>
          <w:sz w:val="28"/>
          <w:szCs w:val="28"/>
          <w:lang w:val="en-US"/>
        </w:rPr>
        <w:t>orcid</w:t>
      </w:r>
      <w:r>
        <w:rPr>
          <w:rStyle w:val="9"/>
          <w:rFonts w:ascii="Times New Roman" w:hAnsi="Times New Roman" w:cs="Times New Roman" w:eastAsiaTheme="minorEastAsia"/>
          <w:i/>
          <w:sz w:val="28"/>
          <w:szCs w:val="28"/>
          <w:lang w:val="uk-UA"/>
        </w:rPr>
        <w:t>.</w:t>
      </w:r>
      <w:r>
        <w:rPr>
          <w:rStyle w:val="9"/>
          <w:rFonts w:ascii="Times New Roman" w:hAnsi="Times New Roman" w:cs="Times New Roman" w:eastAsiaTheme="minorEastAsia"/>
          <w:i/>
          <w:sz w:val="28"/>
          <w:szCs w:val="28"/>
          <w:lang w:val="en-US"/>
        </w:rPr>
        <w:t>org</w:t>
      </w:r>
      <w:r>
        <w:rPr>
          <w:rStyle w:val="9"/>
          <w:rFonts w:ascii="Times New Roman" w:hAnsi="Times New Roman" w:cs="Times New Roman" w:eastAsiaTheme="minorEastAsia"/>
          <w:i/>
          <w:sz w:val="28"/>
          <w:szCs w:val="28"/>
          <w:lang w:val="uk-UA"/>
        </w:rPr>
        <w:t>/0000-0002-5413-5619</w:t>
      </w:r>
      <w:r>
        <w:rPr>
          <w:rStyle w:val="9"/>
          <w:rFonts w:ascii="Times New Roman" w:hAnsi="Times New Roman" w:cs="Times New Roman" w:eastAsiaTheme="minorEastAsia"/>
          <w:i/>
          <w:sz w:val="28"/>
          <w:szCs w:val="28"/>
          <w:lang w:val="uk-UA"/>
        </w:rPr>
        <w:fldChar w:fldCharType="end"/>
      </w:r>
    </w:p>
    <w:p w14:paraId="5F0B9C91">
      <w:pPr>
        <w:spacing w:after="0" w:line="240" w:lineRule="auto"/>
        <w:ind w:firstLine="1134"/>
        <w:jc w:val="right"/>
        <w:rPr>
          <w:rFonts w:ascii="Times New Roman" w:hAnsi="Times New Roman" w:cs="Times New Roman" w:eastAsiaTheme="minorEastAsia"/>
          <w:i/>
          <w:color w:val="000000" w:themeColor="text1"/>
          <w:sz w:val="28"/>
          <w:szCs w:val="28"/>
          <w:lang w:val="uk-UA"/>
          <w14:textFill>
            <w14:solidFill>
              <w14:schemeClr w14:val="tx1"/>
            </w14:solidFill>
          </w14:textFill>
        </w:rPr>
      </w:pPr>
    </w:p>
    <w:p w14:paraId="5B824E4D">
      <w:pPr>
        <w:pStyle w:val="2"/>
        <w:spacing w:before="0" w:after="0" w:line="279" w:lineRule="auto"/>
      </w:pPr>
      <w:r>
        <w:rPr>
          <w:lang w:val="pt-BR"/>
        </w:rPr>
        <w:t>Продан Євген Олександрович</w:t>
      </w:r>
      <w:r>
        <w:t>,</w:t>
      </w:r>
    </w:p>
    <w:p w14:paraId="3102C1D5">
      <w:pPr>
        <w:wordWrap w:val="0"/>
        <w:spacing w:after="0" w:line="240" w:lineRule="auto"/>
        <w:ind w:firstLine="1134"/>
        <w:jc w:val="right"/>
        <w:rPr>
          <w:rFonts w:ascii="Times New Roman" w:hAnsi="Times New Roman" w:cs="Times New Roman" w:eastAsiaTheme="minorEastAsia"/>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аспірант</w:t>
      </w:r>
      <w:r>
        <w:rPr>
          <w:rFonts w:ascii="Times New Roman" w:hAnsi="Times New Roman" w:cs="Times New Roman" w:eastAsiaTheme="minorEastAsia"/>
          <w:i/>
          <w:color w:val="000000" w:themeColor="text1"/>
          <w:sz w:val="28"/>
          <w:szCs w:val="28"/>
          <w14:textFill>
            <w14:solidFill>
              <w14:schemeClr w14:val="tx1"/>
            </w14:solidFill>
          </w14:textFill>
        </w:rPr>
        <w:t xml:space="preserve"> кафедри загальної та</w:t>
      </w:r>
      <w:r>
        <w:rPr>
          <w:rFonts w:ascii="Times New Roman" w:hAnsi="Times New Roman" w:cs="Times New Roman" w:eastAsiaTheme="minorEastAsia"/>
          <w:i/>
          <w:color w:val="000000" w:themeColor="text1"/>
          <w:sz w:val="28"/>
          <w:szCs w:val="28"/>
          <w:lang w:val="uk-UA"/>
          <w14:textFill>
            <w14:solidFill>
              <w14:schemeClr w14:val="tx1"/>
            </w14:solidFill>
          </w14:textFill>
        </w:rPr>
        <w:t xml:space="preserve"> </w:t>
      </w:r>
      <w:r>
        <w:rPr>
          <w:rFonts w:ascii="Times New Roman" w:hAnsi="Times New Roman" w:cs="Times New Roman" w:eastAsiaTheme="minorEastAsia"/>
          <w:i/>
          <w:color w:val="000000" w:themeColor="text1"/>
          <w:sz w:val="28"/>
          <w:szCs w:val="28"/>
          <w14:textFill>
            <w14:solidFill>
              <w14:schemeClr w14:val="tx1"/>
            </w14:solidFill>
          </w14:textFill>
        </w:rPr>
        <w:t>соціальної психології</w:t>
      </w:r>
    </w:p>
    <w:p w14:paraId="51D2C465">
      <w:pPr>
        <w:spacing w:after="0" w:line="240" w:lineRule="auto"/>
        <w:ind w:firstLine="1134"/>
        <w:jc w:val="right"/>
        <w:rPr>
          <w:rFonts w:ascii="Times New Roman" w:hAnsi="Times New Roman"/>
          <w:sz w:val="28"/>
          <w:szCs w:val="28"/>
        </w:rPr>
      </w:pPr>
      <w:r>
        <w:rPr>
          <w:rFonts w:ascii="Times New Roman" w:hAnsi="Times New Roman"/>
          <w:sz w:val="28"/>
          <w:szCs w:val="28"/>
        </w:rPr>
        <w:t>Дніпровськ</w:t>
      </w:r>
      <w:r>
        <w:rPr>
          <w:rFonts w:ascii="Times New Roman" w:hAnsi="Times New Roman"/>
          <w:sz w:val="28"/>
          <w:szCs w:val="28"/>
          <w:lang w:val="uk-UA"/>
        </w:rPr>
        <w:t>ий</w:t>
      </w:r>
      <w:r>
        <w:rPr>
          <w:rFonts w:ascii="Times New Roman" w:hAnsi="Times New Roman"/>
          <w:sz w:val="28"/>
          <w:szCs w:val="28"/>
        </w:rPr>
        <w:t xml:space="preserve"> національн</w:t>
      </w:r>
      <w:r>
        <w:rPr>
          <w:rFonts w:ascii="Times New Roman" w:hAnsi="Times New Roman"/>
          <w:sz w:val="28"/>
          <w:szCs w:val="28"/>
          <w:lang w:val="uk-UA"/>
        </w:rPr>
        <w:t>ий</w:t>
      </w:r>
      <w:r>
        <w:rPr>
          <w:rFonts w:ascii="Times New Roman" w:hAnsi="Times New Roman"/>
          <w:sz w:val="28"/>
          <w:szCs w:val="28"/>
        </w:rPr>
        <w:t xml:space="preserve"> університет</w:t>
      </w:r>
    </w:p>
    <w:p w14:paraId="1DC5437D">
      <w:pPr>
        <w:spacing w:after="0" w:line="240" w:lineRule="auto"/>
        <w:ind w:firstLine="1134"/>
        <w:jc w:val="right"/>
        <w:rPr>
          <w:rFonts w:ascii="Times New Roman" w:hAnsi="Times New Roman" w:cs="Times New Roman" w:eastAsiaTheme="minorEastAsia"/>
          <w:i/>
          <w:color w:val="000000" w:themeColor="text1"/>
          <w:sz w:val="28"/>
          <w:szCs w:val="28"/>
          <w:lang w:val="uk-UA"/>
          <w14:textFill>
            <w14:solidFill>
              <w14:schemeClr w14:val="tx1"/>
            </w14:solidFill>
          </w14:textFill>
        </w:rPr>
      </w:pPr>
      <w:r>
        <w:rPr>
          <w:rFonts w:ascii="Times New Roman" w:hAnsi="Times New Roman"/>
          <w:sz w:val="28"/>
          <w:szCs w:val="28"/>
        </w:rPr>
        <w:t>імені Олеся Гончара</w:t>
      </w:r>
      <w:r>
        <w:rPr>
          <w:rFonts w:ascii="Times New Roman" w:hAnsi="Times New Roman"/>
          <w:sz w:val="28"/>
          <w:szCs w:val="28"/>
          <w:lang w:val="uk-UA"/>
        </w:rPr>
        <w:t xml:space="preserve"> (м. Дніпро),</w:t>
      </w:r>
    </w:p>
    <w:p w14:paraId="33BAE25C">
      <w:pPr>
        <w:spacing w:after="0" w:line="240" w:lineRule="auto"/>
        <w:ind w:firstLine="1134"/>
        <w:jc w:val="right"/>
        <w:rPr>
          <w:rStyle w:val="9"/>
          <w:rFonts w:ascii="Times New Roman" w:hAnsi="Times New Roman" w:cs="Times New Roman" w:eastAsiaTheme="minorEastAsia"/>
          <w:i/>
          <w:color w:val="000000" w:themeColor="text1"/>
          <w:sz w:val="28"/>
          <w:szCs w:val="28"/>
          <w:u w:val="none"/>
          <w:lang w:val="pt-BR"/>
          <w14:textFill>
            <w14:solidFill>
              <w14:schemeClr w14:val="tx1"/>
            </w14:solidFill>
          </w14:textFill>
        </w:rPr>
      </w:pPr>
      <w:r>
        <w:rPr>
          <w:rFonts w:ascii="Times New Roman" w:hAnsi="Times New Roman" w:cs="Times New Roman" w:eastAsiaTheme="minorEastAsia"/>
          <w:i/>
          <w:color w:val="000000" w:themeColor="text1"/>
          <w:sz w:val="28"/>
          <w:szCs w:val="28"/>
          <w:lang w:val="pt-BR"/>
          <w14:textFill>
            <w14:solidFill>
              <w14:schemeClr w14:val="tx1"/>
            </w14:solidFill>
          </w14:textFill>
        </w:rPr>
        <w:t xml:space="preserve">email: </w:t>
      </w:r>
      <w:r>
        <w:fldChar w:fldCharType="begin"/>
      </w:r>
      <w:r>
        <w:instrText xml:space="preserve"> HYPERLINK "mailto:prodan_e@365.dnu.edu.ua" </w:instrText>
      </w:r>
      <w:r>
        <w:fldChar w:fldCharType="separate"/>
      </w:r>
      <w:r>
        <w:rPr>
          <w:rStyle w:val="9"/>
          <w:rFonts w:ascii="Times New Roman" w:hAnsi="Times New Roman" w:cs="Times New Roman" w:eastAsiaTheme="minorEastAsia"/>
          <w:i/>
          <w:color w:val="000000" w:themeColor="text1"/>
          <w:sz w:val="28"/>
          <w:szCs w:val="28"/>
          <w:u w:val="none"/>
          <w:lang w:val="pt-BR"/>
          <w14:textFill>
            <w14:solidFill>
              <w14:schemeClr w14:val="tx1"/>
            </w14:solidFill>
          </w14:textFill>
        </w:rPr>
        <w:t>prodan_e@365.dnu.edu.ua</w:t>
      </w:r>
      <w:r>
        <w:rPr>
          <w:rStyle w:val="9"/>
          <w:rFonts w:ascii="Times New Roman" w:hAnsi="Times New Roman" w:cs="Times New Roman" w:eastAsiaTheme="minorEastAsia"/>
          <w:i/>
          <w:color w:val="000000" w:themeColor="text1"/>
          <w:sz w:val="28"/>
          <w:szCs w:val="28"/>
          <w:u w:val="none"/>
          <w:lang w:val="pt-BR"/>
          <w14:textFill>
            <w14:solidFill>
              <w14:schemeClr w14:val="tx1"/>
            </w14:solidFill>
          </w14:textFill>
        </w:rPr>
        <w:fldChar w:fldCharType="end"/>
      </w:r>
    </w:p>
    <w:p w14:paraId="238AB5FF">
      <w:pPr>
        <w:spacing w:after="0" w:line="240" w:lineRule="auto"/>
        <w:ind w:firstLine="1134"/>
        <w:jc w:val="right"/>
        <w:rPr>
          <w:rStyle w:val="9"/>
          <w:rFonts w:ascii="Times New Roman" w:hAnsi="Times New Roman" w:cs="Times New Roman" w:eastAsiaTheme="minorEastAsia"/>
          <w:i/>
          <w:color w:val="000000" w:themeColor="text1"/>
          <w:sz w:val="28"/>
          <w:szCs w:val="28"/>
          <w:u w:val="none"/>
          <w:lang w:val="pt-BR"/>
          <w14:textFill>
            <w14:solidFill>
              <w14:schemeClr w14:val="tx1"/>
            </w14:solidFill>
          </w14:textFill>
        </w:rPr>
      </w:pPr>
      <w:r>
        <w:fldChar w:fldCharType="begin"/>
      </w:r>
      <w:r>
        <w:instrText xml:space="preserve"> HYPERLINK "https://orcid.org/0009-0005-8566-4299" \h </w:instrText>
      </w:r>
      <w:r>
        <w:fldChar w:fldCharType="separate"/>
      </w:r>
      <w:r>
        <w:rPr>
          <w:rStyle w:val="9"/>
          <w:rFonts w:ascii="Times New Roman" w:hAnsi="Times New Roman" w:cs="Times New Roman" w:eastAsiaTheme="minorEastAsia"/>
          <w:i/>
          <w:color w:val="000000" w:themeColor="text1"/>
          <w:sz w:val="28"/>
          <w:szCs w:val="28"/>
          <w:u w:val="none"/>
          <w:lang w:val="pt-BR"/>
          <w14:textFill>
            <w14:solidFill>
              <w14:schemeClr w14:val="tx1"/>
            </w14:solidFill>
          </w14:textFill>
        </w:rPr>
        <w:t>https://orcid.org/0009-0005-8566-4299</w:t>
      </w:r>
      <w:r>
        <w:rPr>
          <w:rStyle w:val="9"/>
          <w:rFonts w:ascii="Times New Roman" w:hAnsi="Times New Roman" w:cs="Times New Roman" w:eastAsiaTheme="minorEastAsia"/>
          <w:i/>
          <w:color w:val="000000" w:themeColor="text1"/>
          <w:sz w:val="28"/>
          <w:szCs w:val="28"/>
          <w:u w:val="none"/>
          <w:lang w:val="pt-BR"/>
          <w14:textFill>
            <w14:solidFill>
              <w14:schemeClr w14:val="tx1"/>
            </w14:solidFill>
          </w14:textFill>
        </w:rPr>
        <w:fldChar w:fldCharType="end"/>
      </w:r>
    </w:p>
    <w:p w14:paraId="1B74B18F">
      <w:pPr>
        <w:spacing w:after="0" w:line="240" w:lineRule="auto"/>
        <w:ind w:firstLine="1134"/>
        <w:jc w:val="right"/>
        <w:rPr>
          <w:rFonts w:ascii="Times New Roman" w:hAnsi="Times New Roman" w:cs="Times New Roman" w:eastAsiaTheme="minorEastAsia"/>
          <w:color w:val="000000" w:themeColor="text1"/>
          <w:sz w:val="28"/>
          <w:szCs w:val="28"/>
          <w14:textFill>
            <w14:solidFill>
              <w14:schemeClr w14:val="tx1"/>
            </w14:solidFill>
          </w14:textFill>
        </w:rPr>
      </w:pPr>
    </w:p>
    <w:p w14:paraId="66CC7E15">
      <w:pPr>
        <w:spacing w:after="0" w:line="240" w:lineRule="auto"/>
        <w:ind w:firstLine="567"/>
        <w:jc w:val="center"/>
        <w:rPr>
          <w:rFonts w:ascii="Times New Roman" w:hAnsi="Times New Roman" w:cs="Times New Roman" w:eastAsiaTheme="minorEastAsia"/>
          <w:b/>
          <w:bCs/>
          <w:sz w:val="28"/>
          <w:szCs w:val="28"/>
          <w:lang w:val="pt-BR"/>
        </w:rPr>
      </w:pPr>
      <w:r>
        <w:rPr>
          <w:rFonts w:ascii="Times New Roman" w:hAnsi="Times New Roman" w:cs="Times New Roman" w:eastAsiaTheme="minorEastAsia"/>
          <w:b/>
          <w:bCs/>
          <w:sz w:val="28"/>
          <w:szCs w:val="28"/>
          <w:lang w:val="pt-BR"/>
        </w:rPr>
        <w:t>СОЦІАЛЬНА НЕСТАБІЛЬНІСТЬ</w:t>
      </w:r>
    </w:p>
    <w:p w14:paraId="4E0DE23D">
      <w:pPr>
        <w:spacing w:after="0" w:line="240" w:lineRule="auto"/>
        <w:ind w:firstLine="567"/>
        <w:jc w:val="center"/>
        <w:rPr>
          <w:rFonts w:ascii="Times New Roman" w:hAnsi="Times New Roman" w:cs="Times New Roman" w:eastAsiaTheme="minorEastAsia"/>
          <w:b/>
          <w:bCs/>
          <w:sz w:val="28"/>
          <w:szCs w:val="28"/>
          <w:lang w:val="pt-BR"/>
        </w:rPr>
      </w:pPr>
      <w:r>
        <w:rPr>
          <w:rFonts w:ascii="Times New Roman" w:hAnsi="Times New Roman" w:cs="Times New Roman" w:eastAsiaTheme="minorEastAsia"/>
          <w:b/>
          <w:bCs/>
          <w:sz w:val="28"/>
          <w:szCs w:val="28"/>
          <w:lang w:val="pt-BR"/>
        </w:rPr>
        <w:t xml:space="preserve"> ЯК ЧИННИК ПЕРЕОСМИСЛЕННЯ ОСОБИСТІСНИХ РОЛЕЙ</w:t>
      </w:r>
    </w:p>
    <w:p w14:paraId="05AD2C9C">
      <w:pPr>
        <w:spacing w:after="0" w:line="240" w:lineRule="auto"/>
        <w:ind w:firstLine="567"/>
        <w:jc w:val="center"/>
        <w:rPr>
          <w:rFonts w:ascii="Times New Roman" w:hAnsi="Times New Roman" w:cs="Times New Roman" w:eastAsiaTheme="minorEastAsia"/>
          <w:b/>
          <w:bCs/>
          <w:sz w:val="28"/>
          <w:szCs w:val="28"/>
          <w:lang w:val="pt-BR"/>
        </w:rPr>
      </w:pPr>
    </w:p>
    <w:p w14:paraId="5F95061B">
      <w:pPr>
        <w:spacing w:after="0" w:line="240" w:lineRule="auto"/>
        <w:ind w:firstLine="567"/>
        <w:jc w:val="both"/>
        <w:rPr>
          <w:rFonts w:ascii="Times New Roman" w:hAnsi="Times New Roman" w:cs="Times New Roman" w:eastAsiaTheme="minorEastAsia"/>
          <w:i/>
          <w:iCs/>
          <w:sz w:val="28"/>
          <w:szCs w:val="28"/>
          <w:lang w:val="pt-BR"/>
        </w:rPr>
      </w:pPr>
      <w:r>
        <w:rPr>
          <w:rFonts w:ascii="Times New Roman" w:hAnsi="Times New Roman" w:cs="Times New Roman" w:eastAsiaTheme="minorEastAsia"/>
          <w:i/>
          <w:iCs/>
          <w:sz w:val="28"/>
          <w:szCs w:val="28"/>
          <w:lang w:val="pt-BR"/>
        </w:rPr>
        <w:t>У роботі розглядається проблема трансформації соціальної норми в умовах дестабілізації соціального середовища. Увага приділяється феномену соціальної кризи, яка підриває усталені норми та спричиняє стан невизначеності, що веде до переорієнтації індивіда в системі соціальних координат.</w:t>
      </w:r>
    </w:p>
    <w:p w14:paraId="731824CE">
      <w:pPr>
        <w:spacing w:after="0" w:line="240" w:lineRule="auto"/>
        <w:ind w:firstLine="567"/>
        <w:jc w:val="both"/>
        <w:rPr>
          <w:rFonts w:ascii="Times New Roman" w:hAnsi="Times New Roman" w:cs="Times New Roman" w:eastAsiaTheme="minorEastAsia"/>
          <w:i/>
          <w:iCs/>
          <w:sz w:val="28"/>
          <w:szCs w:val="28"/>
          <w:lang w:val="pt-BR"/>
        </w:rPr>
      </w:pPr>
    </w:p>
    <w:p w14:paraId="0048DB5D">
      <w:pPr>
        <w:spacing w:after="0" w:line="240" w:lineRule="auto"/>
        <w:ind w:firstLine="567"/>
        <w:jc w:val="both"/>
        <w:rPr>
          <w:rFonts w:ascii="Times New Roman" w:hAnsi="Times New Roman" w:cs="Times New Roman" w:eastAsiaTheme="minorEastAsia"/>
          <w:i/>
          <w:iCs/>
          <w:sz w:val="28"/>
          <w:szCs w:val="28"/>
          <w:lang w:val="pt-BR"/>
        </w:rPr>
      </w:pPr>
      <w:r>
        <w:rPr>
          <w:rFonts w:ascii="Times New Roman" w:hAnsi="Times New Roman" w:cs="Times New Roman" w:eastAsiaTheme="minorEastAsia"/>
          <w:b/>
          <w:i/>
          <w:iCs/>
          <w:sz w:val="28"/>
          <w:szCs w:val="28"/>
          <w:lang w:val="pt-BR"/>
        </w:rPr>
        <w:t>Ключові слова:</w:t>
      </w:r>
      <w:r>
        <w:rPr>
          <w:rFonts w:ascii="Times New Roman" w:hAnsi="Times New Roman" w:cs="Times New Roman" w:eastAsiaTheme="minorEastAsia"/>
          <w:i/>
          <w:iCs/>
          <w:sz w:val="28"/>
          <w:szCs w:val="28"/>
          <w:lang w:val="pt-BR"/>
        </w:rPr>
        <w:t xml:space="preserve"> соціальна норма, соціальна стабільність, соціальна криза криза, особистість, адикція, девіація, соціальне середовище, дестабілізація</w:t>
      </w:r>
    </w:p>
    <w:p w14:paraId="06144140">
      <w:pPr>
        <w:spacing w:after="0" w:line="240" w:lineRule="auto"/>
        <w:ind w:firstLine="567"/>
        <w:jc w:val="both"/>
        <w:rPr>
          <w:rFonts w:ascii="Times New Roman" w:hAnsi="Times New Roman" w:cs="Times New Roman" w:eastAsiaTheme="minorEastAsia"/>
          <w:i/>
          <w:iCs/>
          <w:sz w:val="28"/>
          <w:szCs w:val="28"/>
          <w:lang w:val="uk-UA"/>
        </w:rPr>
      </w:pPr>
    </w:p>
    <w:p w14:paraId="5217EC26">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Соціальна норма виконує щонайменше дві взаємопов'язані функції: регулятивну – вона визначає прийнятний спектр ролей і поведінкових патернів – та ідентифікаційну – вона забезпечує людину стабільною системою значень, в яку вписується її власне «Я». Інакше кажучи, саме стабільна нормативна рамка дозволяє індивіду підтримувати несуперечливий образ себе в соціальній системі координат</w:t>
      </w:r>
      <w:r>
        <w:rPr>
          <w:rStyle w:val="7"/>
          <w:rFonts w:ascii="Times New Roman" w:hAnsi="Times New Roman" w:cs="Times New Roman" w:eastAsiaTheme="minorEastAsia"/>
          <w:sz w:val="28"/>
          <w:szCs w:val="28"/>
          <w:lang w:val="pt-BR"/>
        </w:rPr>
        <w:footnoteReference w:id="28"/>
      </w:r>
      <w:r>
        <w:rPr>
          <w:rFonts w:ascii="Times New Roman" w:hAnsi="Times New Roman" w:cs="Times New Roman" w:eastAsiaTheme="minorEastAsia"/>
          <w:sz w:val="28"/>
          <w:szCs w:val="28"/>
          <w:lang w:val="pt-BR"/>
        </w:rPr>
        <w:t>.</w:t>
      </w:r>
    </w:p>
    <w:p w14:paraId="7ACB42FB">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Соціальна стабільність, таким чином, є не просто зовнішнім тлом, а умовою можливості самоідентифікації особистості. Соціальна криза означає ситуацію, за якої усталена нормативна структура втрачає свою регулятивну силу. Ключовим механізмом тут є поява альтернативних нормативних систем, що конкурують між собою і протиставляють власні системи значень домінуючій нормі. Це породжує стан нормативної невизначеності: людина опиняється між кількома несумісними системами орієнтацій, жодна з яких не має беззаперечного авторитету</w:t>
      </w:r>
      <w:r>
        <w:rPr>
          <w:rStyle w:val="7"/>
          <w:rFonts w:ascii="Times New Roman" w:hAnsi="Times New Roman" w:cs="Times New Roman" w:eastAsiaTheme="minorEastAsia"/>
          <w:sz w:val="28"/>
          <w:szCs w:val="28"/>
          <w:lang w:val="pt-BR"/>
        </w:rPr>
        <w:footnoteReference w:id="29"/>
      </w:r>
      <w:r>
        <w:rPr>
          <w:rFonts w:ascii="Times New Roman" w:hAnsi="Times New Roman" w:cs="Times New Roman" w:eastAsiaTheme="minorEastAsia"/>
          <w:sz w:val="28"/>
          <w:szCs w:val="28"/>
          <w:lang w:val="uk-UA"/>
        </w:rPr>
        <w:t xml:space="preserve"> </w:t>
      </w:r>
      <w:r>
        <w:rPr>
          <w:rStyle w:val="7"/>
          <w:rFonts w:ascii="Times New Roman" w:hAnsi="Times New Roman" w:cs="Times New Roman" w:eastAsiaTheme="minorEastAsia"/>
          <w:sz w:val="28"/>
          <w:szCs w:val="28"/>
          <w:lang w:val="pt-BR"/>
        </w:rPr>
        <w:footnoteReference w:id="30"/>
      </w:r>
      <w:r>
        <w:rPr>
          <w:rFonts w:ascii="Times New Roman" w:hAnsi="Times New Roman" w:cs="Times New Roman" w:eastAsiaTheme="minorEastAsia"/>
          <w:sz w:val="28"/>
          <w:szCs w:val="28"/>
          <w:lang w:val="pt-BR"/>
        </w:rPr>
        <w:t>.</w:t>
      </w:r>
    </w:p>
    <w:p w14:paraId="62D594B0">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Психологічно це переживається як втрата опори – руйнування тих координат, що раніше визначали «хто я є» і «що від мене очікується». Людина стикається зі станом, який можна описати через концепцію нетолерантності до невизначеності: нездатність перебувати в ситуації відсутності однозначних рольових орієнтирів стає джерелом вираженого психологічного дистресу</w:t>
      </w:r>
      <w:r>
        <w:rPr>
          <w:rStyle w:val="7"/>
          <w:rFonts w:ascii="Times New Roman" w:hAnsi="Times New Roman" w:cs="Times New Roman" w:eastAsiaTheme="minorEastAsia"/>
          <w:sz w:val="28"/>
          <w:szCs w:val="28"/>
          <w:lang w:val="pt-BR"/>
        </w:rPr>
        <w:footnoteReference w:id="31"/>
      </w:r>
      <w:r>
        <w:rPr>
          <w:rFonts w:ascii="Times New Roman" w:hAnsi="Times New Roman" w:cs="Times New Roman" w:eastAsiaTheme="minorEastAsia"/>
          <w:sz w:val="28"/>
          <w:szCs w:val="28"/>
          <w:lang w:val="pt-BR"/>
        </w:rPr>
        <w:t>.У відповідь на нормативну невизначеність особистість вдається до різних стратегій переорієнтації. Адаптивна версія передбачає активне переосмислення власних ролей і гнучку інтеграцію в нову нормативну реальність: людина свідомо обирає нові референтні групи, переглядає ієрархію своїх соціальних зобов'язань, будує нові ідентифікаційні структури.</w:t>
      </w:r>
    </w:p>
    <w:p w14:paraId="36B6075E">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Проте в умовах хронічної кризи нерідко реалізуються дезадаптивні сценарії. Серед найбільш досліджених – переорієнтація на маргінальні соціальні групи, що пропонують спрощені, але чіткі нормативні системи. Крайнім виявом такої переорієнтації є девіантна поведінка</w:t>
      </w:r>
      <w:r>
        <w:rPr>
          <w:rStyle w:val="7"/>
          <w:rFonts w:ascii="Times New Roman" w:hAnsi="Times New Roman" w:cs="Times New Roman" w:eastAsiaTheme="minorEastAsia"/>
          <w:sz w:val="28"/>
          <w:szCs w:val="28"/>
          <w:lang w:val="pt-BR"/>
        </w:rPr>
        <w:footnoteReference w:id="32"/>
      </w:r>
      <w:r>
        <w:rPr>
          <w:rFonts w:ascii="Times New Roman" w:hAnsi="Times New Roman" w:cs="Times New Roman" w:eastAsiaTheme="minorEastAsia"/>
          <w:sz w:val="28"/>
          <w:szCs w:val="28"/>
          <w:lang w:val="pt-BR"/>
        </w:rPr>
        <w:t xml:space="preserve"> та, зокрема, адикція: адиктивний об</w:t>
      </w:r>
      <w:r>
        <w:rPr>
          <w:rFonts w:ascii="Times New Roman" w:hAnsi="Times New Roman" w:cs="Times New Roman" w:eastAsiaTheme="minorEastAsia"/>
          <w:sz w:val="28"/>
          <w:szCs w:val="28"/>
          <w:lang w:val="uk-UA"/>
        </w:rPr>
        <w:t>’</w:t>
      </w:r>
      <w:r>
        <w:rPr>
          <w:rFonts w:ascii="Times New Roman" w:hAnsi="Times New Roman" w:cs="Times New Roman" w:eastAsiaTheme="minorEastAsia"/>
          <w:sz w:val="28"/>
          <w:szCs w:val="28"/>
          <w:lang w:val="pt-BR"/>
        </w:rPr>
        <w:t>єкт або адиктивне співтовариство виступають замінником зруйнованої нормативної рамки, надаючи ілюзію стабільності, передбачуваності та ідентифікаційної визначеності. Феномен адикції в даному контексті доцільно розглядати не лише як нейробіологічний або поведінковий розлад, а насамперед як психосоціальний механізм. Адиктивна поведінка надає особистості, що перебуває у стані нормативного вакууму, відчуття структурованості: чіткий розпорядок, передбачувані стани, соціальна приналежність до спільноти з власними нормами</w:t>
      </w:r>
      <w:r>
        <w:rPr>
          <w:rStyle w:val="7"/>
          <w:rFonts w:ascii="Times New Roman" w:hAnsi="Times New Roman" w:cs="Times New Roman" w:eastAsiaTheme="minorEastAsia"/>
          <w:sz w:val="28"/>
          <w:szCs w:val="28"/>
          <w:lang w:val="pt-BR"/>
        </w:rPr>
        <w:footnoteReference w:id="33"/>
      </w:r>
      <w:r>
        <w:rPr>
          <w:rFonts w:ascii="Times New Roman" w:hAnsi="Times New Roman" w:cs="Times New Roman" w:eastAsiaTheme="minorEastAsia"/>
          <w:sz w:val="28"/>
          <w:szCs w:val="28"/>
          <w:lang w:val="pt-BR"/>
        </w:rPr>
        <w:t>.</w:t>
      </w:r>
    </w:p>
    <w:p w14:paraId="00457C6A">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Тобто адикція виконує квазі-нормативну функцію – вона відповідає на потребу у визначеності в умовах, коли легітимний соціальний порядок її не забезпечує. Це принципово важливо для практики психологічної допомоги: робота з адикцією в умовах соціальної кризи не може обмежуватися лише поведінковими втручаннями. Необхідне відновлення нормативного простору особистості – допомога у формуванні нових ідентифікаційних опор, рольових орієнтирів та смислових систем.</w:t>
      </w:r>
    </w:p>
    <w:p w14:paraId="04C2AB21">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Описаний нами механізм набуває додаткової глибини, якщо розглядати його не лише у просторовому (рольовому), а й у часовому вимірі. Нормативна рамка є не просто координатним простором, а й темпоральним горизонтом: вона організовує не тільки те, “ким я є зараз”, а й те, “ким я буду”. Людина в стабільному соціальному середовищі існує у тривимірній часовій перспективі: вона пам’ятає себе через призму визнаних соціальних ролей, актуально переживає свою рольову ідентичність і – що принципово – будує передбачувані проекції власного майбутнього</w:t>
      </w:r>
      <w:r>
        <w:rPr>
          <w:rStyle w:val="7"/>
          <w:rFonts w:ascii="Times New Roman" w:hAnsi="Times New Roman" w:cs="Times New Roman" w:eastAsiaTheme="minorEastAsia"/>
          <w:sz w:val="28"/>
          <w:szCs w:val="28"/>
          <w:lang w:val="pt-BR"/>
        </w:rPr>
        <w:footnoteReference w:id="34"/>
      </w:r>
      <w:r>
        <w:rPr>
          <w:rFonts w:ascii="Times New Roman" w:hAnsi="Times New Roman" w:cs="Times New Roman" w:eastAsiaTheme="minorEastAsia"/>
          <w:sz w:val="28"/>
          <w:szCs w:val="28"/>
          <w:lang w:val="pt-BR"/>
        </w:rPr>
        <w:t>. Соціальна криза підриває цю темпоральну структуру одразу з обох кінців.</w:t>
      </w:r>
    </w:p>
    <w:p w14:paraId="3B2BC271">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По-перше, руйнується наративна зв’язність минулого: роль, яка становила основу самоопису (“я завжди був…”), ретроспективно знецінюється або позбавляється сенсу</w:t>
      </w:r>
      <w:r>
        <w:rPr>
          <w:rStyle w:val="7"/>
          <w:rFonts w:ascii="Times New Roman" w:hAnsi="Times New Roman" w:cs="Times New Roman" w:eastAsiaTheme="minorEastAsia"/>
          <w:sz w:val="28"/>
          <w:szCs w:val="28"/>
          <w:lang w:val="pt-BR"/>
        </w:rPr>
        <w:footnoteReference w:id="35"/>
      </w:r>
      <w:r>
        <w:rPr>
          <w:rFonts w:ascii="Times New Roman" w:hAnsi="Times New Roman" w:cs="Times New Roman" w:eastAsiaTheme="minorEastAsia"/>
          <w:sz w:val="28"/>
          <w:szCs w:val="28"/>
          <w:lang w:val="pt-BR"/>
        </w:rPr>
        <w:t>. По-друге, і це, на наш погляд, є більш руйнівним чинником, блокується антиципаційна функція особистості – здатність конструювати правдоподібні образи власного майбутнього.</w:t>
      </w:r>
    </w:p>
    <w:p w14:paraId="18CF4CC5">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Коли нормативний порядок втрачає стабільність, людина позбавляється не просто впевненості, а самої когнітивної можливості здійснювати смислову проекцію в майбутнє. Вона опиняється у стані, який можна описати як антиципаційну блокаду: майбутнє перестає бути простором планування і перетворюється на джерело загрози.</w:t>
      </w:r>
    </w:p>
    <w:p w14:paraId="63C0DB7C">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Саме тут виявляється психологічна функція адиктивного об’єкта, яку ми раніше позначили як “квазі-нормативну”. Адикція – чи то субстантивна, чи то поведінкова – відновлює передбачуваність не лише в теперішньому, а й у найближчому майбутньому: наступний прийом, наступна ставка, наступна взаємодія в спільноті стають суб’єктивно передбачуваними “подіями”, що структурують часовий горизонт. Тобто адиктивна поведінка відповідає одночасно на нормативний і темпоральний дефіцит – і саме ця подвійна функція пояснює її стійкість навіть за умов явного об’єктивного неблагополуччя.</w:t>
      </w:r>
    </w:p>
    <w:p w14:paraId="78B10D8B">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Описаний механізм є загальним, однак рівень його клінічної вираженості суттєво варіює залежно від індивідуально-психологічних характеристик особистості. Ключовим диференційним чинником тут виступає нетолерантність до невизначеності – стійка диспозиційна схильність сприймати ситуації невизначеності як загрозливі та когнітивно нестерпні</w:t>
      </w:r>
      <w:r>
        <w:rPr>
          <w:rStyle w:val="7"/>
          <w:rFonts w:ascii="Times New Roman" w:hAnsi="Times New Roman" w:cs="Times New Roman" w:eastAsiaTheme="minorEastAsia"/>
          <w:sz w:val="28"/>
          <w:szCs w:val="28"/>
          <w:lang w:val="pt-BR"/>
        </w:rPr>
        <w:footnoteReference w:id="36"/>
      </w:r>
      <w:r>
        <w:rPr>
          <w:rFonts w:ascii="Times New Roman" w:hAnsi="Times New Roman" w:cs="Times New Roman" w:eastAsiaTheme="minorEastAsia"/>
          <w:sz w:val="28"/>
          <w:szCs w:val="28"/>
          <w:lang w:val="uk-UA"/>
        </w:rPr>
        <w:t xml:space="preserve">. </w:t>
      </w:r>
      <w:r>
        <w:rPr>
          <w:rFonts w:ascii="Times New Roman" w:hAnsi="Times New Roman" w:cs="Times New Roman" w:eastAsiaTheme="minorEastAsia"/>
          <w:sz w:val="28"/>
          <w:szCs w:val="28"/>
          <w:lang w:val="pt-BR"/>
        </w:rPr>
        <w:t xml:space="preserve">Особи з високим рівнем цієї характеристики реагують на нормативну дезорієнтацію з більшою інтенсивністю дистресу і з більшою ймовірністю вдаються до швидких, але дезадаптивних стратегій відновлення визначеності – зокрема через залучення до жорстко структурованих маргінальних спільнот або адиктивних патернів. </w:t>
      </w:r>
    </w:p>
    <w:p w14:paraId="3B61841C">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 xml:space="preserve">Водночас дослідження когнітивної гнучкості вказують на те, що адаптивне переосмислення рольової структури корелює зі здатністю утримувати конфліктні нормативні запити без негайного скорочення їхньої складності. Таке утримання – за Кіганом, “третій рівень свідомості суб’єкта” – передбачає не просто терпимість до невизначеності, а здатність конструктивно функціонувати в умовах нормативної множинності, не вимагаючи передчасного синтезу. Це означає, що нетолерантність до невизначеності і когнітивна гнучкість виступають двома боками того самого диференційного механізму: перша посилює вразливість до нормативної кризи, друга – опосередковує адаптивну переорієнтацію. </w:t>
      </w:r>
    </w:p>
    <w:p w14:paraId="2715EE54">
      <w:pPr>
        <w:spacing w:after="0" w:line="360" w:lineRule="auto"/>
        <w:ind w:firstLine="1134"/>
        <w:jc w:val="both"/>
        <w:rPr>
          <w:rFonts w:ascii="Times New Roman" w:hAnsi="Times New Roman" w:cs="Times New Roman" w:eastAsiaTheme="minorEastAsia"/>
          <w:sz w:val="28"/>
          <w:szCs w:val="28"/>
          <w:lang w:val="pt-BR"/>
        </w:rPr>
      </w:pPr>
      <w:r>
        <w:rPr>
          <w:rFonts w:ascii="Times New Roman" w:hAnsi="Times New Roman" w:cs="Times New Roman" w:eastAsiaTheme="minorEastAsia"/>
          <w:sz w:val="28"/>
          <w:szCs w:val="28"/>
          <w:lang w:val="pt-BR"/>
        </w:rPr>
        <w:t>З практичної точки зору це відкриває конкретний вектор превентивної роботи: цілеспрямований розвиток толерантності до невизначеності у групах підвищеного ризику – ветеранів, вимушених переселенців, осіб, що пережили раптову втрату соціального статусу внаслідок воєнної соціальної дестабілізації</w:t>
      </w:r>
      <w:r>
        <w:rPr>
          <w:rStyle w:val="7"/>
          <w:rFonts w:ascii="Times New Roman" w:hAnsi="Times New Roman" w:cs="Times New Roman" w:eastAsiaTheme="minorEastAsia"/>
          <w:sz w:val="28"/>
          <w:szCs w:val="28"/>
          <w:lang w:val="pt-BR"/>
        </w:rPr>
        <w:footnoteReference w:id="37"/>
      </w:r>
      <w:r>
        <w:rPr>
          <w:rFonts w:ascii="Times New Roman" w:hAnsi="Times New Roman" w:cs="Times New Roman" w:eastAsiaTheme="minorEastAsia"/>
          <w:sz w:val="28"/>
          <w:szCs w:val="28"/>
          <w:lang w:val="pt-BR"/>
        </w:rPr>
        <w:t>, особливо за високої нетолерантності до невизначеності</w:t>
      </w:r>
      <w:r>
        <w:rPr>
          <w:rStyle w:val="7"/>
          <w:rFonts w:ascii="Times New Roman" w:hAnsi="Times New Roman" w:cs="Times New Roman" w:eastAsiaTheme="minorEastAsia"/>
          <w:sz w:val="28"/>
          <w:szCs w:val="28"/>
          <w:lang w:val="pt-BR"/>
        </w:rPr>
        <w:footnoteReference w:id="38"/>
      </w:r>
      <w:r>
        <w:rPr>
          <w:rFonts w:ascii="Times New Roman" w:hAnsi="Times New Roman" w:cs="Times New Roman" w:eastAsiaTheme="minorEastAsia"/>
          <w:sz w:val="28"/>
          <w:szCs w:val="28"/>
          <w:lang w:val="uk-UA"/>
        </w:rPr>
        <w:t>,</w:t>
      </w:r>
      <w:r>
        <w:rPr>
          <w:rFonts w:ascii="Times New Roman" w:hAnsi="Times New Roman" w:cs="Times New Roman" w:eastAsiaTheme="minorEastAsia"/>
          <w:sz w:val="28"/>
          <w:szCs w:val="28"/>
          <w:lang w:val="pt-BR"/>
        </w:rPr>
        <w:t xml:space="preserve"> – може знижувати схильність до дезадаптивних стратегій нормативної переорієнтації ще до формування адиктивних патернів. Описана концептуальна рамка має пряме прикладне значення. Якщо адиктивна поведінка в умовах соціальної кризи є насамперед відповіддю на нормативний і темпоральний вакуум, то терапевтична стратегія, орієнтована лише на усунення симптому – “прибрати” залежність без відновлення рольових і смислових опор – приречена на рецидив. Людина, позбавлена адиктивного об’єкта без отримання функціонального замінника в структурі ідентичності, повертається до стану нормативного вакууму, з якого адикція її виводила. Натомість продуктивна логіка втручання передбачає роботу на трьох рівнях одночасно: відновлення нормативного простору (допомога у побудові нової системи рольових орієнтирів і соціальних зобов’язань)</w:t>
      </w:r>
      <w:r>
        <w:rPr>
          <w:rStyle w:val="7"/>
          <w:rFonts w:ascii="Times New Roman" w:hAnsi="Times New Roman" w:cs="Times New Roman" w:eastAsiaTheme="minorEastAsia"/>
          <w:sz w:val="28"/>
          <w:szCs w:val="28"/>
          <w:lang w:val="pt-BR"/>
        </w:rPr>
        <w:footnoteReference w:id="39"/>
      </w:r>
      <w:r>
        <w:rPr>
          <w:rFonts w:ascii="Times New Roman" w:hAnsi="Times New Roman" w:cs="Times New Roman" w:eastAsiaTheme="minorEastAsia"/>
          <w:sz w:val="28"/>
          <w:szCs w:val="28"/>
          <w:lang w:val="pt-BR"/>
        </w:rPr>
        <w:t>, відновлення темпоральної перспективи (формування реалістичних, суб’єктивно значущих образів майбутнього)</w:t>
      </w:r>
      <w:r>
        <w:rPr>
          <w:rStyle w:val="7"/>
          <w:rFonts w:ascii="Times New Roman" w:hAnsi="Times New Roman" w:cs="Times New Roman" w:eastAsiaTheme="minorEastAsia"/>
          <w:sz w:val="28"/>
          <w:szCs w:val="28"/>
          <w:lang w:val="pt-BR"/>
        </w:rPr>
        <w:footnoteReference w:id="40"/>
      </w:r>
      <w:r>
        <w:rPr>
          <w:rFonts w:ascii="Times New Roman" w:hAnsi="Times New Roman" w:cs="Times New Roman" w:eastAsiaTheme="minorEastAsia"/>
          <w:sz w:val="28"/>
          <w:szCs w:val="28"/>
          <w:lang w:val="pt-BR"/>
        </w:rPr>
        <w:t>, а також корекція диспозиційних чинників вразливості – насамперед нетолерантності до невизначеності. Лише така тривимірна стратегія здатна вирішити не симптом, а структуру, що його продукує. Цей висновок узгоджується з логотерапевтичним підходом Франкла, проте доповнює його соціально-нормативним виміром: мова йде не лише про відновлення сенсу як такого, а про відновлення сенсу, вписаного в соціально легітимну рольову структуру. Саме соціальне визнання нових рольових ідентифікацій надає їм стабілізуючої сили – на відміну від суто індивідуального смислотворення, яке без нормативного підкріплення залишається психологічно вразливим.</w:t>
      </w:r>
    </w:p>
    <w:p w14:paraId="0F64E349">
      <w:pPr>
        <w:spacing w:after="0" w:line="360" w:lineRule="auto"/>
        <w:ind w:firstLine="1134"/>
        <w:jc w:val="both"/>
        <w:rPr>
          <w:rFonts w:ascii="Times New Roman" w:hAnsi="Times New Roman" w:cs="Times New Roman" w:eastAsiaTheme="minorEastAsia"/>
          <w:sz w:val="28"/>
          <w:szCs w:val="28"/>
          <w:lang w:val="pt-BR"/>
        </w:rPr>
      </w:pPr>
    </w:p>
    <w:p w14:paraId="2C702809">
      <w:pPr>
        <w:pStyle w:val="2"/>
        <w:spacing w:before="0" w:after="0" w:line="279" w:lineRule="auto"/>
        <w:rPr>
          <w:lang w:val="pt-BR"/>
        </w:rPr>
      </w:pPr>
      <w:r>
        <w:t>Кваша Андрій Олександрович</w:t>
      </w:r>
      <w:r>
        <w:rPr>
          <w:lang w:val="pt-BR"/>
        </w:rPr>
        <w:t>,</w:t>
      </w:r>
    </w:p>
    <w:p w14:paraId="65BCA3CE">
      <w:pPr>
        <w:pStyle w:val="16"/>
        <w:spacing w:before="0" w:beforeAutospacing="0" w:after="0" w:afterAutospacing="0"/>
        <w:jc w:val="right"/>
        <w:rPr>
          <w:i/>
          <w:sz w:val="28"/>
          <w:szCs w:val="28"/>
        </w:rPr>
      </w:pPr>
      <w:r>
        <w:rPr>
          <w:i/>
          <w:sz w:val="28"/>
          <w:szCs w:val="28"/>
        </w:rPr>
        <w:t>викладач кафедри загальної та соціальної психології</w:t>
      </w:r>
    </w:p>
    <w:p w14:paraId="10E4FB11">
      <w:pPr>
        <w:pStyle w:val="16"/>
        <w:spacing w:before="0" w:beforeAutospacing="0" w:after="0" w:afterAutospacing="0"/>
        <w:jc w:val="right"/>
        <w:rPr>
          <w:i/>
          <w:sz w:val="28"/>
          <w:szCs w:val="28"/>
        </w:rPr>
      </w:pPr>
      <w:r>
        <w:rPr>
          <w:i/>
          <w:sz w:val="28"/>
          <w:szCs w:val="28"/>
        </w:rPr>
        <w:t>факультету психології та спеціальної освіти</w:t>
      </w:r>
    </w:p>
    <w:p w14:paraId="3B807DDD">
      <w:pPr>
        <w:pStyle w:val="16"/>
        <w:spacing w:before="0" w:beforeAutospacing="0" w:after="0" w:afterAutospacing="0"/>
        <w:jc w:val="right"/>
        <w:rPr>
          <w:i/>
          <w:sz w:val="28"/>
          <w:szCs w:val="28"/>
          <w:lang w:val="pt-BR"/>
        </w:rPr>
      </w:pPr>
      <w:r>
        <w:rPr>
          <w:i/>
          <w:sz w:val="28"/>
          <w:szCs w:val="28"/>
        </w:rPr>
        <w:t>Дніпровського національного університету імені Олеся Гончара</w:t>
      </w:r>
      <w:r>
        <w:rPr>
          <w:i/>
          <w:sz w:val="28"/>
          <w:szCs w:val="28"/>
          <w:lang w:val="pt-BR"/>
        </w:rPr>
        <w:t>,</w:t>
      </w:r>
    </w:p>
    <w:p w14:paraId="4B695416">
      <w:pPr>
        <w:pStyle w:val="16"/>
        <w:spacing w:before="0" w:beforeAutospacing="0" w:after="0" w:afterAutospacing="0"/>
        <w:jc w:val="right"/>
        <w:rPr>
          <w:i/>
          <w:sz w:val="28"/>
          <w:szCs w:val="28"/>
        </w:rPr>
      </w:pPr>
      <w:r>
        <w:rPr>
          <w:i/>
          <w:sz w:val="28"/>
          <w:szCs w:val="28"/>
        </w:rPr>
        <w:t xml:space="preserve">e-mail: </w:t>
      </w:r>
      <w:r>
        <w:fldChar w:fldCharType="begin"/>
      </w:r>
      <w:r>
        <w:instrText xml:space="preserve"> HYPERLINK "mailto:a.a.kvasha@gmail.com" </w:instrText>
      </w:r>
      <w:r>
        <w:fldChar w:fldCharType="separate"/>
      </w:r>
      <w:r>
        <w:rPr>
          <w:rStyle w:val="9"/>
          <w:i/>
          <w:sz w:val="28"/>
          <w:szCs w:val="28"/>
        </w:rPr>
        <w:t>a.a.kvasha@gmail.com</w:t>
      </w:r>
      <w:r>
        <w:rPr>
          <w:rStyle w:val="9"/>
          <w:i/>
          <w:sz w:val="28"/>
          <w:szCs w:val="28"/>
        </w:rPr>
        <w:fldChar w:fldCharType="end"/>
      </w:r>
    </w:p>
    <w:p w14:paraId="22CBB0CD">
      <w:pPr>
        <w:spacing w:after="0" w:line="240" w:lineRule="auto"/>
        <w:ind w:firstLine="1134"/>
        <w:jc w:val="right"/>
        <w:rPr>
          <w:rStyle w:val="9"/>
          <w:rFonts w:ascii="Times New Roman" w:hAnsi="Times New Roman" w:cs="Times New Roman" w:eastAsiaTheme="minorEastAsia"/>
          <w:i/>
          <w:color w:val="000000" w:themeColor="text1"/>
          <w:sz w:val="28"/>
          <w:szCs w:val="28"/>
          <w:u w:val="none"/>
          <w:lang w:val="uk-UA"/>
          <w14:textFill>
            <w14:solidFill>
              <w14:schemeClr w14:val="tx1"/>
            </w14:solidFill>
          </w14:textFill>
        </w:rPr>
      </w:pPr>
      <w:r>
        <w:fldChar w:fldCharType="begin"/>
      </w:r>
      <w:r>
        <w:instrText xml:space="preserve"> HYPERLINK "https://orcid.org/0009-0005-8566-4299" \h </w:instrText>
      </w:r>
      <w:r>
        <w:fldChar w:fldCharType="separate"/>
      </w:r>
      <w:r>
        <w:rPr>
          <w:rStyle w:val="9"/>
          <w:rFonts w:ascii="Times New Roman" w:hAnsi="Times New Roman" w:cs="Times New Roman" w:eastAsiaTheme="minorEastAsia"/>
          <w:i/>
          <w:color w:val="000000" w:themeColor="text1"/>
          <w:sz w:val="28"/>
          <w:szCs w:val="28"/>
          <w:u w:val="none"/>
          <w:lang w:val="pt-BR"/>
          <w14:textFill>
            <w14:solidFill>
              <w14:schemeClr w14:val="tx1"/>
            </w14:solidFill>
          </w14:textFill>
        </w:rPr>
        <w:t>https://orcid.org/</w:t>
      </w:r>
      <w:r>
        <w:rPr>
          <w:rStyle w:val="9"/>
          <w:rFonts w:ascii="Times New Roman" w:hAnsi="Times New Roman" w:cs="Times New Roman" w:eastAsiaTheme="minorEastAsia"/>
          <w:i/>
          <w:color w:val="000000" w:themeColor="text1"/>
          <w:sz w:val="28"/>
          <w:szCs w:val="28"/>
          <w:u w:val="none"/>
          <w:lang w:val="pt-BR"/>
          <w14:textFill>
            <w14:solidFill>
              <w14:schemeClr w14:val="tx1"/>
            </w14:solidFill>
          </w14:textFill>
        </w:rPr>
        <w:fldChar w:fldCharType="end"/>
      </w:r>
      <w:r>
        <w:rPr>
          <w:rStyle w:val="9"/>
          <w:rFonts w:ascii="Times New Roman" w:hAnsi="Times New Roman" w:eastAsiaTheme="minorEastAsia"/>
          <w:i/>
          <w:color w:val="000000" w:themeColor="text1"/>
          <w:sz w:val="28"/>
          <w:szCs w:val="28"/>
          <w:u w:val="none"/>
          <w:lang w:val="pt-BR"/>
          <w14:textFill>
            <w14:solidFill>
              <w14:schemeClr w14:val="tx1"/>
            </w14:solidFill>
          </w14:textFill>
        </w:rPr>
        <w:t>0009-0006-2357-6119</w:t>
      </w:r>
    </w:p>
    <w:p w14:paraId="7B4A7605">
      <w:pPr>
        <w:pStyle w:val="16"/>
        <w:spacing w:before="0" w:beforeAutospacing="0" w:after="0" w:afterAutospacing="0"/>
        <w:jc w:val="right"/>
        <w:rPr>
          <w:i/>
          <w:sz w:val="28"/>
          <w:szCs w:val="28"/>
        </w:rPr>
      </w:pPr>
    </w:p>
    <w:p w14:paraId="729E9DF1">
      <w:pPr>
        <w:pStyle w:val="2"/>
        <w:spacing w:before="0" w:after="0" w:line="279" w:lineRule="auto"/>
        <w:rPr>
          <w:lang w:val="uk-UA"/>
        </w:rPr>
      </w:pPr>
      <w:r>
        <w:rPr>
          <w:lang w:val="uk-UA"/>
        </w:rPr>
        <w:t>Завадська</w:t>
      </w:r>
      <w:r>
        <w:t> </w:t>
      </w:r>
      <w:r>
        <w:rPr>
          <w:lang w:val="uk-UA"/>
        </w:rPr>
        <w:t>Анастасія</w:t>
      </w:r>
      <w:r>
        <w:t> </w:t>
      </w:r>
      <w:r>
        <w:rPr>
          <w:lang w:val="uk-UA"/>
        </w:rPr>
        <w:t>Олексіївна,</w:t>
      </w:r>
    </w:p>
    <w:p w14:paraId="4A1E17C4">
      <w:pPr>
        <w:pStyle w:val="16"/>
        <w:spacing w:before="0" w:beforeAutospacing="0" w:after="0" w:afterAutospacing="0"/>
        <w:jc w:val="right"/>
        <w:rPr>
          <w:i/>
          <w:sz w:val="28"/>
          <w:szCs w:val="28"/>
        </w:rPr>
      </w:pPr>
      <w:r>
        <w:rPr>
          <w:i/>
          <w:sz w:val="28"/>
          <w:szCs w:val="28"/>
        </w:rPr>
        <w:t xml:space="preserve">викладач кафедри загальної та соціальної психології </w:t>
      </w:r>
    </w:p>
    <w:p w14:paraId="7F82A5B9">
      <w:pPr>
        <w:pStyle w:val="16"/>
        <w:spacing w:before="0" w:beforeAutospacing="0" w:after="0" w:afterAutospacing="0"/>
        <w:jc w:val="right"/>
        <w:rPr>
          <w:i/>
          <w:sz w:val="28"/>
          <w:szCs w:val="28"/>
        </w:rPr>
      </w:pPr>
      <w:r>
        <w:rPr>
          <w:i/>
          <w:sz w:val="28"/>
          <w:szCs w:val="28"/>
        </w:rPr>
        <w:t>факультету психології та спеціальної освіти</w:t>
      </w:r>
    </w:p>
    <w:p w14:paraId="521C9D25">
      <w:pPr>
        <w:pStyle w:val="16"/>
        <w:spacing w:before="0" w:beforeAutospacing="0" w:after="0" w:afterAutospacing="0"/>
        <w:jc w:val="right"/>
        <w:rPr>
          <w:i/>
          <w:sz w:val="28"/>
          <w:szCs w:val="28"/>
        </w:rPr>
      </w:pPr>
      <w:r>
        <w:rPr>
          <w:i/>
          <w:sz w:val="28"/>
          <w:szCs w:val="28"/>
        </w:rPr>
        <w:t>Дніпровського національного університету імені Олеся Гончара,</w:t>
      </w:r>
    </w:p>
    <w:p w14:paraId="2EC586DC">
      <w:pPr>
        <w:pStyle w:val="16"/>
        <w:spacing w:before="0" w:beforeAutospacing="0" w:after="0" w:afterAutospacing="0"/>
        <w:jc w:val="right"/>
        <w:rPr>
          <w:i/>
          <w:sz w:val="28"/>
          <w:szCs w:val="28"/>
        </w:rPr>
      </w:pPr>
      <w:r>
        <w:rPr>
          <w:i/>
          <w:sz w:val="28"/>
          <w:szCs w:val="28"/>
        </w:rPr>
        <w:t xml:space="preserve">e-mail: </w:t>
      </w:r>
      <w:r>
        <w:fldChar w:fldCharType="begin"/>
      </w:r>
      <w:r>
        <w:instrText xml:space="preserve"> HYPERLINK "mailto:zavadska_a@365.dnu.edu.ua" </w:instrText>
      </w:r>
      <w:r>
        <w:fldChar w:fldCharType="separate"/>
      </w:r>
      <w:r>
        <w:rPr>
          <w:rStyle w:val="9"/>
          <w:i/>
          <w:sz w:val="28"/>
          <w:szCs w:val="28"/>
        </w:rPr>
        <w:t>zavadska_a@365.dnu.edu.ua</w:t>
      </w:r>
      <w:r>
        <w:rPr>
          <w:rStyle w:val="9"/>
          <w:i/>
          <w:sz w:val="28"/>
          <w:szCs w:val="28"/>
        </w:rPr>
        <w:fldChar w:fldCharType="end"/>
      </w:r>
    </w:p>
    <w:p w14:paraId="6AD36768">
      <w:pPr>
        <w:pStyle w:val="16"/>
        <w:spacing w:before="0" w:beforeAutospacing="0" w:after="0" w:afterAutospacing="0"/>
        <w:jc w:val="right"/>
        <w:rPr>
          <w:i/>
          <w:sz w:val="28"/>
          <w:szCs w:val="28"/>
        </w:rPr>
      </w:pPr>
      <w:r>
        <w:rPr>
          <w:i/>
          <w:sz w:val="28"/>
          <w:szCs w:val="28"/>
        </w:rPr>
        <w:t>https://orcid.org/0009-0002-5742-5045</w:t>
      </w:r>
    </w:p>
    <w:p w14:paraId="4B32F78B">
      <w:pPr>
        <w:spacing w:after="0" w:line="240" w:lineRule="auto"/>
        <w:jc w:val="center"/>
        <w:rPr>
          <w:rFonts w:ascii="Times New Roman" w:hAnsi="Times New Roman" w:cs="Times New Roman"/>
          <w:b/>
          <w:caps/>
          <w:sz w:val="28"/>
          <w:szCs w:val="28"/>
          <w:lang w:val="uk-UA"/>
        </w:rPr>
      </w:pPr>
    </w:p>
    <w:p w14:paraId="7D4F6596">
      <w:pPr>
        <w:spacing w:after="0" w:line="240" w:lineRule="auto"/>
        <w:jc w:val="center"/>
        <w:rPr>
          <w:rFonts w:ascii="Times New Roman" w:hAnsi="Times New Roman" w:cs="Times New Roman"/>
          <w:b/>
          <w:caps/>
          <w:sz w:val="32"/>
          <w:szCs w:val="32"/>
          <w:lang w:val="uk-UA"/>
        </w:rPr>
      </w:pPr>
      <w:r>
        <w:rPr>
          <w:rFonts w:ascii="Times New Roman" w:hAnsi="Times New Roman" w:cs="Times New Roman"/>
          <w:b/>
          <w:caps/>
          <w:sz w:val="32"/>
          <w:szCs w:val="32"/>
          <w:lang w:val="uk-UA"/>
        </w:rPr>
        <w:t>Особливості залучення ШІ у творчу діяльнІсть</w:t>
      </w:r>
    </w:p>
    <w:p w14:paraId="69F92061">
      <w:pPr>
        <w:spacing w:after="0" w:line="240" w:lineRule="auto"/>
        <w:jc w:val="center"/>
        <w:rPr>
          <w:rFonts w:ascii="Times New Roman" w:hAnsi="Times New Roman" w:cs="Times New Roman"/>
          <w:b/>
          <w:caps/>
          <w:sz w:val="32"/>
          <w:szCs w:val="32"/>
          <w:lang w:val="uk-UA"/>
        </w:rPr>
      </w:pPr>
    </w:p>
    <w:p w14:paraId="155C10DE">
      <w:pPr>
        <w:pStyle w:val="16"/>
        <w:spacing w:before="0" w:beforeAutospacing="0" w:after="0" w:afterAutospacing="0"/>
        <w:ind w:firstLine="426"/>
        <w:jc w:val="both"/>
        <w:rPr>
          <w:i/>
          <w:iCs/>
          <w:sz w:val="28"/>
          <w:szCs w:val="28"/>
        </w:rPr>
      </w:pPr>
      <w:r>
        <w:rPr>
          <w:i/>
          <w:iCs/>
          <w:sz w:val="28"/>
          <w:szCs w:val="28"/>
        </w:rPr>
        <w:t>Доповідь присвячена психологічним механізмам творчої діяльності та ролі Штучного Інтелекту як інструменту когнітивного розширення, що доповнює внутрішні ресурси суб’єкта творчості. Особливу увагу приділено психологічним аспектам взаємодії, зокрема антропоморфізації ШІ та виникненню ефекту розподіленої творчості, що змінює когнітивні стратегії людини.</w:t>
      </w:r>
    </w:p>
    <w:p w14:paraId="07FFD025">
      <w:pPr>
        <w:pStyle w:val="16"/>
        <w:spacing w:before="0" w:beforeAutospacing="0" w:after="0" w:afterAutospacing="0"/>
        <w:ind w:firstLine="426"/>
        <w:jc w:val="both"/>
        <w:rPr>
          <w:i/>
          <w:iCs/>
          <w:sz w:val="28"/>
          <w:szCs w:val="28"/>
        </w:rPr>
      </w:pPr>
    </w:p>
    <w:p w14:paraId="7BE0D775">
      <w:pPr>
        <w:pStyle w:val="16"/>
        <w:spacing w:before="0" w:beforeAutospacing="0" w:after="0" w:afterAutospacing="0"/>
        <w:ind w:firstLine="426"/>
        <w:jc w:val="both"/>
        <w:rPr>
          <w:i/>
          <w:iCs/>
          <w:sz w:val="28"/>
          <w:szCs w:val="28"/>
        </w:rPr>
      </w:pPr>
      <w:r>
        <w:rPr>
          <w:b/>
          <w:i/>
          <w:iCs/>
          <w:sz w:val="28"/>
          <w:szCs w:val="28"/>
        </w:rPr>
        <w:t>Ключові слова:</w:t>
      </w:r>
      <w:r>
        <w:rPr>
          <w:i/>
          <w:iCs/>
          <w:sz w:val="28"/>
          <w:szCs w:val="28"/>
        </w:rPr>
        <w:t xml:space="preserve"> штучний інтелект, творча діяльність, когнітивне розширення, імпліцитні уявлення, антропоморфізація, розподілена творчість.</w:t>
      </w:r>
    </w:p>
    <w:p w14:paraId="7BB6904C">
      <w:pPr>
        <w:spacing w:after="0" w:line="240" w:lineRule="auto"/>
        <w:ind w:firstLine="426"/>
        <w:jc w:val="both"/>
        <w:rPr>
          <w:rFonts w:ascii="Times New Roman" w:hAnsi="Times New Roman" w:cs="Times New Roman"/>
          <w:sz w:val="28"/>
          <w:szCs w:val="28"/>
          <w:lang w:val="uk-UA"/>
        </w:rPr>
      </w:pPr>
    </w:p>
    <w:p w14:paraId="25CAA9EC">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Творча діяльність у сучасній психології розглядається як складний багаторівневий процес, що має імпліцитну багатофакторну природу. Вона включає взаємодію когнітивних, особистісних та середовищних чинників, а також характеризується поєднанням свідомих і несвідомих механізмів переробки інформації. Творче мислення, в свою чергу, функціонує як єдність раціонально-дискурсивних та інтуїтивних процесів, що забезпечують генерацію нових смислів і рішень.</w:t>
      </w:r>
    </w:p>
    <w:p w14:paraId="6AE59561">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підкреслити, що значна частина творчих процесів має імпліцитний характер, тобто здійснюється поза межами безпосереднього усвідомлення суб’єкта. До таких процесів належать інтуїція, семантичні згортки, механізми аналогізування та реконструювання, що формують основу креативності. Саме ця імпліцитна складова створює передумови для взаємодії з технологічними системами, які здатні впливати на структуру мислення опосередковано.</w:t>
      </w:r>
    </w:p>
    <w:p w14:paraId="04A0917E">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цьому контексті Штучний Інтелект доцільно розглядати передусім як інструмент когнітивного розширення діяльності. Його функціональні можливості включають автоматизацію рутинних операцій, генерацію контенту (текстів, зображень, концептів), а також підтримку прийняття рішень через консультаційні механізми. Таким чином, ШІ виступає як зовнішній когнітивний ресурс, що доповнює діяльність суб’єкта та змінює баланс між внутрішніми і зовнішніми джерелами творчості.</w:t>
      </w:r>
    </w:p>
    <w:p w14:paraId="1EFA4DF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Особливу роль у цьому процесі відіграє інтерфейс взаємодії людини з ШІ, який дедалі більше набуває форми «природно-мовної» комунікації. Використання природної мови, як універсального інструменту взаємодії, забезпечує високу гнучкість, доступність і когнітивну прозорість роботи з системами штучного інтелекту. Крім того, сучасні генеративні моделі дозволяють адаптуватися до конкретних задач через механізми навчання, що фактично індивідуалізує взаємодію та інтегрує ШІ у структуру діяльності користувача.</w:t>
      </w:r>
    </w:p>
    <w:p w14:paraId="038CCEC0">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Водночас, така форма взаємодії, має не лише інструментальний, але й психологічний ефект, пов’язаний із формуванням імпліцитних уявлень про Штучний Інтелект. Дослідження показують, що у свідомості користувачів формуються так звані імпліцитні уявлення ШІ – когнітивно-афективні конструкції, які визначають довіру, ставлення та поведінку у взаємодії з технологією.</w:t>
      </w:r>
    </w:p>
    <w:p w14:paraId="4BE45811">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Одним із ключових проявів цих процесів є антропоморфізація штучного інтелекту, що проявляється у приписуванні йому намірів, здатності до мислення, емоцій або творчості. Використання природної мови як інтерфейсу підсилює цей ефект, оскільки комунікація з ШІ наближається до міжособистісної взаємодії. У результаті ШІ сприймається не лише як інструмент, а як умовний «суб’єкт», що бере участь у творчому процесі.</w:t>
      </w:r>
    </w:p>
    <w:p w14:paraId="121366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Це має суттєві наслідки для процесу творчої діяльності:</w:t>
      </w:r>
    </w:p>
    <w:p w14:paraId="0D4F6284">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По-перше, змінюється характер генерації ідей: користувач взаємодіє з вже «згенерованими» варіантами, що впливає на його власні когнітивні стратегії.</w:t>
      </w:r>
    </w:p>
    <w:p w14:paraId="39830FA9">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По-друге, трансформується процес оцінювання результатів, оскільки частина відповідальності переноситься на систему.</w:t>
      </w:r>
    </w:p>
    <w:p w14:paraId="73FC9897">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По-третє, виникає ефект розподіленої творчості, коли продукт діяльності є результатом взаємодії людини і алгоритмічної системи.</w:t>
      </w:r>
    </w:p>
    <w:p w14:paraId="3C76BCA9">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імпліцитна роль штучного інтелекту полягає не лише у підтримці або оптимізації творчої діяльності, але й у модифікації її психологічних механізмів. ШІ виступає як </w:t>
      </w:r>
      <w:r>
        <w:rPr>
          <w:rFonts w:ascii="Times New Roman" w:hAnsi="Times New Roman" w:cs="Times New Roman"/>
          <w:b/>
          <w:i/>
          <w:sz w:val="28"/>
          <w:szCs w:val="28"/>
          <w:lang w:val="uk-UA"/>
        </w:rPr>
        <w:t>латентний когнітивний медіатор</w:t>
      </w:r>
      <w:r>
        <w:rPr>
          <w:rFonts w:ascii="Times New Roman" w:hAnsi="Times New Roman" w:cs="Times New Roman"/>
          <w:sz w:val="28"/>
          <w:szCs w:val="28"/>
          <w:lang w:val="uk-UA"/>
        </w:rPr>
        <w:t>, що впливає на процеси мислення через інтерфейс взаємодії та систему імпліцитних процесів творчості користувача.</w:t>
      </w:r>
    </w:p>
    <w:p w14:paraId="32307723">
      <w:pPr>
        <w:rPr>
          <w:rFonts w:ascii="Times New Roman" w:hAnsi="Times New Roman" w:cs="Times New Roman" w:eastAsiaTheme="minorEastAsia"/>
          <w:b/>
          <w:bCs/>
          <w:i/>
          <w:iCs/>
          <w:sz w:val="28"/>
          <w:szCs w:val="28"/>
          <w:lang w:val="uk-UA"/>
        </w:rPr>
      </w:pPr>
      <w:r>
        <w:rPr>
          <w:rFonts w:ascii="Times New Roman" w:hAnsi="Times New Roman" w:cs="Times New Roman" w:eastAsiaTheme="minorEastAsia"/>
          <w:b/>
          <w:bCs/>
          <w:i/>
          <w:iCs/>
          <w:sz w:val="28"/>
          <w:szCs w:val="28"/>
          <w:lang w:val="uk-UA"/>
        </w:rPr>
        <w:br w:type="page"/>
      </w:r>
    </w:p>
    <w:p w14:paraId="08574818">
      <w:pPr>
        <w:spacing w:after="0" w:line="360" w:lineRule="auto"/>
        <w:jc w:val="center"/>
        <w:rPr>
          <w:rFonts w:ascii="Times New Roman" w:hAnsi="Times New Roman" w:cs="Times New Roman" w:eastAsiaTheme="minorEastAsia"/>
          <w:b/>
          <w:bCs/>
          <w:iCs/>
          <w:sz w:val="28"/>
          <w:szCs w:val="28"/>
          <w:lang w:val="uk-UA"/>
        </w:rPr>
      </w:pPr>
      <w:r>
        <w:rPr>
          <w:rFonts w:ascii="Times New Roman" w:hAnsi="Times New Roman" w:cs="Times New Roman" w:eastAsiaTheme="minorEastAsia"/>
          <w:b/>
          <w:bCs/>
          <w:iCs/>
          <w:sz w:val="28"/>
          <w:szCs w:val="28"/>
          <w:lang w:val="uk-UA"/>
        </w:rPr>
        <w:t>СЕКЦІЯ 2</w:t>
      </w:r>
    </w:p>
    <w:p w14:paraId="1775740C">
      <w:pPr>
        <w:spacing w:after="0" w:line="360" w:lineRule="auto"/>
        <w:jc w:val="center"/>
        <w:rPr>
          <w:rFonts w:ascii="Times New Roman" w:hAnsi="Times New Roman" w:cs="Times New Roman" w:eastAsiaTheme="minorEastAsia"/>
          <w:b/>
          <w:bCs/>
          <w:iCs/>
          <w:lang w:val="uk-UA"/>
        </w:rPr>
      </w:pPr>
      <w:r>
        <w:rPr>
          <w:rFonts w:ascii="Times New Roman" w:hAnsi="Times New Roman" w:cs="Times New Roman" w:eastAsiaTheme="minorEastAsia"/>
          <w:b/>
          <w:bCs/>
          <w:iCs/>
          <w:sz w:val="28"/>
          <w:szCs w:val="28"/>
          <w:lang w:val="uk-UA"/>
        </w:rPr>
        <w:t>ІНТЕГРАТИВНІ ТЕНДЕНЦІЇ СУЧАСНОГО МИСТЕЦТВА</w:t>
      </w:r>
    </w:p>
    <w:p w14:paraId="0FF1B419">
      <w:pPr>
        <w:spacing w:after="0" w:line="240" w:lineRule="auto"/>
        <w:ind w:firstLine="1134"/>
        <w:jc w:val="right"/>
        <w:rPr>
          <w:rFonts w:ascii="Times New Roman" w:hAnsi="Times New Roman" w:cs="Times New Roman" w:eastAsiaTheme="minorEastAsia"/>
          <w:i/>
          <w:sz w:val="28"/>
          <w:szCs w:val="28"/>
          <w:lang w:val="uk-UA"/>
        </w:rPr>
      </w:pPr>
    </w:p>
    <w:p w14:paraId="4696DE5A">
      <w:pPr>
        <w:pStyle w:val="2"/>
        <w:spacing w:before="0" w:after="0" w:line="279" w:lineRule="auto"/>
        <w:rPr>
          <w:lang w:val="uk-UA"/>
        </w:rPr>
      </w:pPr>
      <w:r>
        <w:rPr>
          <w:lang w:val="uk-UA"/>
        </w:rPr>
        <w:t>Кондрацька Людмила Анатоліївна,</w:t>
      </w:r>
    </w:p>
    <w:p w14:paraId="24DCF02C">
      <w:pPr>
        <w:spacing w:after="0" w:line="240" w:lineRule="auto"/>
        <w:jc w:val="right"/>
        <w:rPr>
          <w:rStyle w:val="8"/>
          <w:iCs w:val="0"/>
          <w:sz w:val="28"/>
          <w:szCs w:val="28"/>
          <w:lang w:val="uk-UA"/>
        </w:rPr>
      </w:pPr>
      <w:r>
        <w:rPr>
          <w:rStyle w:val="8"/>
          <w:iCs w:val="0"/>
          <w:sz w:val="28"/>
          <w:szCs w:val="28"/>
          <w:lang w:val="uk-UA"/>
        </w:rPr>
        <w:t>доктор педагогічних наук, професор,</w:t>
      </w:r>
    </w:p>
    <w:p w14:paraId="4AF69AC8">
      <w:pPr>
        <w:spacing w:after="0" w:line="240" w:lineRule="auto"/>
        <w:jc w:val="right"/>
        <w:rPr>
          <w:rStyle w:val="8"/>
          <w:iCs w:val="0"/>
          <w:sz w:val="28"/>
          <w:szCs w:val="28"/>
          <w:lang w:val="uk-UA"/>
        </w:rPr>
      </w:pPr>
      <w:r>
        <w:rPr>
          <w:rStyle w:val="8"/>
          <w:iCs w:val="0"/>
          <w:sz w:val="28"/>
          <w:szCs w:val="28"/>
          <w:lang w:val="uk-UA"/>
        </w:rPr>
        <w:t>Тернопільського національного</w:t>
      </w:r>
    </w:p>
    <w:p w14:paraId="719CB97A">
      <w:pPr>
        <w:spacing w:after="0" w:line="240" w:lineRule="auto"/>
        <w:jc w:val="right"/>
        <w:rPr>
          <w:rFonts w:ascii="Times New Roman" w:hAnsi="Times New Roman" w:cs="Times New Roman"/>
          <w:i/>
          <w:iCs/>
          <w:sz w:val="28"/>
          <w:szCs w:val="28"/>
          <w:lang w:val="uk-UA"/>
        </w:rPr>
      </w:pPr>
      <w:r>
        <w:rPr>
          <w:rStyle w:val="8"/>
          <w:iCs w:val="0"/>
          <w:sz w:val="28"/>
          <w:szCs w:val="28"/>
          <w:lang w:val="uk-UA"/>
        </w:rPr>
        <w:t>педагогічного університету імені Володимира Гнатюка,</w:t>
      </w:r>
    </w:p>
    <w:p w14:paraId="248480D2">
      <w:pPr>
        <w:spacing w:after="0" w:line="240" w:lineRule="auto"/>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iCs/>
          <w:sz w:val="28"/>
          <w:szCs w:val="28"/>
          <w:lang w:val="it-IT"/>
        </w:rPr>
        <w:t>e</w:t>
      </w:r>
      <w:r>
        <w:rPr>
          <w:rFonts w:ascii="Times New Roman" w:hAnsi="Times New Roman" w:cs="Times New Roman"/>
          <w:i/>
          <w:iCs/>
          <w:sz w:val="28"/>
          <w:szCs w:val="28"/>
          <w:lang w:val="uk-UA"/>
        </w:rPr>
        <w:t>-</w:t>
      </w:r>
      <w:r>
        <w:rPr>
          <w:rFonts w:ascii="Times New Roman" w:hAnsi="Times New Roman" w:cs="Times New Roman"/>
          <w:i/>
          <w:iCs/>
          <w:sz w:val="28"/>
          <w:szCs w:val="28"/>
          <w:lang w:val="it-IT"/>
        </w:rPr>
        <w:t>mail</w:t>
      </w:r>
      <w:r>
        <w:rPr>
          <w:rFonts w:ascii="Times New Roman" w:hAnsi="Times New Roman" w:cs="Times New Roman"/>
          <w:i/>
          <w:color w:val="000000" w:themeColor="text1"/>
          <w:sz w:val="28"/>
          <w:szCs w:val="28"/>
          <w:lang w:val="uk-UA"/>
          <w14:textFill>
            <w14:solidFill>
              <w14:schemeClr w14:val="tx1"/>
            </w14:solidFill>
          </w14:textFill>
        </w:rPr>
        <w:t xml:space="preserve">: </w:t>
      </w:r>
      <w:r>
        <w:fldChar w:fldCharType="begin"/>
      </w:r>
      <w:r>
        <w:instrText xml:space="preserve"> HYPERLINK "mailto:luda.kondratska@gmail.com" </w:instrText>
      </w:r>
      <w:r>
        <w:fldChar w:fldCharType="separate"/>
      </w:r>
      <w:r>
        <w:rPr>
          <w:rStyle w:val="9"/>
          <w:rFonts w:ascii="Times New Roman" w:hAnsi="Times New Roman" w:cs="Times New Roman"/>
          <w:i/>
          <w:color w:val="000000" w:themeColor="text1"/>
          <w:sz w:val="28"/>
          <w:szCs w:val="28"/>
          <w:u w:val="none"/>
          <w:lang w:val="it-IT"/>
          <w14:textFill>
            <w14:solidFill>
              <w14:schemeClr w14:val="tx1"/>
            </w14:solidFill>
          </w14:textFill>
        </w:rPr>
        <w:t>luda</w:t>
      </w:r>
      <w:r>
        <w:rPr>
          <w:rStyle w:val="9"/>
          <w:rFonts w:ascii="Times New Roman" w:hAnsi="Times New Roman" w:cs="Times New Roman"/>
          <w:i/>
          <w:color w:val="000000" w:themeColor="text1"/>
          <w:sz w:val="28"/>
          <w:szCs w:val="28"/>
          <w:u w:val="none"/>
          <w:lang w:val="uk-UA"/>
          <w14:textFill>
            <w14:solidFill>
              <w14:schemeClr w14:val="tx1"/>
            </w14:solidFill>
          </w14:textFill>
        </w:rPr>
        <w:t>.</w:t>
      </w:r>
      <w:r>
        <w:rPr>
          <w:rStyle w:val="9"/>
          <w:rFonts w:ascii="Times New Roman" w:hAnsi="Times New Roman" w:cs="Times New Roman"/>
          <w:i/>
          <w:color w:val="000000" w:themeColor="text1"/>
          <w:sz w:val="28"/>
          <w:szCs w:val="28"/>
          <w:u w:val="none"/>
          <w:lang w:val="it-IT"/>
          <w14:textFill>
            <w14:solidFill>
              <w14:schemeClr w14:val="tx1"/>
            </w14:solidFill>
          </w14:textFill>
        </w:rPr>
        <w:t>kondratska</w:t>
      </w:r>
      <w:r>
        <w:rPr>
          <w:rStyle w:val="9"/>
          <w:rFonts w:ascii="Times New Roman" w:hAnsi="Times New Roman" w:cs="Times New Roman"/>
          <w:i/>
          <w:color w:val="000000" w:themeColor="text1"/>
          <w:sz w:val="28"/>
          <w:szCs w:val="28"/>
          <w:u w:val="none"/>
          <w:lang w:val="uk-UA"/>
          <w14:textFill>
            <w14:solidFill>
              <w14:schemeClr w14:val="tx1"/>
            </w14:solidFill>
          </w14:textFill>
        </w:rPr>
        <w:t>@</w:t>
      </w:r>
      <w:r>
        <w:rPr>
          <w:rStyle w:val="9"/>
          <w:rFonts w:ascii="Times New Roman" w:hAnsi="Times New Roman" w:cs="Times New Roman"/>
          <w:i/>
          <w:color w:val="000000" w:themeColor="text1"/>
          <w:sz w:val="28"/>
          <w:szCs w:val="28"/>
          <w:u w:val="none"/>
          <w:lang w:val="it-IT"/>
          <w14:textFill>
            <w14:solidFill>
              <w14:schemeClr w14:val="tx1"/>
            </w14:solidFill>
          </w14:textFill>
        </w:rPr>
        <w:t>gmail</w:t>
      </w:r>
      <w:r>
        <w:rPr>
          <w:rStyle w:val="9"/>
          <w:rFonts w:ascii="Times New Roman" w:hAnsi="Times New Roman" w:cs="Times New Roman"/>
          <w:i/>
          <w:color w:val="000000" w:themeColor="text1"/>
          <w:sz w:val="28"/>
          <w:szCs w:val="28"/>
          <w:u w:val="none"/>
          <w:lang w:val="uk-UA"/>
          <w14:textFill>
            <w14:solidFill>
              <w14:schemeClr w14:val="tx1"/>
            </w14:solidFill>
          </w14:textFill>
        </w:rPr>
        <w:t>.</w:t>
      </w:r>
      <w:r>
        <w:rPr>
          <w:rStyle w:val="9"/>
          <w:rFonts w:ascii="Times New Roman" w:hAnsi="Times New Roman" w:cs="Times New Roman"/>
          <w:i/>
          <w:color w:val="000000" w:themeColor="text1"/>
          <w:sz w:val="28"/>
          <w:szCs w:val="28"/>
          <w:u w:val="none"/>
          <w:lang w:val="it-IT"/>
          <w14:textFill>
            <w14:solidFill>
              <w14:schemeClr w14:val="tx1"/>
            </w14:solidFill>
          </w14:textFill>
        </w:rPr>
        <w:t>com</w:t>
      </w:r>
      <w:r>
        <w:rPr>
          <w:rStyle w:val="9"/>
          <w:rFonts w:ascii="Times New Roman" w:hAnsi="Times New Roman" w:cs="Times New Roman"/>
          <w:i/>
          <w:color w:val="000000" w:themeColor="text1"/>
          <w:sz w:val="28"/>
          <w:szCs w:val="28"/>
          <w:u w:val="none"/>
          <w:lang w:val="it-IT"/>
          <w14:textFill>
            <w14:solidFill>
              <w14:schemeClr w14:val="tx1"/>
            </w14:solidFill>
          </w14:textFill>
        </w:rPr>
        <w:fldChar w:fldCharType="end"/>
      </w:r>
      <w:r>
        <w:rPr>
          <w:rFonts w:ascii="Times New Roman" w:hAnsi="Times New Roman" w:cs="Times New Roman"/>
          <w:i/>
          <w:color w:val="000000" w:themeColor="text1"/>
          <w:sz w:val="28"/>
          <w:szCs w:val="28"/>
          <w:lang w:val="uk-UA"/>
          <w14:textFill>
            <w14:solidFill>
              <w14:schemeClr w14:val="tx1"/>
            </w14:solidFill>
          </w14:textFill>
        </w:rPr>
        <w:t xml:space="preserve"> </w:t>
      </w:r>
    </w:p>
    <w:p w14:paraId="0A4EC9BD">
      <w:pPr>
        <w:spacing w:after="0" w:line="240" w:lineRule="auto"/>
        <w:jc w:val="right"/>
        <w:rPr>
          <w:rStyle w:val="9"/>
          <w:rFonts w:ascii="Times New Roman" w:hAnsi="Times New Roman" w:cs="Times New Roman"/>
          <w:i/>
          <w:color w:val="000000" w:themeColor="text1"/>
          <w:sz w:val="28"/>
          <w:szCs w:val="28"/>
          <w:u w:val="none"/>
          <w14:textFill>
            <w14:solidFill>
              <w14:schemeClr w14:val="tx1"/>
            </w14:solidFill>
          </w14:textFill>
        </w:rPr>
      </w:pPr>
      <w:r>
        <w:rPr>
          <w:rFonts w:ascii="Times New Roman" w:hAnsi="Times New Roman" w:cs="Times New Roman"/>
          <w:i/>
          <w:color w:val="000000" w:themeColor="text1"/>
          <w:sz w:val="28"/>
          <w:szCs w:val="28"/>
          <w:lang w:val="en-US"/>
          <w14:textFill>
            <w14:solidFill>
              <w14:schemeClr w14:val="tx1"/>
            </w14:solidFill>
          </w14:textFill>
        </w:rPr>
        <w:t>http</w:t>
      </w:r>
      <w:r>
        <w:rPr>
          <w:rFonts w:ascii="Times New Roman" w:hAnsi="Times New Roman" w:cs="Times New Roman"/>
          <w:i/>
          <w:color w:val="000000" w:themeColor="text1"/>
          <w:sz w:val="28"/>
          <w:szCs w:val="28"/>
          <w:lang w:val="uk-UA"/>
          <w14:textFill>
            <w14:solidFill>
              <w14:schemeClr w14:val="tx1"/>
            </w14:solidFill>
          </w14:textFill>
        </w:rPr>
        <w:t>://</w:t>
      </w:r>
      <w:r>
        <w:rPr>
          <w:rFonts w:ascii="Times New Roman" w:hAnsi="Times New Roman" w:cs="Times New Roman"/>
          <w:i/>
          <w:color w:val="000000" w:themeColor="text1"/>
          <w:sz w:val="28"/>
          <w:szCs w:val="28"/>
          <w:lang w:val="en-US"/>
          <w14:textFill>
            <w14:solidFill>
              <w14:schemeClr w14:val="tx1"/>
            </w14:solidFill>
          </w14:textFill>
        </w:rPr>
        <w:t>orcid</w:t>
      </w:r>
      <w:r>
        <w:rPr>
          <w:rFonts w:ascii="Times New Roman" w:hAnsi="Times New Roman" w:cs="Times New Roman"/>
          <w:i/>
          <w:color w:val="000000" w:themeColor="text1"/>
          <w:sz w:val="28"/>
          <w:szCs w:val="28"/>
          <w:lang w:val="uk-UA"/>
          <w14:textFill>
            <w14:solidFill>
              <w14:schemeClr w14:val="tx1"/>
            </w14:solidFill>
          </w14:textFill>
        </w:rPr>
        <w:t>.</w:t>
      </w:r>
      <w:r>
        <w:rPr>
          <w:rFonts w:ascii="Times New Roman" w:hAnsi="Times New Roman" w:cs="Times New Roman"/>
          <w:i/>
          <w:color w:val="000000" w:themeColor="text1"/>
          <w:sz w:val="28"/>
          <w:szCs w:val="28"/>
          <w:lang w:val="en-US"/>
          <w14:textFill>
            <w14:solidFill>
              <w14:schemeClr w14:val="tx1"/>
            </w14:solidFill>
          </w14:textFill>
        </w:rPr>
        <w:t>org</w:t>
      </w:r>
      <w:r>
        <w:rPr>
          <w:rFonts w:ascii="Times New Roman" w:hAnsi="Times New Roman" w:cs="Times New Roman"/>
          <w:i/>
          <w:color w:val="000000" w:themeColor="text1"/>
          <w:sz w:val="28"/>
          <w:szCs w:val="28"/>
          <w:lang w:val="uk-UA"/>
          <w14:textFill>
            <w14:solidFill>
              <w14:schemeClr w14:val="tx1"/>
            </w14:solidFill>
          </w14:textFill>
        </w:rPr>
        <w:t>/</w:t>
      </w:r>
      <w:r>
        <w:rPr>
          <w:rStyle w:val="8"/>
          <w:color w:val="000000" w:themeColor="text1"/>
          <w:sz w:val="28"/>
          <w:szCs w:val="28"/>
          <w:lang w:val="uk-UA"/>
          <w14:textFill>
            <w14:solidFill>
              <w14:schemeClr w14:val="tx1"/>
            </w14:solidFill>
          </w14:textFill>
        </w:rPr>
        <w:t xml:space="preserve"> </w:t>
      </w:r>
      <w:r>
        <w:fldChar w:fldCharType="begin"/>
      </w:r>
      <w:r>
        <w:instrText xml:space="preserve"> HYPERLINK "https://orcid.org/0000-0002-2885-138X" \t "_blank" </w:instrText>
      </w:r>
      <w:r>
        <w:fldChar w:fldCharType="separate"/>
      </w:r>
      <w:r>
        <w:rPr>
          <w:rStyle w:val="9"/>
          <w:rFonts w:ascii="Times New Roman" w:hAnsi="Times New Roman" w:cs="Times New Roman"/>
          <w:i/>
          <w:color w:val="000000" w:themeColor="text1"/>
          <w:sz w:val="28"/>
          <w:szCs w:val="28"/>
          <w:u w:val="none"/>
          <w:lang w:val="uk-UA"/>
          <w14:textFill>
            <w14:solidFill>
              <w14:schemeClr w14:val="tx1"/>
            </w14:solidFill>
          </w14:textFill>
        </w:rPr>
        <w:t>0000-0002-2885-138</w:t>
      </w:r>
      <w:r>
        <w:rPr>
          <w:rStyle w:val="9"/>
          <w:rFonts w:ascii="Times New Roman" w:hAnsi="Times New Roman" w:cs="Times New Roman"/>
          <w:i/>
          <w:color w:val="000000" w:themeColor="text1"/>
          <w:sz w:val="28"/>
          <w:szCs w:val="28"/>
          <w:u w:val="none"/>
          <w:lang w:val="en-US"/>
          <w14:textFill>
            <w14:solidFill>
              <w14:schemeClr w14:val="tx1"/>
            </w14:solidFill>
          </w14:textFill>
        </w:rPr>
        <w:t>X</w:t>
      </w:r>
      <w:r>
        <w:rPr>
          <w:rStyle w:val="9"/>
          <w:rFonts w:ascii="Times New Roman" w:hAnsi="Times New Roman" w:cs="Times New Roman"/>
          <w:i/>
          <w:color w:val="000000" w:themeColor="text1"/>
          <w:sz w:val="28"/>
          <w:szCs w:val="28"/>
          <w:u w:val="none"/>
          <w:lang w:val="en-US"/>
          <w14:textFill>
            <w14:solidFill>
              <w14:schemeClr w14:val="tx1"/>
            </w14:solidFill>
          </w14:textFill>
        </w:rPr>
        <w:fldChar w:fldCharType="end"/>
      </w:r>
    </w:p>
    <w:p w14:paraId="0B9E1C26">
      <w:pPr>
        <w:spacing w:after="0" w:line="240" w:lineRule="auto"/>
        <w:jc w:val="both"/>
        <w:rPr>
          <w:rFonts w:ascii="Times New Roman" w:hAnsi="Times New Roman" w:cs="Times New Roman"/>
          <w:color w:val="000000" w:themeColor="text1"/>
          <w:sz w:val="28"/>
          <w:szCs w:val="28"/>
          <w14:textFill>
            <w14:solidFill>
              <w14:schemeClr w14:val="tx1"/>
            </w14:solidFill>
          </w14:textFill>
        </w:rPr>
      </w:pPr>
    </w:p>
    <w:p w14:paraId="4BAA9208">
      <w:pPr>
        <w:spacing w:after="0" w:line="240" w:lineRule="auto"/>
        <w:jc w:val="center"/>
        <w:rPr>
          <w:rStyle w:val="22"/>
          <w:rFonts w:ascii="Times New Roman" w:hAnsi="Times New Roman" w:cs="Times New Roman"/>
          <w:b/>
          <w:sz w:val="28"/>
          <w:szCs w:val="28"/>
        </w:rPr>
      </w:pPr>
      <w:r>
        <w:rPr>
          <w:rFonts w:ascii="Times New Roman" w:hAnsi="Times New Roman" w:cs="Times New Roman"/>
          <w:b/>
          <w:sz w:val="28"/>
          <w:szCs w:val="28"/>
          <w:lang w:val="uk-UA"/>
        </w:rPr>
        <w:t>РЕАЛІЗАЦІЯ</w:t>
      </w:r>
      <w:r>
        <w:rPr>
          <w:rFonts w:ascii="Times New Roman" w:hAnsi="Times New Roman" w:cs="Times New Roman"/>
          <w:sz w:val="28"/>
          <w:szCs w:val="28"/>
          <w:lang w:val="uk-UA"/>
        </w:rPr>
        <w:t xml:space="preserve"> </w:t>
      </w:r>
      <w:r>
        <w:rPr>
          <w:rStyle w:val="22"/>
          <w:rFonts w:ascii="Times New Roman" w:hAnsi="Times New Roman" w:cs="Times New Roman"/>
          <w:b/>
          <w:sz w:val="28"/>
          <w:szCs w:val="28"/>
          <w:lang w:val="uk-UA"/>
        </w:rPr>
        <w:t>П</w:t>
      </w:r>
      <w:r>
        <w:rPr>
          <w:rStyle w:val="22"/>
          <w:rFonts w:ascii="Times New Roman" w:hAnsi="Times New Roman" w:cs="Times New Roman"/>
          <w:b/>
          <w:sz w:val="28"/>
          <w:szCs w:val="28"/>
        </w:rPr>
        <w:t>ЕРФОРМАТИВН</w:t>
      </w:r>
      <w:r>
        <w:rPr>
          <w:rStyle w:val="22"/>
          <w:rFonts w:ascii="Times New Roman" w:hAnsi="Times New Roman" w:cs="Times New Roman"/>
          <w:b/>
          <w:sz w:val="28"/>
          <w:szCs w:val="28"/>
          <w:lang w:val="uk-UA"/>
        </w:rPr>
        <w:t>ОЇ</w:t>
      </w:r>
      <w:r>
        <w:rPr>
          <w:rStyle w:val="22"/>
          <w:rFonts w:ascii="Times New Roman" w:hAnsi="Times New Roman" w:cs="Times New Roman"/>
          <w:b/>
          <w:sz w:val="28"/>
          <w:szCs w:val="28"/>
        </w:rPr>
        <w:t xml:space="preserve"> КОНЦЕПЦІ</w:t>
      </w:r>
      <w:r>
        <w:rPr>
          <w:rStyle w:val="22"/>
          <w:rFonts w:ascii="Times New Roman" w:hAnsi="Times New Roman" w:cs="Times New Roman"/>
          <w:b/>
          <w:sz w:val="28"/>
          <w:szCs w:val="28"/>
          <w:lang w:val="uk-UA"/>
        </w:rPr>
        <w:t>Ї</w:t>
      </w:r>
      <w:r>
        <w:rPr>
          <w:rStyle w:val="22"/>
          <w:rFonts w:ascii="Times New Roman" w:hAnsi="Times New Roman" w:cs="Times New Roman"/>
          <w:b/>
          <w:sz w:val="28"/>
          <w:szCs w:val="28"/>
        </w:rPr>
        <w:t xml:space="preserve"> ПРОФЕСІЙНОЇ ПІДГОТОВКИ СУЧАСНОГО МИСТЦЯ</w:t>
      </w:r>
    </w:p>
    <w:p w14:paraId="69B10788">
      <w:pPr>
        <w:spacing w:after="0" w:line="240" w:lineRule="auto"/>
        <w:jc w:val="center"/>
        <w:rPr>
          <w:rStyle w:val="22"/>
          <w:rFonts w:ascii="Times New Roman" w:hAnsi="Times New Roman" w:cs="Times New Roman"/>
          <w:b/>
          <w:sz w:val="28"/>
          <w:szCs w:val="28"/>
          <w:lang w:val="uk-UA"/>
        </w:rPr>
      </w:pPr>
    </w:p>
    <w:p w14:paraId="477AE950">
      <w:pPr>
        <w:spacing w:after="0" w:line="240" w:lineRule="auto"/>
        <w:ind w:firstLine="709"/>
        <w:jc w:val="both"/>
        <w:rPr>
          <w:rStyle w:val="22"/>
          <w:rFonts w:ascii="Times New Roman" w:hAnsi="Times New Roman" w:cs="Times New Roman"/>
          <w:i/>
          <w:sz w:val="28"/>
          <w:szCs w:val="28"/>
        </w:rPr>
      </w:pPr>
      <w:r>
        <w:rPr>
          <w:rFonts w:ascii="Times New Roman" w:hAnsi="Times New Roman" w:cs="Times New Roman"/>
          <w:i/>
          <w:sz w:val="28"/>
          <w:szCs w:val="28"/>
          <w:lang w:val="uk-UA"/>
        </w:rPr>
        <w:t xml:space="preserve">Представлено методологічні підходи в реалізації </w:t>
      </w:r>
      <w:r>
        <w:rPr>
          <w:rStyle w:val="22"/>
          <w:rFonts w:ascii="Times New Roman" w:hAnsi="Times New Roman" w:cs="Times New Roman"/>
          <w:i/>
          <w:sz w:val="28"/>
          <w:szCs w:val="28"/>
        </w:rPr>
        <w:t>перформативн</w:t>
      </w:r>
      <w:r>
        <w:rPr>
          <w:rStyle w:val="22"/>
          <w:rFonts w:ascii="Times New Roman" w:hAnsi="Times New Roman" w:cs="Times New Roman"/>
          <w:i/>
          <w:sz w:val="28"/>
          <w:szCs w:val="28"/>
          <w:lang w:val="uk-UA"/>
        </w:rPr>
        <w:t>ої</w:t>
      </w:r>
      <w:r>
        <w:rPr>
          <w:rStyle w:val="22"/>
          <w:rFonts w:ascii="Times New Roman" w:hAnsi="Times New Roman" w:cs="Times New Roman"/>
          <w:i/>
          <w:sz w:val="28"/>
          <w:szCs w:val="28"/>
        </w:rPr>
        <w:t xml:space="preserve"> концепці</w:t>
      </w:r>
      <w:r>
        <w:rPr>
          <w:rStyle w:val="22"/>
          <w:rFonts w:ascii="Times New Roman" w:hAnsi="Times New Roman" w:cs="Times New Roman"/>
          <w:i/>
          <w:sz w:val="28"/>
          <w:szCs w:val="28"/>
          <w:lang w:val="uk-UA"/>
        </w:rPr>
        <w:t>ї</w:t>
      </w:r>
      <w:r>
        <w:rPr>
          <w:rStyle w:val="22"/>
          <w:rFonts w:ascii="Times New Roman" w:hAnsi="Times New Roman" w:cs="Times New Roman"/>
          <w:i/>
          <w:sz w:val="28"/>
          <w:szCs w:val="28"/>
        </w:rPr>
        <w:t xml:space="preserve"> професійної підготовки сучасного митця.</w:t>
      </w:r>
    </w:p>
    <w:p w14:paraId="51557409">
      <w:pPr>
        <w:spacing w:after="0" w:line="240" w:lineRule="auto"/>
        <w:ind w:firstLine="709"/>
        <w:jc w:val="both"/>
        <w:rPr>
          <w:rFonts w:ascii="Times New Roman" w:hAnsi="Times New Roman" w:cs="Times New Roman"/>
          <w:i/>
          <w:sz w:val="28"/>
          <w:szCs w:val="28"/>
          <w:lang w:val="uk-UA"/>
        </w:rPr>
      </w:pPr>
    </w:p>
    <w:p w14:paraId="56514C2B">
      <w:pPr>
        <w:spacing w:after="0" w:line="240" w:lineRule="auto"/>
        <w:ind w:firstLine="709"/>
        <w:jc w:val="both"/>
        <w:rPr>
          <w:rStyle w:val="23"/>
          <w:i/>
          <w:sz w:val="28"/>
          <w:szCs w:val="28"/>
          <w:lang w:val="uk-UA"/>
        </w:rPr>
      </w:pPr>
      <w:r>
        <w:rPr>
          <w:rFonts w:ascii="Times New Roman" w:hAnsi="Times New Roman" w:cs="Times New Roman"/>
          <w:b/>
          <w:i/>
          <w:sz w:val="28"/>
          <w:szCs w:val="28"/>
          <w:lang w:val="uk-UA"/>
        </w:rPr>
        <w:t>Ключові слова:</w:t>
      </w:r>
      <w:r>
        <w:rPr>
          <w:rStyle w:val="22"/>
          <w:rFonts w:ascii="Times New Roman" w:hAnsi="Times New Roman" w:cs="Times New Roman"/>
          <w:b/>
          <w:i/>
          <w:sz w:val="28"/>
          <w:szCs w:val="28"/>
        </w:rPr>
        <w:t xml:space="preserve"> </w:t>
      </w:r>
      <w:r>
        <w:rPr>
          <w:rStyle w:val="22"/>
          <w:rFonts w:ascii="Times New Roman" w:hAnsi="Times New Roman" w:cs="Times New Roman"/>
          <w:i/>
          <w:sz w:val="28"/>
          <w:szCs w:val="28"/>
        </w:rPr>
        <w:t>перформативна концепція</w:t>
      </w:r>
      <w:r>
        <w:rPr>
          <w:rStyle w:val="22"/>
          <w:rFonts w:ascii="Times New Roman" w:hAnsi="Times New Roman" w:cs="Times New Roman"/>
          <w:i/>
          <w:sz w:val="28"/>
          <w:szCs w:val="28"/>
          <w:lang w:val="uk-UA"/>
        </w:rPr>
        <w:t>,</w:t>
      </w:r>
      <w:r>
        <w:rPr>
          <w:rStyle w:val="23"/>
          <w:rFonts w:ascii="Times New Roman" w:hAnsi="Times New Roman" w:cs="Times New Roman"/>
          <w:i/>
          <w:sz w:val="28"/>
          <w:szCs w:val="28"/>
          <w:lang w:val="uk-UA"/>
        </w:rPr>
        <w:t xml:space="preserve"> методологічний підхід, серендипність, рандомізація</w:t>
      </w:r>
    </w:p>
    <w:p w14:paraId="07E3F1BB">
      <w:pPr>
        <w:spacing w:after="0" w:line="240" w:lineRule="auto"/>
        <w:ind w:firstLine="709"/>
        <w:jc w:val="both"/>
        <w:rPr>
          <w:rStyle w:val="23"/>
          <w:i/>
          <w:sz w:val="30"/>
          <w:szCs w:val="28"/>
          <w:lang w:val="uk-UA"/>
        </w:rPr>
      </w:pPr>
    </w:p>
    <w:p w14:paraId="4EBD39D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 меж тотальної евідентності закодованої у артефакті смислової інформації, а отже успішної реалізації процесу вчуття реципієнта у сповідь (іконіку) предметної сутності окремо взятого художнього тексту (дії) не втрачає своєї конститутивності та не перестає залишатись горизонтом для теорії і практики вітчизняної професійної мистецької освіти. Утім, аналіз змісту навчально-методичної літератури, запропонованої сучасному учителю мистецтва, показує, що він переважно зорієнтований на арістотелівську «естетику природи». </w:t>
      </w:r>
      <w:r>
        <w:rPr>
          <w:rFonts w:ascii="Times New Roman" w:hAnsi="Times New Roman" w:cs="Times New Roman"/>
          <w:sz w:val="28"/>
          <w:szCs w:val="28"/>
        </w:rPr>
        <w:t>Йдеться про утвердження в сучасній практиці мистецької освіти парадигми екуменічно-безособового тлумачення мистецтва як єдиного безкінечного тексту, створеного сукупним творцем.</w:t>
      </w:r>
    </w:p>
    <w:p w14:paraId="4C60118B">
      <w:pPr>
        <w:pStyle w:val="16"/>
        <w:spacing w:before="0" w:beforeAutospacing="0" w:after="0" w:afterAutospacing="0" w:line="360" w:lineRule="auto"/>
        <w:ind w:firstLine="709"/>
        <w:jc w:val="both"/>
        <w:rPr>
          <w:sz w:val="28"/>
          <w:szCs w:val="28"/>
        </w:rPr>
      </w:pPr>
      <w:r>
        <w:rPr>
          <w:rStyle w:val="24"/>
          <w:sz w:val="28"/>
          <w:szCs w:val="28"/>
        </w:rPr>
        <w:t xml:space="preserve">Її </w:t>
      </w:r>
      <w:r>
        <w:rPr>
          <w:sz w:val="28"/>
          <w:szCs w:val="28"/>
        </w:rPr>
        <w:t>процес зумовлений закономірностями:</w:t>
      </w:r>
    </w:p>
    <w:p w14:paraId="1C8DDCB0">
      <w:pPr>
        <w:pStyle w:val="16"/>
        <w:numPr>
          <w:ilvl w:val="0"/>
          <w:numId w:val="1"/>
        </w:numPr>
        <w:spacing w:before="0" w:beforeAutospacing="0" w:after="0" w:afterAutospacing="0" w:line="360" w:lineRule="auto"/>
        <w:ind w:firstLine="709"/>
        <w:jc w:val="both"/>
        <w:rPr>
          <w:rStyle w:val="24"/>
          <w:sz w:val="28"/>
          <w:szCs w:val="28"/>
        </w:rPr>
      </w:pPr>
      <w:r>
        <w:rPr>
          <w:rStyle w:val="24"/>
          <w:sz w:val="28"/>
          <w:szCs w:val="28"/>
        </w:rPr>
        <w:t>антиномічної взаємозалежності альтернативного і коеволюційного шляхів розвитку інформаційних структур;</w:t>
      </w:r>
    </w:p>
    <w:p w14:paraId="09580197">
      <w:pPr>
        <w:pStyle w:val="16"/>
        <w:numPr>
          <w:ilvl w:val="0"/>
          <w:numId w:val="1"/>
        </w:numPr>
        <w:spacing w:before="0" w:beforeAutospacing="0" w:after="0" w:afterAutospacing="0" w:line="360" w:lineRule="auto"/>
        <w:ind w:firstLine="709"/>
        <w:jc w:val="both"/>
        <w:rPr>
          <w:rStyle w:val="24"/>
          <w:sz w:val="28"/>
          <w:szCs w:val="28"/>
        </w:rPr>
      </w:pPr>
      <w:r>
        <w:rPr>
          <w:rStyle w:val="24"/>
          <w:sz w:val="28"/>
          <w:szCs w:val="28"/>
        </w:rPr>
        <w:t>перманентної прискорюваності процесу об’єднання і неустанної трансформації шляхів колоподібної еволюції цих структур;</w:t>
      </w:r>
    </w:p>
    <w:p w14:paraId="1041B36F">
      <w:pPr>
        <w:pStyle w:val="16"/>
        <w:numPr>
          <w:ilvl w:val="0"/>
          <w:numId w:val="1"/>
        </w:numPr>
        <w:spacing w:before="0" w:beforeAutospacing="0" w:after="0" w:afterAutospacing="0" w:line="360" w:lineRule="auto"/>
        <w:ind w:firstLine="709"/>
        <w:jc w:val="both"/>
        <w:rPr>
          <w:rStyle w:val="24"/>
          <w:sz w:val="28"/>
          <w:szCs w:val="28"/>
        </w:rPr>
      </w:pPr>
      <w:r>
        <w:rPr>
          <w:rStyle w:val="24"/>
          <w:sz w:val="28"/>
          <w:szCs w:val="28"/>
        </w:rPr>
        <w:t>взаємопроникливого розсіювання як чинника корелювання суб’єкт-об’єктних, суб’єкт-суб’єктних відношень у практиках виробництва-споживання;</w:t>
      </w:r>
    </w:p>
    <w:p w14:paraId="438D57EE">
      <w:pPr>
        <w:pStyle w:val="16"/>
        <w:numPr>
          <w:ilvl w:val="0"/>
          <w:numId w:val="1"/>
        </w:numPr>
        <w:spacing w:before="0" w:beforeAutospacing="0" w:after="0" w:afterAutospacing="0" w:line="360" w:lineRule="auto"/>
        <w:ind w:firstLine="709"/>
        <w:jc w:val="both"/>
        <w:rPr>
          <w:rStyle w:val="24"/>
          <w:sz w:val="28"/>
          <w:szCs w:val="28"/>
        </w:rPr>
      </w:pPr>
      <w:r>
        <w:rPr>
          <w:rStyle w:val="24"/>
          <w:sz w:val="28"/>
          <w:szCs w:val="28"/>
        </w:rPr>
        <w:t>різновекторності часо-просторової взаємодії диґітальних предметних текстів у лабіринтах «цифрової культури»;</w:t>
      </w:r>
    </w:p>
    <w:p w14:paraId="20731E8E">
      <w:pPr>
        <w:pStyle w:val="16"/>
        <w:numPr>
          <w:ilvl w:val="0"/>
          <w:numId w:val="1"/>
        </w:numPr>
        <w:spacing w:before="0" w:beforeAutospacing="0" w:after="0" w:afterAutospacing="0" w:line="360" w:lineRule="auto"/>
        <w:ind w:firstLine="709"/>
        <w:jc w:val="both"/>
        <w:rPr>
          <w:sz w:val="28"/>
          <w:szCs w:val="28"/>
        </w:rPr>
      </w:pPr>
      <w:r>
        <w:rPr>
          <w:sz w:val="28"/>
          <w:szCs w:val="28"/>
        </w:rPr>
        <w:t>утвердження «кліповості» як панівної форми світосприйняття та світоосмислення, що дає підстави для  висновку про переконливу перемогу так званих «інтуїтів», «лицарів сьомого чуття» над «сенсориками», тобто «лицарями шостого чуття».</w:t>
      </w:r>
    </w:p>
    <w:p w14:paraId="7B67DFE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Засновані на цих закономірностях принципи традиційної художньої дидактики, зазвичай, виконують лише інструментальні та орієнтувальні функції у процесі відбору змісту мистецької освіти – без </w:t>
      </w:r>
      <w:r>
        <w:rPr>
          <w:rFonts w:ascii="Times New Roman" w:hAnsi="Times New Roman" w:cs="Times New Roman"/>
          <w:sz w:val="28"/>
          <w:szCs w:val="28"/>
          <w:lang w:val="en-US"/>
        </w:rPr>
        <w:t>scrum</w:t>
      </w:r>
      <w:r>
        <w:rPr>
          <w:rFonts w:ascii="Times New Roman" w:hAnsi="Times New Roman" w:cs="Times New Roman"/>
          <w:sz w:val="28"/>
          <w:szCs w:val="28"/>
          <w:lang w:val="uk-UA"/>
        </w:rPr>
        <w:t xml:space="preserve">-проєктування умов особистісного розкриття суб’єкта научання. </w:t>
      </w:r>
      <w:r>
        <w:rPr>
          <w:rFonts w:ascii="Times New Roman" w:hAnsi="Times New Roman" w:cs="Times New Roman"/>
          <w:sz w:val="28"/>
          <w:szCs w:val="28"/>
        </w:rPr>
        <w:t xml:space="preserve">В результаті </w:t>
      </w:r>
      <w:r>
        <w:rPr>
          <w:rStyle w:val="22"/>
          <w:rFonts w:ascii="Times New Roman" w:hAnsi="Times New Roman" w:cs="Times New Roman"/>
          <w:sz w:val="28"/>
          <w:szCs w:val="28"/>
        </w:rPr>
        <w:t>цивільно-технічний, машинно-виробничий модус власної людяності стає панівним метатрендом, а симулятивна гра – головною ознакою соціогуманітарного освітнього дискурсу.</w:t>
      </w:r>
    </w:p>
    <w:p w14:paraId="5B06D66C">
      <w:pPr>
        <w:pStyle w:val="16"/>
        <w:spacing w:before="0" w:beforeAutospacing="0" w:after="0" w:afterAutospacing="0" w:line="360" w:lineRule="auto"/>
        <w:ind w:firstLine="709"/>
        <w:jc w:val="both"/>
        <w:rPr>
          <w:sz w:val="28"/>
          <w:szCs w:val="28"/>
        </w:rPr>
      </w:pPr>
      <w:r>
        <w:rPr>
          <w:sz w:val="28"/>
          <w:szCs w:val="28"/>
        </w:rPr>
        <w:t xml:space="preserve">Це провокує концептуальну спрямованість процесу викладання мистецьких дисциплін в русло культурового релятивізму і енвайронментальної естетики, а отже «приручення» симулякрів традиційних духовних цінностей, пересічного споживацького смаку (нав’язаного сучасними ЗМІ) і переведення елітарного художнього знання на рівень доступного. </w:t>
      </w:r>
      <w:r>
        <w:rPr>
          <w:rStyle w:val="24"/>
          <w:sz w:val="28"/>
          <w:szCs w:val="28"/>
        </w:rPr>
        <w:t>Така художньо-освітня діяльність постає децентралізованою, багатовекторною, ґетероґенною системою, що лише імітує деяку передбачувано-перетворювальну самоорганізацію.</w:t>
      </w:r>
    </w:p>
    <w:p w14:paraId="305CDE27">
      <w:pPr>
        <w:spacing w:after="0" w:line="360" w:lineRule="auto"/>
        <w:ind w:firstLine="709"/>
        <w:jc w:val="both"/>
        <w:rPr>
          <w:rFonts w:ascii="Times New Roman" w:hAnsi="Times New Roman" w:cs="Times New Roman"/>
          <w:sz w:val="28"/>
          <w:szCs w:val="28"/>
          <w:lang w:val="uk-UA"/>
        </w:rPr>
      </w:pPr>
      <w:r>
        <w:rPr>
          <w:rStyle w:val="22"/>
          <w:rFonts w:ascii="Times New Roman" w:hAnsi="Times New Roman" w:cs="Times New Roman"/>
          <w:sz w:val="28"/>
          <w:szCs w:val="28"/>
          <w:lang w:val="uk-UA"/>
        </w:rPr>
        <w:t>Обнадійливим виходом із кризи постмодерністської методології мистецької освіти постає перформативна концепція професійної підготовки сучасного мистця, зокрема</w:t>
      </w:r>
      <w:r>
        <w:rPr>
          <w:rStyle w:val="25"/>
          <w:rFonts w:ascii="Times New Roman" w:hAnsi="Times New Roman" w:cs="Times New Roman"/>
          <w:i w:val="0"/>
          <w:color w:val="auto"/>
          <w:sz w:val="28"/>
          <w:szCs w:val="28"/>
          <w:lang w:val="uk-UA"/>
        </w:rPr>
        <w:t xml:space="preserve"> вирішення дослідницької проблеми</w:t>
      </w:r>
      <w:r>
        <w:rPr>
          <w:rStyle w:val="22"/>
          <w:rFonts w:ascii="Times New Roman" w:hAnsi="Times New Roman" w:cs="Times New Roman"/>
          <w:sz w:val="28"/>
          <w:szCs w:val="28"/>
          <w:lang w:val="uk-UA"/>
        </w:rPr>
        <w:t xml:space="preserve">. </w:t>
      </w:r>
      <w:r>
        <w:rPr>
          <w:rFonts w:ascii="Times New Roman" w:hAnsi="Times New Roman" w:cs="Times New Roman"/>
          <w:sz w:val="28"/>
          <w:szCs w:val="28"/>
        </w:rPr>
        <w:t>Здатність</w:t>
      </w:r>
      <w:r>
        <w:rPr>
          <w:rStyle w:val="22"/>
          <w:rFonts w:ascii="Times New Roman" w:hAnsi="Times New Roman" w:cs="Times New Roman"/>
          <w:sz w:val="28"/>
          <w:szCs w:val="28"/>
        </w:rPr>
        <w:t xml:space="preserve"> сучасного акціоніста-виконавця </w:t>
      </w:r>
      <w:r>
        <w:rPr>
          <w:rFonts w:ascii="Times New Roman" w:hAnsi="Times New Roman" w:cs="Times New Roman"/>
          <w:sz w:val="28"/>
          <w:szCs w:val="28"/>
        </w:rPr>
        <w:t>(інструменталіста, вокаліста, танцівника, актора, маляра. скульптора)</w:t>
      </w:r>
      <w:r>
        <w:rPr>
          <w:rStyle w:val="22"/>
          <w:rFonts w:ascii="Times New Roman" w:hAnsi="Times New Roman" w:cs="Times New Roman"/>
          <w:sz w:val="28"/>
          <w:szCs w:val="28"/>
        </w:rPr>
        <w:t xml:space="preserve"> до</w:t>
      </w:r>
      <w:r>
        <w:rPr>
          <w:rFonts w:ascii="Times New Roman" w:hAnsi="Times New Roman" w:cs="Times New Roman"/>
          <w:sz w:val="28"/>
          <w:szCs w:val="28"/>
        </w:rPr>
        <w:t xml:space="preserve"> перформативного вчинку передбачає створення (організацію) ним художнього явища / артпроєкту як а-топічного метаксису ‒ одночасного перебування в реальності символу і / між в символі реальності. </w:t>
      </w:r>
    </w:p>
    <w:p w14:paraId="75C34DBD">
      <w:pPr>
        <w:spacing w:after="0" w:line="360" w:lineRule="auto"/>
        <w:ind w:firstLine="709"/>
        <w:jc w:val="both"/>
        <w:rPr>
          <w:rStyle w:val="23"/>
          <w:rFonts w:ascii="Times New Roman" w:hAnsi="Times New Roman" w:cs="Times New Roman"/>
          <w:sz w:val="28"/>
          <w:szCs w:val="28"/>
          <w:lang w:val="uk-UA"/>
        </w:rPr>
      </w:pPr>
      <w:r>
        <w:rPr>
          <w:rStyle w:val="25"/>
          <w:rFonts w:ascii="Times New Roman" w:hAnsi="Times New Roman" w:cs="Times New Roman"/>
          <w:i w:val="0"/>
          <w:color w:val="auto"/>
          <w:sz w:val="28"/>
          <w:szCs w:val="28"/>
          <w:lang w:val="uk-UA"/>
        </w:rPr>
        <w:t xml:space="preserve">Реалізація такої концепції щасливої випадковості постає предметом перформативної </w:t>
      </w:r>
      <w:r>
        <w:rPr>
          <w:rStyle w:val="23"/>
          <w:rFonts w:ascii="Times New Roman" w:hAnsi="Times New Roman" w:cs="Times New Roman"/>
          <w:sz w:val="28"/>
          <w:szCs w:val="28"/>
          <w:lang w:val="uk-UA"/>
        </w:rPr>
        <w:t>рандомізації, а її чинником – моральнісно-перформативний аскетизм. Дослідження обох феноменів потребує окремого методологічного підходу.</w:t>
      </w:r>
    </w:p>
    <w:p w14:paraId="608A481D">
      <w:pPr>
        <w:spacing w:after="0" w:line="360" w:lineRule="auto"/>
        <w:ind w:firstLine="709"/>
        <w:jc w:val="both"/>
        <w:rPr>
          <w:rStyle w:val="23"/>
          <w:sz w:val="28"/>
          <w:szCs w:val="28"/>
          <w:lang w:val="uk-UA"/>
        </w:rPr>
      </w:pPr>
      <w:r>
        <w:rPr>
          <w:rStyle w:val="23"/>
          <w:rFonts w:ascii="Times New Roman" w:hAnsi="Times New Roman" w:cs="Times New Roman"/>
          <w:sz w:val="28"/>
          <w:szCs w:val="28"/>
          <w:lang w:val="uk-UA"/>
        </w:rPr>
        <w:t>Один із таких методологічних підходів</w:t>
      </w:r>
      <w:r>
        <w:rPr>
          <w:rFonts w:ascii="Times New Roman" w:hAnsi="Times New Roman" w:cs="Times New Roman"/>
          <w:sz w:val="28"/>
          <w:szCs w:val="28"/>
          <w:lang w:val="uk-UA"/>
        </w:rPr>
        <w:t xml:space="preserve"> у перформативному педагогічному дослідженні </w:t>
      </w:r>
      <w:r>
        <w:rPr>
          <w:rStyle w:val="23"/>
          <w:rFonts w:ascii="Times New Roman" w:hAnsi="Times New Roman" w:cs="Times New Roman"/>
          <w:sz w:val="28"/>
          <w:szCs w:val="28"/>
          <w:lang w:val="uk-UA"/>
        </w:rPr>
        <w:t xml:space="preserve">– серендипний. </w:t>
      </w:r>
      <w:r>
        <w:rPr>
          <w:rStyle w:val="23"/>
          <w:rFonts w:ascii="Times New Roman" w:hAnsi="Times New Roman" w:cs="Times New Roman"/>
          <w:i/>
          <w:sz w:val="28"/>
          <w:szCs w:val="28"/>
          <w:lang w:val="uk-UA"/>
        </w:rPr>
        <w:t>Перший тип перформативної серендипності</w:t>
      </w:r>
      <w:r>
        <w:rPr>
          <w:rStyle w:val="23"/>
          <w:rFonts w:ascii="Times New Roman" w:hAnsi="Times New Roman" w:cs="Times New Roman"/>
          <w:sz w:val="28"/>
          <w:szCs w:val="28"/>
          <w:lang w:val="uk-UA"/>
        </w:rPr>
        <w:t xml:space="preserve"> відсилає до ситуації випадкового спостереження, коли ні саме спостереження, ні зроблені з нього висновки не є частиною вже проведеного дослідження. </w:t>
      </w:r>
      <w:r>
        <w:rPr>
          <w:rStyle w:val="23"/>
          <w:rFonts w:ascii="Times New Roman" w:hAnsi="Times New Roman" w:cs="Times New Roman"/>
          <w:sz w:val="28"/>
          <w:szCs w:val="28"/>
        </w:rPr>
        <w:t>Однак ця випадковість відкриває можливість</w:t>
      </w:r>
      <w:r>
        <w:rPr>
          <w:rStyle w:val="26"/>
          <w:rFonts w:ascii="Times New Roman" w:hAnsi="Times New Roman" w:cs="Times New Roman"/>
          <w:lang w:val="uk-UA"/>
        </w:rPr>
        <w:t xml:space="preserve"> </w:t>
      </w:r>
      <w:r>
        <w:rPr>
          <w:rStyle w:val="23"/>
          <w:rFonts w:ascii="Times New Roman" w:hAnsi="Times New Roman" w:cs="Times New Roman"/>
          <w:sz w:val="28"/>
          <w:szCs w:val="28"/>
        </w:rPr>
        <w:t>для отримання нового знання, яке врешті-решт призведе до нових теорій та / або успішних винаходів.</w:t>
      </w:r>
    </w:p>
    <w:p w14:paraId="33FD7580">
      <w:pPr>
        <w:spacing w:after="0" w:line="360" w:lineRule="auto"/>
        <w:ind w:firstLine="709"/>
        <w:jc w:val="both"/>
        <w:rPr>
          <w:rFonts w:ascii="Times New Roman" w:hAnsi="Times New Roman" w:cs="Times New Roman"/>
        </w:rPr>
      </w:pPr>
      <w:r>
        <w:rPr>
          <w:rStyle w:val="23"/>
          <w:rFonts w:ascii="Times New Roman" w:hAnsi="Times New Roman" w:cs="Times New Roman"/>
          <w:i/>
          <w:sz w:val="28"/>
          <w:szCs w:val="28"/>
        </w:rPr>
        <w:t xml:space="preserve">Другий тип </w:t>
      </w:r>
      <w:r>
        <w:rPr>
          <w:rStyle w:val="23"/>
          <w:rFonts w:ascii="Times New Roman" w:hAnsi="Times New Roman" w:cs="Times New Roman"/>
          <w:i/>
          <w:sz w:val="28"/>
          <w:szCs w:val="28"/>
          <w:lang w:val="uk-UA"/>
        </w:rPr>
        <w:t xml:space="preserve">перформативної </w:t>
      </w:r>
      <w:r>
        <w:rPr>
          <w:rStyle w:val="23"/>
          <w:rFonts w:ascii="Times New Roman" w:hAnsi="Times New Roman" w:cs="Times New Roman"/>
          <w:i/>
          <w:sz w:val="28"/>
          <w:szCs w:val="28"/>
        </w:rPr>
        <w:t>серендипності</w:t>
      </w:r>
      <w:r>
        <w:rPr>
          <w:rStyle w:val="23"/>
          <w:rFonts w:ascii="Times New Roman" w:hAnsi="Times New Roman" w:cs="Times New Roman"/>
          <w:sz w:val="28"/>
          <w:szCs w:val="28"/>
        </w:rPr>
        <w:t xml:space="preserve"> пов</w:t>
      </w:r>
      <w:r>
        <w:rPr>
          <w:rStyle w:val="23"/>
          <w:rFonts w:ascii="Times New Roman" w:hAnsi="Times New Roman" w:cs="Times New Roman"/>
          <w:sz w:val="28"/>
          <w:szCs w:val="28"/>
          <w:lang w:val="uk-UA"/>
        </w:rPr>
        <w:t>’</w:t>
      </w:r>
      <w:r>
        <w:rPr>
          <w:rStyle w:val="23"/>
          <w:rFonts w:ascii="Times New Roman" w:hAnsi="Times New Roman" w:cs="Times New Roman"/>
          <w:sz w:val="28"/>
          <w:szCs w:val="28"/>
        </w:rPr>
        <w:t>язан</w:t>
      </w:r>
      <w:r>
        <w:rPr>
          <w:rStyle w:val="23"/>
          <w:rFonts w:ascii="Times New Roman" w:hAnsi="Times New Roman" w:cs="Times New Roman"/>
          <w:sz w:val="28"/>
          <w:szCs w:val="28"/>
          <w:lang w:val="uk-UA"/>
        </w:rPr>
        <w:t xml:space="preserve">ий </w:t>
      </w:r>
      <w:r>
        <w:rPr>
          <w:rStyle w:val="23"/>
          <w:rFonts w:ascii="Times New Roman" w:hAnsi="Times New Roman" w:cs="Times New Roman"/>
          <w:sz w:val="28"/>
          <w:szCs w:val="28"/>
        </w:rPr>
        <w:t>з процесом пошуку вирішення однієї проблеми, який раптово призводить до вирішення інш</w:t>
      </w:r>
      <w:r>
        <w:rPr>
          <w:rStyle w:val="23"/>
          <w:rFonts w:ascii="Times New Roman" w:hAnsi="Times New Roman" w:cs="Times New Roman"/>
          <w:sz w:val="28"/>
          <w:szCs w:val="28"/>
          <w:lang w:val="uk-UA"/>
        </w:rPr>
        <w:t>ої</w:t>
      </w:r>
      <w:r>
        <w:rPr>
          <w:rStyle w:val="23"/>
          <w:rFonts w:ascii="Times New Roman" w:hAnsi="Times New Roman" w:cs="Times New Roman"/>
          <w:sz w:val="28"/>
          <w:szCs w:val="28"/>
        </w:rPr>
        <w:t>.</w:t>
      </w:r>
      <w:r>
        <w:rPr>
          <w:rFonts w:ascii="Times New Roman" w:hAnsi="Times New Roman" w:cs="Times New Roman"/>
          <w:sz w:val="28"/>
          <w:szCs w:val="28"/>
        </w:rPr>
        <w:t xml:space="preserve"> </w:t>
      </w:r>
      <w:r>
        <w:rPr>
          <w:rStyle w:val="23"/>
          <w:rFonts w:ascii="Times New Roman" w:hAnsi="Times New Roman" w:cs="Times New Roman"/>
          <w:sz w:val="28"/>
          <w:szCs w:val="28"/>
          <w:lang w:val="uk-UA"/>
        </w:rPr>
        <w:t>Утім</w:t>
      </w:r>
      <w:r>
        <w:rPr>
          <w:rStyle w:val="23"/>
          <w:rFonts w:ascii="Times New Roman" w:hAnsi="Times New Roman" w:cs="Times New Roman"/>
          <w:sz w:val="28"/>
          <w:szCs w:val="28"/>
        </w:rPr>
        <w:t>, ц</w:t>
      </w:r>
      <w:r>
        <w:rPr>
          <w:rStyle w:val="23"/>
          <w:rFonts w:ascii="Times New Roman" w:hAnsi="Times New Roman" w:cs="Times New Roman"/>
          <w:sz w:val="28"/>
          <w:szCs w:val="28"/>
          <w:lang w:val="uk-UA"/>
        </w:rPr>
        <w:t>я</w:t>
      </w:r>
      <w:r>
        <w:rPr>
          <w:rStyle w:val="23"/>
          <w:rFonts w:ascii="Times New Roman" w:hAnsi="Times New Roman" w:cs="Times New Roman"/>
          <w:sz w:val="28"/>
          <w:szCs w:val="28"/>
        </w:rPr>
        <w:t xml:space="preserve"> випадковість </w:t>
      </w:r>
      <w:r>
        <w:rPr>
          <w:rStyle w:val="23"/>
          <w:rFonts w:ascii="Times New Roman" w:hAnsi="Times New Roman" w:cs="Times New Roman"/>
          <w:sz w:val="28"/>
          <w:szCs w:val="28"/>
          <w:lang w:val="uk-UA"/>
        </w:rPr>
        <w:t>доступна лише</w:t>
      </w:r>
      <w:r>
        <w:rPr>
          <w:rStyle w:val="23"/>
          <w:rFonts w:ascii="Times New Roman" w:hAnsi="Times New Roman" w:cs="Times New Roman"/>
          <w:sz w:val="28"/>
          <w:szCs w:val="28"/>
        </w:rPr>
        <w:t xml:space="preserve"> підготовлен</w:t>
      </w:r>
      <w:r>
        <w:rPr>
          <w:rStyle w:val="23"/>
          <w:rFonts w:ascii="Times New Roman" w:hAnsi="Times New Roman" w:cs="Times New Roman"/>
          <w:sz w:val="28"/>
          <w:szCs w:val="28"/>
          <w:lang w:val="uk-UA"/>
        </w:rPr>
        <w:t>ому</w:t>
      </w:r>
      <w:r>
        <w:rPr>
          <w:rStyle w:val="23"/>
          <w:rFonts w:ascii="Times New Roman" w:hAnsi="Times New Roman" w:cs="Times New Roman"/>
          <w:sz w:val="28"/>
          <w:szCs w:val="28"/>
        </w:rPr>
        <w:t xml:space="preserve"> і спостережлив</w:t>
      </w:r>
      <w:r>
        <w:rPr>
          <w:rStyle w:val="23"/>
          <w:rFonts w:ascii="Times New Roman" w:hAnsi="Times New Roman" w:cs="Times New Roman"/>
          <w:sz w:val="28"/>
          <w:szCs w:val="28"/>
          <w:lang w:val="uk-UA"/>
        </w:rPr>
        <w:t>ому</w:t>
      </w:r>
      <w:r>
        <w:rPr>
          <w:rStyle w:val="23"/>
          <w:rFonts w:ascii="Times New Roman" w:hAnsi="Times New Roman" w:cs="Times New Roman"/>
          <w:sz w:val="28"/>
          <w:szCs w:val="28"/>
        </w:rPr>
        <w:t xml:space="preserve"> розум</w:t>
      </w:r>
      <w:r>
        <w:rPr>
          <w:rStyle w:val="23"/>
          <w:rFonts w:ascii="Times New Roman" w:hAnsi="Times New Roman" w:cs="Times New Roman"/>
          <w:sz w:val="28"/>
          <w:szCs w:val="28"/>
          <w:lang w:val="uk-UA"/>
        </w:rPr>
        <w:t>у, який здатний</w:t>
      </w:r>
      <w:r>
        <w:rPr>
          <w:rFonts w:ascii="Times New Roman" w:hAnsi="Times New Roman" w:cs="Times New Roman"/>
          <w:sz w:val="28"/>
          <w:szCs w:val="28"/>
          <w:lang w:val="uk-UA"/>
        </w:rPr>
        <w:t xml:space="preserve"> до інтуїції совісті і енергетичного перебування в благодаті як «чистого в чистому».</w:t>
      </w:r>
    </w:p>
    <w:p w14:paraId="1D9177BC">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противагу серендипному, епістемологічно-рандомізований методологічний підхід у перформативному педагогічному дослідженні</w:t>
      </w:r>
      <w:r>
        <w:rPr>
          <w:rStyle w:val="26"/>
          <w:rFonts w:ascii="Times New Roman" w:hAnsi="Times New Roman" w:cs="Times New Roman"/>
          <w:lang w:val="uk-UA"/>
        </w:rPr>
        <w:t xml:space="preserve"> </w:t>
      </w:r>
      <w:r>
        <w:rPr>
          <w:rStyle w:val="23"/>
          <w:rFonts w:ascii="Times New Roman" w:hAnsi="Times New Roman" w:eastAsia="Noto Serif CJK SC" w:cs="Times New Roman"/>
          <w:sz w:val="28"/>
          <w:szCs w:val="28"/>
          <w:lang w:val="uk-UA"/>
        </w:rPr>
        <w:t>пропонує слідувати невизначеним, але раціональним шляхом вирішення проблем, бо саме в цьому випадку ми можемо отримати як принципово нові методи вирішення проблем, так і принципово нові результати. Цей підхід ґрунтується</w:t>
      </w:r>
      <w:r>
        <w:rPr>
          <w:rFonts w:ascii="Times New Roman" w:hAnsi="Times New Roman" w:cs="Times New Roman"/>
          <w:sz w:val="28"/>
          <w:szCs w:val="28"/>
          <w:lang w:val="uk-UA"/>
        </w:rPr>
        <w:t xml:space="preserve"> на принципах моральнісно-перформативної аскези:</w:t>
      </w:r>
    </w:p>
    <w:p w14:paraId="70AB1EAB">
      <w:pPr>
        <w:numPr>
          <w:ilvl w:val="0"/>
          <w:numId w:val="2"/>
        </w:num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світоглядної ревалоїзації;</w:t>
      </w:r>
    </w:p>
    <w:p w14:paraId="6FC468E0">
      <w:pPr>
        <w:numPr>
          <w:ilvl w:val="0"/>
          <w:numId w:val="2"/>
        </w:num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міфопоетичної стабілізації системи Істини як Блага;</w:t>
      </w:r>
    </w:p>
    <w:p w14:paraId="5CF842CC">
      <w:pPr>
        <w:numPr>
          <w:ilvl w:val="0"/>
          <w:numId w:val="2"/>
        </w:num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відновлення ідеї трансцендентності Істини, органічно</w:t>
      </w:r>
      <w:r>
        <w:rPr>
          <w:sz w:val="28"/>
          <w:szCs w:val="28"/>
          <w:lang w:val="uk-UA"/>
        </w:rPr>
        <w:t xml:space="preserve"> </w:t>
      </w:r>
      <w:r>
        <w:rPr>
          <w:rFonts w:ascii="Times New Roman" w:hAnsi="Times New Roman" w:cs="Times New Roman"/>
          <w:sz w:val="28"/>
          <w:szCs w:val="28"/>
          <w:lang w:val="uk-UA"/>
        </w:rPr>
        <w:t>пов’язаної з кінетикою прийняття добра і любові (тобто сензитивності благодаті);</w:t>
      </w:r>
    </w:p>
    <w:p w14:paraId="3B277BD4">
      <w:pPr>
        <w:numPr>
          <w:ilvl w:val="0"/>
          <w:numId w:val="3"/>
        </w:num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рефлексії і кристалізації етичного  прогнозування майбутнього.</w:t>
      </w:r>
    </w:p>
    <w:p w14:paraId="74C6472F">
      <w:pPr>
        <w:spacing w:after="0" w:line="360" w:lineRule="auto"/>
        <w:ind w:firstLine="709"/>
        <w:jc w:val="both"/>
        <w:rPr>
          <w:rStyle w:val="23"/>
          <w:rFonts w:ascii="Times New Roman" w:hAnsi="Times New Roman" w:cs="Times New Roman"/>
          <w:sz w:val="28"/>
          <w:szCs w:val="28"/>
          <w:lang w:val="uk-UA"/>
        </w:rPr>
      </w:pPr>
      <w:r>
        <w:rPr>
          <w:rStyle w:val="23"/>
          <w:rFonts w:ascii="Times New Roman" w:hAnsi="Times New Roman" w:cs="Times New Roman"/>
          <w:sz w:val="28"/>
          <w:szCs w:val="28"/>
          <w:lang w:val="uk-UA"/>
        </w:rPr>
        <w:t>Це неминуче вимагає від співучасників навчального перформансу невсипущого вчування один в одного і неухильного</w:t>
      </w:r>
      <w:r>
        <w:rPr>
          <w:rStyle w:val="23"/>
          <w:rFonts w:ascii="Times New Roman" w:hAnsi="Times New Roman" w:cs="Times New Roman"/>
          <w:sz w:val="28"/>
          <w:szCs w:val="28"/>
        </w:rPr>
        <w:t xml:space="preserve"> зроста</w:t>
      </w:r>
      <w:r>
        <w:rPr>
          <w:rStyle w:val="23"/>
          <w:rFonts w:ascii="Times New Roman" w:hAnsi="Times New Roman" w:cs="Times New Roman"/>
          <w:sz w:val="28"/>
          <w:szCs w:val="28"/>
          <w:lang w:val="uk-UA"/>
        </w:rPr>
        <w:t>ння</w:t>
      </w:r>
      <w:r>
        <w:rPr>
          <w:rStyle w:val="23"/>
          <w:rFonts w:ascii="Times New Roman" w:hAnsi="Times New Roman" w:cs="Times New Roman"/>
          <w:sz w:val="28"/>
          <w:szCs w:val="28"/>
        </w:rPr>
        <w:t xml:space="preserve"> у особисто</w:t>
      </w:r>
      <w:r>
        <w:rPr>
          <w:rStyle w:val="23"/>
          <w:rFonts w:ascii="Times New Roman" w:hAnsi="Times New Roman" w:cs="Times New Roman"/>
          <w:sz w:val="28"/>
          <w:szCs w:val="28"/>
          <w:lang w:val="uk-UA"/>
        </w:rPr>
        <w:t>му</w:t>
      </w:r>
      <w:r>
        <w:rPr>
          <w:rStyle w:val="23"/>
          <w:rFonts w:ascii="Times New Roman" w:hAnsi="Times New Roman" w:cs="Times New Roman"/>
          <w:sz w:val="28"/>
          <w:szCs w:val="28"/>
        </w:rPr>
        <w:t xml:space="preserve"> благочест</w:t>
      </w:r>
      <w:r>
        <w:rPr>
          <w:rStyle w:val="23"/>
          <w:rFonts w:ascii="Times New Roman" w:hAnsi="Times New Roman" w:cs="Times New Roman"/>
          <w:sz w:val="28"/>
          <w:szCs w:val="28"/>
          <w:lang w:val="uk-UA"/>
        </w:rPr>
        <w:t xml:space="preserve">і. Адже </w:t>
      </w:r>
      <w:r>
        <w:rPr>
          <w:rStyle w:val="23"/>
          <w:rFonts w:ascii="Times New Roman" w:hAnsi="Times New Roman" w:cs="Times New Roman"/>
          <w:sz w:val="28"/>
          <w:szCs w:val="28"/>
        </w:rPr>
        <w:t>однаков</w:t>
      </w:r>
      <w:r>
        <w:rPr>
          <w:rStyle w:val="23"/>
          <w:rFonts w:ascii="Times New Roman" w:hAnsi="Times New Roman" w:cs="Times New Roman"/>
          <w:sz w:val="28"/>
          <w:szCs w:val="28"/>
          <w:lang w:val="uk-UA"/>
        </w:rPr>
        <w:t xml:space="preserve">і для </w:t>
      </w:r>
      <w:r>
        <w:rPr>
          <w:rStyle w:val="23"/>
          <w:rFonts w:ascii="Times New Roman" w:hAnsi="Times New Roman" w:cs="Times New Roman"/>
          <w:sz w:val="28"/>
          <w:szCs w:val="28"/>
        </w:rPr>
        <w:t>всі</w:t>
      </w:r>
      <w:r>
        <w:rPr>
          <w:rStyle w:val="23"/>
          <w:rFonts w:ascii="Times New Roman" w:hAnsi="Times New Roman" w:cs="Times New Roman"/>
          <w:sz w:val="28"/>
          <w:szCs w:val="28"/>
          <w:lang w:val="uk-UA"/>
        </w:rPr>
        <w:t>х</w:t>
      </w:r>
      <w:r>
        <w:rPr>
          <w:rStyle w:val="23"/>
          <w:rFonts w:ascii="Times New Roman" w:hAnsi="Times New Roman" w:cs="Times New Roman"/>
          <w:sz w:val="28"/>
          <w:szCs w:val="28"/>
        </w:rPr>
        <w:t xml:space="preserve"> вимог</w:t>
      </w:r>
      <w:r>
        <w:rPr>
          <w:rStyle w:val="23"/>
          <w:rFonts w:ascii="Times New Roman" w:hAnsi="Times New Roman" w:cs="Times New Roman"/>
          <w:sz w:val="28"/>
          <w:szCs w:val="28"/>
          <w:lang w:val="uk-UA"/>
        </w:rPr>
        <w:t>и не замінюють ні духовного досвіду, ні спеціальних знань, ні майстерності. Їх практична реалізація особистісно обумовлена. І лише у цьому випадку вони можуть сприяти збагаченню досвіду майбутнього педагога у розумінні ролі перформативної партисипації у духовному подвижництві.</w:t>
      </w:r>
    </w:p>
    <w:p w14:paraId="75A5C7BD">
      <w:pPr>
        <w:spacing w:after="0" w:line="360" w:lineRule="auto"/>
        <w:ind w:firstLine="709"/>
        <w:jc w:val="both"/>
        <w:rPr>
          <w:rStyle w:val="23"/>
          <w:rFonts w:ascii="Times New Roman" w:hAnsi="Times New Roman" w:cs="Times New Roman"/>
          <w:sz w:val="28"/>
          <w:szCs w:val="28"/>
          <w:lang w:val="uk-UA"/>
        </w:rPr>
      </w:pPr>
    </w:p>
    <w:p w14:paraId="73EC8CA0">
      <w:pPr>
        <w:pStyle w:val="2"/>
        <w:spacing w:before="0" w:after="0" w:line="279" w:lineRule="auto"/>
        <w:rPr>
          <w:lang w:val="uk-UA"/>
        </w:rPr>
      </w:pPr>
      <w:r>
        <w:rPr>
          <w:lang w:val="uk-UA"/>
        </w:rPr>
        <w:t>Савченко Ганна Сергіївна,</w:t>
      </w:r>
    </w:p>
    <w:p w14:paraId="54DBD6C7">
      <w:pPr>
        <w:spacing w:after="0" w:line="240" w:lineRule="auto"/>
        <w:jc w:val="right"/>
        <w:rPr>
          <w:rStyle w:val="27"/>
          <w:rFonts w:ascii="Times New Roman" w:hAnsi="Times New Roman" w:eastAsia="Calibri" w:cs="Times New Roman"/>
          <w:b w:val="0"/>
          <w:bCs w:val="0"/>
          <w:i/>
          <w:color w:val="000000"/>
          <w:sz w:val="28"/>
          <w:szCs w:val="28"/>
          <w:lang w:val="uk-UA"/>
        </w:rPr>
      </w:pPr>
      <w:r>
        <w:rPr>
          <w:rStyle w:val="27"/>
          <w:rFonts w:ascii="Times New Roman" w:hAnsi="Times New Roman" w:eastAsia="Calibri" w:cs="Times New Roman"/>
          <w:b w:val="0"/>
          <w:bCs w:val="0"/>
          <w:i/>
          <w:color w:val="000000"/>
          <w:sz w:val="28"/>
          <w:szCs w:val="28"/>
          <w:lang w:val="uk-UA"/>
        </w:rPr>
        <w:t>кандидат мистецтвознавства, доцент,</w:t>
      </w:r>
    </w:p>
    <w:p w14:paraId="10CB657D">
      <w:pPr>
        <w:spacing w:after="0" w:line="240" w:lineRule="auto"/>
        <w:jc w:val="right"/>
        <w:rPr>
          <w:rStyle w:val="27"/>
          <w:rFonts w:ascii="Times New Roman" w:hAnsi="Times New Roman" w:eastAsia="Calibri" w:cs="Times New Roman"/>
          <w:b w:val="0"/>
          <w:bCs w:val="0"/>
          <w:i/>
          <w:color w:val="000000"/>
          <w:sz w:val="28"/>
          <w:szCs w:val="28"/>
          <w:lang w:val="uk-UA"/>
        </w:rPr>
      </w:pPr>
      <w:r>
        <w:rPr>
          <w:rStyle w:val="27"/>
          <w:rFonts w:ascii="Times New Roman" w:hAnsi="Times New Roman" w:eastAsia="Calibri" w:cs="Times New Roman"/>
          <w:b w:val="0"/>
          <w:bCs w:val="0"/>
          <w:i/>
          <w:color w:val="000000"/>
          <w:sz w:val="28"/>
          <w:szCs w:val="28"/>
          <w:lang w:val="uk-UA"/>
        </w:rPr>
        <w:t>завідувач кафедри композиції та інструментування,</w:t>
      </w:r>
    </w:p>
    <w:p w14:paraId="6601340A">
      <w:pPr>
        <w:spacing w:after="0" w:line="240" w:lineRule="auto"/>
        <w:jc w:val="right"/>
        <w:rPr>
          <w:rStyle w:val="27"/>
          <w:rFonts w:ascii="Times New Roman" w:hAnsi="Times New Roman" w:eastAsia="Calibri" w:cs="Times New Roman"/>
          <w:b w:val="0"/>
          <w:bCs w:val="0"/>
          <w:i/>
          <w:color w:val="000000"/>
          <w:sz w:val="28"/>
          <w:szCs w:val="28"/>
          <w:lang w:val="uk-UA"/>
        </w:rPr>
      </w:pPr>
      <w:r>
        <w:rPr>
          <w:rStyle w:val="27"/>
          <w:rFonts w:ascii="Times New Roman" w:hAnsi="Times New Roman" w:eastAsia="Calibri" w:cs="Times New Roman"/>
          <w:b w:val="0"/>
          <w:bCs w:val="0"/>
          <w:i/>
          <w:color w:val="000000"/>
          <w:sz w:val="28"/>
          <w:szCs w:val="28"/>
          <w:lang w:val="uk-UA"/>
        </w:rPr>
        <w:t>Харківський національний</w:t>
      </w:r>
    </w:p>
    <w:p w14:paraId="57365659">
      <w:pPr>
        <w:spacing w:after="0" w:line="240" w:lineRule="auto"/>
        <w:jc w:val="right"/>
        <w:rPr>
          <w:rStyle w:val="27"/>
          <w:rFonts w:ascii="Times New Roman" w:hAnsi="Times New Roman" w:eastAsia="Calibri" w:cs="Times New Roman"/>
          <w:b w:val="0"/>
          <w:bCs w:val="0"/>
          <w:i/>
          <w:color w:val="000000"/>
          <w:sz w:val="28"/>
          <w:szCs w:val="28"/>
          <w:lang w:val="uk-UA"/>
        </w:rPr>
      </w:pPr>
      <w:r>
        <w:rPr>
          <w:rStyle w:val="27"/>
          <w:rFonts w:ascii="Times New Roman" w:hAnsi="Times New Roman" w:eastAsia="Calibri" w:cs="Times New Roman"/>
          <w:b w:val="0"/>
          <w:bCs w:val="0"/>
          <w:i/>
          <w:color w:val="000000"/>
          <w:sz w:val="28"/>
          <w:szCs w:val="28"/>
          <w:lang w:val="uk-UA"/>
        </w:rPr>
        <w:t xml:space="preserve"> університет мистецтв імені І. П. Котляревського</w:t>
      </w:r>
    </w:p>
    <w:p w14:paraId="5A9B71B1">
      <w:pPr>
        <w:spacing w:after="0" w:line="240" w:lineRule="auto"/>
        <w:jc w:val="right"/>
        <w:rPr>
          <w:i/>
          <w:lang w:val="uk-UA"/>
        </w:rPr>
      </w:pPr>
      <w:r>
        <w:rPr>
          <w:rFonts w:ascii="Times New Roman" w:hAnsi="Times New Roman" w:cs="Times New Roman"/>
          <w:i/>
          <w:iCs/>
          <w:sz w:val="28"/>
          <w:szCs w:val="28"/>
          <w:lang w:val="it-IT"/>
        </w:rPr>
        <w:t>e</w:t>
      </w:r>
      <w:r>
        <w:rPr>
          <w:rFonts w:ascii="Times New Roman" w:hAnsi="Times New Roman" w:cs="Times New Roman"/>
          <w:i/>
          <w:iCs/>
          <w:sz w:val="28"/>
          <w:szCs w:val="28"/>
          <w:lang w:val="uk-UA"/>
        </w:rPr>
        <w:t>-</w:t>
      </w:r>
      <w:r>
        <w:rPr>
          <w:rFonts w:ascii="Times New Roman" w:hAnsi="Times New Roman" w:cs="Times New Roman"/>
          <w:i/>
          <w:iCs/>
          <w:sz w:val="28"/>
          <w:szCs w:val="28"/>
          <w:lang w:val="it-IT"/>
        </w:rPr>
        <w:t>mail</w:t>
      </w:r>
      <w:r>
        <w:rPr>
          <w:rStyle w:val="27"/>
          <w:rFonts w:ascii="Times New Roman" w:hAnsi="Times New Roman" w:eastAsia="Calibri" w:cs="Times New Roman"/>
          <w:b w:val="0"/>
          <w:bCs w:val="0"/>
          <w:i/>
          <w:color w:val="000000"/>
          <w:sz w:val="28"/>
          <w:szCs w:val="28"/>
          <w:lang w:val="uk-UA"/>
        </w:rPr>
        <w:t xml:space="preserve"> : </w:t>
      </w:r>
      <w:r>
        <w:fldChar w:fldCharType="begin"/>
      </w:r>
      <w:r>
        <w:instrText xml:space="preserve"> HYPERLINK \h </w:instrText>
      </w:r>
      <w:r>
        <w:fldChar w:fldCharType="separate"/>
      </w:r>
      <w:r>
        <w:rPr>
          <w:rFonts w:ascii="Times New Roman" w:hAnsi="Times New Roman" w:eastAsia="Calibri" w:cs="Times New Roman"/>
          <w:i/>
          <w:color w:val="000000"/>
          <w:sz w:val="28"/>
          <w:szCs w:val="28"/>
          <w:lang w:val="uk-UA"/>
        </w:rPr>
        <w:t>1</w:t>
      </w:r>
      <w:r>
        <w:rPr>
          <w:rFonts w:ascii="Times New Roman" w:hAnsi="Times New Roman" w:eastAsia="Calibri" w:cs="Times New Roman"/>
          <w:i/>
          <w:color w:val="000000"/>
          <w:sz w:val="28"/>
          <w:szCs w:val="28"/>
          <w:lang w:val="it-IT"/>
        </w:rPr>
        <w:t>anna</w:t>
      </w:r>
      <w:r>
        <w:rPr>
          <w:rFonts w:ascii="Times New Roman" w:hAnsi="Times New Roman" w:eastAsia="Calibri" w:cs="Times New Roman"/>
          <w:i/>
          <w:color w:val="000000"/>
          <w:sz w:val="28"/>
          <w:szCs w:val="28"/>
          <w:lang w:val="uk-UA"/>
        </w:rPr>
        <w:t>2@</w:t>
      </w:r>
      <w:r>
        <w:rPr>
          <w:rFonts w:ascii="Times New Roman" w:hAnsi="Times New Roman" w:eastAsia="Calibri" w:cs="Times New Roman"/>
          <w:i/>
          <w:color w:val="000000"/>
          <w:sz w:val="28"/>
          <w:szCs w:val="28"/>
          <w:lang w:val="it-IT"/>
        </w:rPr>
        <w:t>ukr</w:t>
      </w:r>
      <w:r>
        <w:rPr>
          <w:rFonts w:ascii="Times New Roman" w:hAnsi="Times New Roman" w:eastAsia="Calibri" w:cs="Times New Roman"/>
          <w:i/>
          <w:color w:val="000000"/>
          <w:sz w:val="28"/>
          <w:szCs w:val="28"/>
          <w:lang w:val="uk-UA"/>
        </w:rPr>
        <w:t>.</w:t>
      </w:r>
      <w:r>
        <w:rPr>
          <w:rFonts w:ascii="Times New Roman" w:hAnsi="Times New Roman" w:eastAsia="Calibri" w:cs="Times New Roman"/>
          <w:i/>
          <w:color w:val="000000"/>
          <w:sz w:val="28"/>
          <w:szCs w:val="28"/>
          <w:lang w:val="it-IT"/>
        </w:rPr>
        <w:t>net</w:t>
      </w:r>
      <w:r>
        <w:rPr>
          <w:rFonts w:ascii="Times New Roman" w:hAnsi="Times New Roman" w:eastAsia="Calibri" w:cs="Times New Roman"/>
          <w:i/>
          <w:color w:val="000000"/>
          <w:sz w:val="28"/>
          <w:szCs w:val="28"/>
          <w:lang w:val="it-IT"/>
        </w:rPr>
        <w:fldChar w:fldCharType="end"/>
      </w:r>
    </w:p>
    <w:p w14:paraId="18657995">
      <w:pPr>
        <w:spacing w:after="0" w:line="240" w:lineRule="auto"/>
        <w:jc w:val="right"/>
        <w:rPr>
          <w:rStyle w:val="27"/>
          <w:rFonts w:ascii="Times New Roman" w:hAnsi="Times New Roman" w:eastAsia="Calibri" w:cs="Times New Roman"/>
          <w:b w:val="0"/>
          <w:bCs w:val="0"/>
          <w:color w:val="000000"/>
          <w:sz w:val="28"/>
          <w:szCs w:val="28"/>
          <w:lang w:val="uk-UA"/>
        </w:rPr>
      </w:pPr>
      <w:r>
        <w:rPr>
          <w:rFonts w:ascii="Times New Roman" w:hAnsi="Times New Roman" w:cs="Times New Roman"/>
          <w:i/>
          <w:color w:val="000000" w:themeColor="text1"/>
          <w:sz w:val="28"/>
          <w:szCs w:val="28"/>
          <w:lang w:val="it-IT"/>
          <w14:textFill>
            <w14:solidFill>
              <w14:schemeClr w14:val="tx1"/>
            </w14:solidFill>
          </w14:textFill>
        </w:rPr>
        <w:t>http</w:t>
      </w:r>
      <w:r>
        <w:rPr>
          <w:rFonts w:ascii="Times New Roman" w:hAnsi="Times New Roman" w:cs="Times New Roman"/>
          <w:i/>
          <w:color w:val="000000" w:themeColor="text1"/>
          <w:sz w:val="28"/>
          <w:szCs w:val="28"/>
          <w:lang w:val="uk-UA"/>
          <w14:textFill>
            <w14:solidFill>
              <w14:schemeClr w14:val="tx1"/>
            </w14:solidFill>
          </w14:textFill>
        </w:rPr>
        <w:t>://</w:t>
      </w:r>
      <w:r>
        <w:rPr>
          <w:rFonts w:ascii="Times New Roman" w:hAnsi="Times New Roman" w:cs="Times New Roman"/>
          <w:i/>
          <w:color w:val="000000" w:themeColor="text1"/>
          <w:sz w:val="28"/>
          <w:szCs w:val="28"/>
          <w:lang w:val="it-IT"/>
          <w14:textFill>
            <w14:solidFill>
              <w14:schemeClr w14:val="tx1"/>
            </w14:solidFill>
          </w14:textFill>
        </w:rPr>
        <w:t>orcid</w:t>
      </w:r>
      <w:r>
        <w:rPr>
          <w:rFonts w:ascii="Times New Roman" w:hAnsi="Times New Roman" w:cs="Times New Roman"/>
          <w:i/>
          <w:color w:val="000000" w:themeColor="text1"/>
          <w:sz w:val="28"/>
          <w:szCs w:val="28"/>
          <w:lang w:val="uk-UA"/>
          <w14:textFill>
            <w14:solidFill>
              <w14:schemeClr w14:val="tx1"/>
            </w14:solidFill>
          </w14:textFill>
        </w:rPr>
        <w:t>.</w:t>
      </w:r>
      <w:r>
        <w:rPr>
          <w:rFonts w:ascii="Times New Roman" w:hAnsi="Times New Roman" w:cs="Times New Roman"/>
          <w:i/>
          <w:color w:val="000000" w:themeColor="text1"/>
          <w:sz w:val="28"/>
          <w:szCs w:val="28"/>
          <w:lang w:val="it-IT"/>
          <w14:textFill>
            <w14:solidFill>
              <w14:schemeClr w14:val="tx1"/>
            </w14:solidFill>
          </w14:textFill>
        </w:rPr>
        <w:t>org</w:t>
      </w:r>
      <w:r>
        <w:rPr>
          <w:rFonts w:ascii="Times New Roman" w:hAnsi="Times New Roman" w:cs="Times New Roman"/>
          <w:i/>
          <w:color w:val="000000" w:themeColor="text1"/>
          <w:sz w:val="28"/>
          <w:szCs w:val="28"/>
          <w:lang w:val="uk-UA"/>
          <w14:textFill>
            <w14:solidFill>
              <w14:schemeClr w14:val="tx1"/>
            </w14:solidFill>
          </w14:textFill>
        </w:rPr>
        <w:t>/</w:t>
      </w:r>
      <w:r>
        <w:rPr>
          <w:rStyle w:val="27"/>
          <w:rFonts w:ascii="Times New Roman" w:hAnsi="Times New Roman" w:eastAsia="Calibri" w:cs="Times New Roman"/>
          <w:b w:val="0"/>
          <w:bCs w:val="0"/>
          <w:i/>
          <w:color w:val="000000"/>
          <w:sz w:val="28"/>
          <w:szCs w:val="28"/>
          <w:lang w:val="uk-UA"/>
        </w:rPr>
        <w:t xml:space="preserve"> 0000-0002-9845-0450</w:t>
      </w:r>
    </w:p>
    <w:p w14:paraId="07F5FA49">
      <w:pPr>
        <w:spacing w:after="0" w:line="240" w:lineRule="auto"/>
        <w:jc w:val="right"/>
        <w:rPr>
          <w:rFonts w:ascii="Times New Roman" w:hAnsi="Times New Roman" w:cs="Times New Roman"/>
          <w:i/>
          <w:color w:val="000000" w:themeColor="text1"/>
          <w:sz w:val="28"/>
          <w:szCs w:val="28"/>
          <w:lang w:val="uk-UA"/>
          <w14:textFill>
            <w14:solidFill>
              <w14:schemeClr w14:val="tx1"/>
            </w14:solidFill>
          </w14:textFill>
        </w:rPr>
      </w:pPr>
    </w:p>
    <w:p w14:paraId="028F7BFE">
      <w:pPr>
        <w:spacing w:after="0" w:line="240" w:lineRule="auto"/>
        <w:ind w:firstLine="708"/>
        <w:jc w:val="center"/>
        <w:rPr>
          <w:rStyle w:val="27"/>
          <w:rFonts w:ascii="Times New Roman" w:hAnsi="Times New Roman" w:eastAsia="Calibri" w:cs="Times New Roman"/>
          <w:color w:val="000000"/>
          <w:sz w:val="28"/>
          <w:szCs w:val="28"/>
          <w:lang w:val="uk-UA"/>
        </w:rPr>
      </w:pPr>
      <w:r>
        <w:rPr>
          <w:rStyle w:val="27"/>
          <w:rFonts w:ascii="Times New Roman" w:hAnsi="Times New Roman" w:eastAsia="Calibri" w:cs="Times New Roman"/>
          <w:color w:val="000000"/>
          <w:sz w:val="28"/>
          <w:szCs w:val="28"/>
          <w:lang w:val="uk-UA"/>
        </w:rPr>
        <w:t xml:space="preserve">МУЗИЧНЕ МИСЛЕННЯ І ДОСВІД СЛУХАННЯ: </w:t>
      </w:r>
    </w:p>
    <w:p w14:paraId="55947EF6">
      <w:pPr>
        <w:spacing w:after="0" w:line="240" w:lineRule="auto"/>
        <w:ind w:firstLine="708"/>
        <w:jc w:val="center"/>
        <w:rPr>
          <w:rStyle w:val="27"/>
          <w:rFonts w:ascii="Times New Roman" w:hAnsi="Times New Roman" w:eastAsia="Calibri" w:cs="Times New Roman"/>
          <w:color w:val="000000"/>
          <w:sz w:val="28"/>
          <w:szCs w:val="28"/>
          <w:lang w:val="uk-UA"/>
        </w:rPr>
      </w:pPr>
      <w:r>
        <w:rPr>
          <w:rStyle w:val="27"/>
          <w:rFonts w:ascii="Times New Roman" w:hAnsi="Times New Roman" w:eastAsia="Calibri" w:cs="Times New Roman"/>
          <w:color w:val="000000"/>
          <w:sz w:val="28"/>
          <w:szCs w:val="28"/>
          <w:lang w:val="uk-UA"/>
        </w:rPr>
        <w:t>СТРУКТУРА І МЕХАНІЗМИ КОНСТИТУЦІЇ СМИСЛУ</w:t>
      </w:r>
    </w:p>
    <w:p w14:paraId="3CD78C58">
      <w:pPr>
        <w:spacing w:after="0" w:line="240" w:lineRule="auto"/>
        <w:ind w:firstLine="708"/>
        <w:jc w:val="center"/>
        <w:rPr>
          <w:lang w:val="uk-UA"/>
        </w:rPr>
      </w:pPr>
    </w:p>
    <w:p w14:paraId="342FE8CE">
      <w:pPr>
        <w:spacing w:after="0" w:line="240" w:lineRule="auto"/>
        <w:ind w:firstLine="708"/>
        <w:jc w:val="both"/>
        <w:rPr>
          <w:rStyle w:val="27"/>
          <w:rFonts w:ascii="Times New Roman" w:hAnsi="Times New Roman" w:eastAsia="Times New Roman" w:cs="Times New Roman"/>
          <w:b w:val="0"/>
          <w:bCs w:val="0"/>
          <w:i/>
          <w:iCs/>
          <w:color w:val="000000"/>
          <w:kern w:val="0"/>
          <w:sz w:val="28"/>
          <w:szCs w:val="28"/>
          <w:lang w:eastAsia="ru-RU"/>
          <w14:ligatures w14:val="none"/>
        </w:rPr>
      </w:pPr>
      <w:r>
        <w:rPr>
          <w:rStyle w:val="27"/>
          <w:rFonts w:ascii="Times New Roman" w:hAnsi="Times New Roman" w:eastAsia="Times New Roman" w:cs="Times New Roman"/>
          <w:b w:val="0"/>
          <w:bCs w:val="0"/>
          <w:i/>
          <w:iCs/>
          <w:color w:val="000000"/>
          <w:kern w:val="0"/>
          <w:sz w:val="28"/>
          <w:szCs w:val="28"/>
          <w:lang w:val="uk-UA" w:eastAsia="ru-RU"/>
          <w14:ligatures w14:val="none"/>
        </w:rPr>
        <w:t>Розглянуто концепції слухання у філософії Ж.-Л. Нансі та Р.</w:t>
      </w:r>
      <w:r>
        <w:rPr>
          <w:rStyle w:val="27"/>
          <w:rFonts w:ascii="Times New Roman" w:hAnsi="Times New Roman" w:eastAsia="Times New Roman" w:cs="Times New Roman"/>
          <w:b w:val="0"/>
          <w:bCs w:val="0"/>
          <w:i/>
          <w:iCs/>
          <w:color w:val="000000"/>
          <w:kern w:val="0"/>
          <w:sz w:val="28"/>
          <w:szCs w:val="28"/>
          <w:lang w:val="en-US" w:eastAsia="ru-RU"/>
          <w14:ligatures w14:val="none"/>
        </w:rPr>
        <w:t> </w:t>
      </w:r>
      <w:r>
        <w:rPr>
          <w:rStyle w:val="27"/>
          <w:rFonts w:ascii="Times New Roman" w:hAnsi="Times New Roman" w:eastAsia="Times New Roman" w:cs="Times New Roman"/>
          <w:b w:val="0"/>
          <w:bCs w:val="0"/>
          <w:i/>
          <w:iCs/>
          <w:color w:val="000000"/>
          <w:kern w:val="0"/>
          <w:sz w:val="28"/>
          <w:szCs w:val="28"/>
          <w:lang w:val="uk-UA" w:eastAsia="ru-RU"/>
          <w14:ligatures w14:val="none"/>
        </w:rPr>
        <w:t xml:space="preserve">Скрутона як підґрунтя для осмислення специфіки музичного мислення та механізмів конституції музичного смислу. </w:t>
      </w:r>
      <w:r>
        <w:rPr>
          <w:rStyle w:val="27"/>
          <w:rFonts w:ascii="Times New Roman" w:hAnsi="Times New Roman" w:eastAsia="Times New Roman" w:cs="Times New Roman"/>
          <w:b w:val="0"/>
          <w:bCs w:val="0"/>
          <w:i/>
          <w:iCs/>
          <w:color w:val="000000"/>
          <w:kern w:val="0"/>
          <w:sz w:val="28"/>
          <w:szCs w:val="28"/>
          <w:lang w:eastAsia="ru-RU"/>
          <w14:ligatures w14:val="none"/>
        </w:rPr>
        <w:t>Проаналізовано поняття резонансу, акусматичного досвіду та акусматичного гештальту, через які музичне слухання постає як особливий інтенціональний процес, спрямований на внутрішню організацію звукових подій. Обґрунтовано, що музичне мислення може бути трактоване як процес формування акусматичного гештальту у слуханні, який потребує специфізованої інтенціональності музичної свідомості. Визначено, що конституція музичного смислу відбувається на перетині слухового та візуального модусів досвіду, зокрема у взаємодії слухання і роботи з партитурою.</w:t>
      </w:r>
    </w:p>
    <w:p w14:paraId="2D0302B3">
      <w:pPr>
        <w:spacing w:after="0" w:line="240" w:lineRule="auto"/>
        <w:ind w:firstLine="708"/>
        <w:jc w:val="both"/>
        <w:rPr>
          <w:rStyle w:val="27"/>
          <w:rFonts w:ascii="Times New Roman" w:hAnsi="Times New Roman" w:eastAsia="Times New Roman" w:cs="Times New Roman"/>
          <w:b w:val="0"/>
          <w:bCs w:val="0"/>
          <w:i/>
          <w:iCs/>
          <w:color w:val="000000"/>
          <w:kern w:val="0"/>
          <w:sz w:val="28"/>
          <w:szCs w:val="28"/>
          <w:lang w:eastAsia="ru-RU"/>
          <w14:ligatures w14:val="none"/>
        </w:rPr>
      </w:pPr>
    </w:p>
    <w:p w14:paraId="678B5B07">
      <w:pPr>
        <w:spacing w:after="0" w:line="240" w:lineRule="auto"/>
        <w:ind w:firstLine="708"/>
        <w:jc w:val="both"/>
        <w:rPr>
          <w:rStyle w:val="27"/>
          <w:rFonts w:ascii="Times New Roman" w:hAnsi="Times New Roman" w:eastAsia="Times New Roman" w:cs="Times New Roman"/>
          <w:b w:val="0"/>
          <w:bCs w:val="0"/>
          <w:i/>
          <w:iCs/>
          <w:color w:val="000000"/>
          <w:kern w:val="0"/>
          <w:sz w:val="28"/>
          <w:szCs w:val="28"/>
          <w:lang w:eastAsia="ru-RU"/>
          <w14:ligatures w14:val="none"/>
        </w:rPr>
      </w:pPr>
      <w:r>
        <w:rPr>
          <w:rStyle w:val="27"/>
          <w:rFonts w:ascii="Times New Roman" w:hAnsi="Times New Roman" w:eastAsia="Times New Roman" w:cs="Times New Roman"/>
          <w:bCs w:val="0"/>
          <w:i/>
          <w:iCs/>
          <w:color w:val="000000"/>
          <w:kern w:val="0"/>
          <w:sz w:val="28"/>
          <w:szCs w:val="28"/>
          <w:lang w:eastAsia="ru-RU"/>
          <w14:ligatures w14:val="none"/>
        </w:rPr>
        <w:t>Ключові слова</w:t>
      </w:r>
      <w:r>
        <w:rPr>
          <w:rStyle w:val="27"/>
          <w:rFonts w:ascii="Times New Roman" w:hAnsi="Times New Roman" w:eastAsia="Times New Roman" w:cs="Times New Roman"/>
          <w:b w:val="0"/>
          <w:bCs w:val="0"/>
          <w:i/>
          <w:iCs/>
          <w:color w:val="000000"/>
          <w:kern w:val="0"/>
          <w:sz w:val="28"/>
          <w:szCs w:val="28"/>
          <w:lang w:eastAsia="ru-RU"/>
          <w14:ligatures w14:val="none"/>
        </w:rPr>
        <w:t xml:space="preserve">: досвід слухання, музичне мислення, резонанс, акусматичний гештальт. </w:t>
      </w:r>
    </w:p>
    <w:p w14:paraId="682FF8C0">
      <w:pPr>
        <w:spacing w:after="0" w:line="240" w:lineRule="auto"/>
        <w:ind w:firstLine="708"/>
        <w:jc w:val="both"/>
        <w:rPr>
          <w:rStyle w:val="27"/>
        </w:rPr>
      </w:pPr>
    </w:p>
    <w:p w14:paraId="1366DC75">
      <w:pPr>
        <w:spacing w:after="0" w:line="360" w:lineRule="auto"/>
        <w:ind w:firstLine="708"/>
        <w:jc w:val="both"/>
      </w:pPr>
      <w:r>
        <w:rPr>
          <w:rStyle w:val="27"/>
          <w:rFonts w:ascii="Times New Roman" w:hAnsi="Times New Roman" w:eastAsia="Calibri" w:cs="Times New Roman"/>
          <w:b w:val="0"/>
          <w:bCs w:val="0"/>
          <w:color w:val="000000"/>
          <w:sz w:val="28"/>
          <w:szCs w:val="28"/>
        </w:rPr>
        <w:t xml:space="preserve">У низці праць філософів феноменологічного напряму ідея музики як особливого досвіду розробляється завдяки категоріям “слухання”, “слуховий горизонт”, “звук”, “тиша”, що дає підстави опосередковано підійти до сутності музики і музичного мислення. Саме </w:t>
      </w:r>
      <w:r>
        <w:rPr>
          <w:rStyle w:val="27"/>
          <w:rFonts w:ascii="Times New Roman" w:hAnsi="Times New Roman" w:eastAsia="Calibri" w:cs="Times New Roman"/>
          <w:b w:val="0"/>
          <w:bCs w:val="0"/>
          <w:i/>
          <w:iCs/>
          <w:color w:val="000000"/>
          <w:sz w:val="28"/>
          <w:szCs w:val="28"/>
        </w:rPr>
        <w:t>слухання</w:t>
      </w:r>
      <w:r>
        <w:rPr>
          <w:rStyle w:val="27"/>
          <w:rFonts w:ascii="Times New Roman" w:hAnsi="Times New Roman" w:eastAsia="Calibri" w:cs="Times New Roman"/>
          <w:b w:val="0"/>
          <w:bCs w:val="0"/>
          <w:color w:val="000000"/>
          <w:sz w:val="28"/>
          <w:szCs w:val="28"/>
        </w:rPr>
        <w:t xml:space="preserve"> стає головним предметом філософського аналіз</w:t>
      </w:r>
      <w:r>
        <w:rPr>
          <w:rStyle w:val="27"/>
          <w:rFonts w:ascii="Times New Roman" w:hAnsi="Times New Roman" w:eastAsia="Calibri" w:cs="Times New Roman"/>
          <w:b w:val="0"/>
          <w:color w:val="000000"/>
          <w:sz w:val="28"/>
          <w:szCs w:val="28"/>
        </w:rPr>
        <w:t xml:space="preserve">у </w:t>
      </w:r>
      <w:r>
        <w:rPr>
          <w:rStyle w:val="27"/>
          <w:rFonts w:ascii="Times New Roman" w:hAnsi="Times New Roman" w:eastAsia="Calibri" w:cs="Times New Roman"/>
          <w:b w:val="0"/>
          <w:bCs w:val="0"/>
          <w:color w:val="000000"/>
          <w:sz w:val="28"/>
          <w:szCs w:val="28"/>
        </w:rPr>
        <w:t>в однойменній праці</w:t>
      </w:r>
      <w:r>
        <w:rPr>
          <w:rStyle w:val="28"/>
          <w:rFonts w:ascii="Times New Roman" w:hAnsi="Times New Roman" w:eastAsia="Calibri" w:cs="Times New Roman"/>
          <w:color w:val="000000"/>
          <w:sz w:val="28"/>
          <w:szCs w:val="28"/>
        </w:rPr>
        <w:t xml:space="preserve"> </w:t>
      </w:r>
      <w:r>
        <w:rPr>
          <w:rStyle w:val="27"/>
          <w:rFonts w:ascii="Times New Roman" w:hAnsi="Times New Roman" w:eastAsia="Calibri" w:cs="Times New Roman"/>
          <w:b w:val="0"/>
          <w:bCs w:val="0"/>
          <w:color w:val="000000"/>
          <w:sz w:val="28"/>
          <w:szCs w:val="28"/>
        </w:rPr>
        <w:t>французького філософа Жана-Люка</w:t>
      </w:r>
      <w:r>
        <w:rPr>
          <w:rStyle w:val="27"/>
          <w:rFonts w:ascii="Times New Roman" w:hAnsi="Times New Roman" w:eastAsia="Calibri" w:cs="Times New Roman"/>
          <w:b w:val="0"/>
          <w:bCs w:val="0"/>
          <w:color w:val="000000"/>
          <w:sz w:val="28"/>
          <w:szCs w:val="28"/>
          <w:lang w:val="uk-UA"/>
        </w:rPr>
        <w:t xml:space="preserve"> </w:t>
      </w:r>
      <w:r>
        <w:rPr>
          <w:rStyle w:val="27"/>
          <w:rFonts w:ascii="Times New Roman" w:hAnsi="Times New Roman" w:eastAsia="Calibri" w:cs="Times New Roman"/>
          <w:b w:val="0"/>
          <w:bCs w:val="0"/>
          <w:color w:val="000000"/>
          <w:sz w:val="28"/>
          <w:szCs w:val="28"/>
        </w:rPr>
        <w:t>Нансі</w:t>
      </w:r>
      <w:r>
        <w:rPr>
          <w:rStyle w:val="7"/>
          <w:rFonts w:ascii="Times New Roman" w:hAnsi="Times New Roman" w:eastAsia="Calibri" w:cs="Times New Roman"/>
          <w:color w:val="000000"/>
          <w:sz w:val="28"/>
          <w:szCs w:val="28"/>
        </w:rPr>
        <w:footnoteReference w:id="41"/>
      </w:r>
      <w:r>
        <w:rPr>
          <w:rStyle w:val="27"/>
          <w:rFonts w:ascii="Times New Roman" w:hAnsi="Times New Roman" w:eastAsia="Calibri" w:cs="Times New Roman"/>
          <w:b w:val="0"/>
          <w:bCs w:val="0"/>
          <w:color w:val="000000"/>
          <w:sz w:val="28"/>
          <w:szCs w:val="28"/>
        </w:rPr>
        <w:t>, в якій музика залучається передусім як особливий випадок цієї події та досвіду.</w:t>
      </w:r>
    </w:p>
    <w:p w14:paraId="6C242DE6">
      <w:pPr>
        <w:pStyle w:val="15"/>
        <w:spacing w:line="360" w:lineRule="auto"/>
        <w:ind w:firstLine="709"/>
        <w:jc w:val="both"/>
      </w:pPr>
      <w:r>
        <w:rPr>
          <w:rFonts w:eastAsia="Calibri"/>
          <w:color w:val="000000"/>
          <w:sz w:val="28"/>
          <w:szCs w:val="28"/>
        </w:rPr>
        <w:t>Ж.-Л. Нансі проводить принципову межу між «баченням» і «слуханням», пов’язуючи перше з логікою наявності, дистанцією та дискурсивною артикуляцією смислу. Натомість слухання постає як досвід відкритості й резонансу, у якому смисл не подається у вигляді завершеного значення, а розгортається як подієвість, що не підлягає повній концептуалізації. Філософ також розрізняє «чути» і «слухати»: перше передбачає осягнення значення, принаймні в загальних контурах (чути – це розуміти, тоді як друге означає спрямованість до значення, яке не є безпосередньо доступним. За Ж.-Л. Нансі слухати – означає перебувати на межі значення і схилятися до його відкриття; водночас значення, яке передається звуком, перебуває поза словами. Відповідно слухання окреслює простір напруження між суб’єктом і тим, що постає як подія слухання (напруження до значення) та чинить опір остаточному смисловому схопленню.</w:t>
      </w:r>
    </w:p>
    <w:p w14:paraId="4301AFA4">
      <w:pPr>
        <w:spacing w:after="0" w:line="360" w:lineRule="auto"/>
        <w:ind w:firstLine="709"/>
        <w:jc w:val="both"/>
        <w:rPr>
          <w:lang w:val="uk-UA"/>
        </w:rPr>
      </w:pPr>
      <w:r>
        <w:rPr>
          <w:rStyle w:val="29"/>
          <w:rFonts w:ascii="Times New Roman" w:hAnsi="Times New Roman" w:eastAsia="Calibri" w:cs="Times New Roman"/>
          <w:color w:val="000000"/>
          <w:sz w:val="28"/>
          <w:szCs w:val="28"/>
          <w:lang w:val="uk-UA"/>
        </w:rPr>
        <w:t>Для осмислення напруги, що виникає у слуханні між суб’єктом і подією звучання</w:t>
      </w:r>
      <w:r>
        <w:rPr>
          <w:rStyle w:val="29"/>
          <w:rFonts w:ascii="Times New Roman" w:hAnsi="Times New Roman" w:eastAsia="Calibri" w:cs="Times New Roman"/>
          <w:color w:val="000000"/>
          <w:lang w:val="uk-UA"/>
        </w:rPr>
        <w:t xml:space="preserve"> </w:t>
      </w:r>
      <w:r>
        <w:rPr>
          <w:rFonts w:ascii="Times New Roman" w:hAnsi="Times New Roman" w:eastAsia="Calibri" w:cs="Times New Roman"/>
          <w:color w:val="000000"/>
          <w:sz w:val="28"/>
          <w:szCs w:val="28"/>
          <w:lang w:val="uk-UA"/>
        </w:rPr>
        <w:t>(як напруження до значення), Ж.-Л.</w:t>
      </w:r>
      <w:r>
        <w:rPr>
          <w:rFonts w:ascii="Times New Roman" w:hAnsi="Times New Roman" w:eastAsia="Calibri" w:cs="Times New Roman"/>
          <w:color w:val="000000"/>
          <w:sz w:val="28"/>
          <w:szCs w:val="28"/>
        </w:rPr>
        <w:t> </w:t>
      </w:r>
      <w:r>
        <w:rPr>
          <w:rFonts w:ascii="Times New Roman" w:hAnsi="Times New Roman" w:eastAsia="Calibri" w:cs="Times New Roman"/>
          <w:color w:val="000000"/>
          <w:sz w:val="28"/>
          <w:szCs w:val="28"/>
          <w:lang w:val="uk-UA"/>
        </w:rPr>
        <w:t xml:space="preserve">Нансі уводить поняття </w:t>
      </w:r>
      <w:r>
        <w:rPr>
          <w:rFonts w:ascii="Times New Roman" w:hAnsi="Times New Roman" w:eastAsia="Calibri" w:cs="Times New Roman"/>
          <w:i/>
          <w:iCs/>
          <w:color w:val="000000"/>
          <w:sz w:val="28"/>
          <w:szCs w:val="28"/>
          <w:lang w:val="uk-UA"/>
        </w:rPr>
        <w:t>резонансу</w:t>
      </w:r>
      <w:r>
        <w:rPr>
          <w:rFonts w:ascii="Times New Roman" w:hAnsi="Times New Roman" w:eastAsia="Calibri" w:cs="Times New Roman"/>
          <w:color w:val="000000"/>
          <w:sz w:val="28"/>
          <w:szCs w:val="28"/>
          <w:lang w:val="uk-UA"/>
        </w:rPr>
        <w:t>: слухання передбачає тілесну залученість і входження в резонанс із тим, що слухається. Суб’єкт постає як місце резонансу; тим самим Ж.-Л.</w:t>
      </w:r>
      <w:r>
        <w:rPr>
          <w:rFonts w:ascii="Times New Roman" w:hAnsi="Times New Roman" w:eastAsia="Calibri" w:cs="Times New Roman"/>
          <w:color w:val="000000"/>
          <w:sz w:val="28"/>
          <w:szCs w:val="28"/>
        </w:rPr>
        <w:t> </w:t>
      </w:r>
      <w:r>
        <w:rPr>
          <w:rFonts w:ascii="Times New Roman" w:hAnsi="Times New Roman" w:eastAsia="Calibri" w:cs="Times New Roman"/>
          <w:color w:val="000000"/>
          <w:sz w:val="28"/>
          <w:szCs w:val="28"/>
          <w:lang w:val="uk-UA"/>
        </w:rPr>
        <w:t>Нансі розрізняє феноменологічного та резонансного суб’єкта, що засвідчує зміщення від класичної феноменології до тілесно-резонансного розуміння суб’єкта як точки взаємодії зі світом</w:t>
      </w:r>
      <w:r>
        <w:rPr>
          <w:rStyle w:val="27"/>
          <w:rFonts w:ascii="Times New Roman" w:hAnsi="Times New Roman" w:eastAsia="Calibri" w:cs="Times New Roman"/>
          <w:b w:val="0"/>
          <w:color w:val="000000"/>
          <w:sz w:val="28"/>
          <w:szCs w:val="28"/>
          <w:lang w:val="uk-UA"/>
        </w:rPr>
        <w:t>.</w:t>
      </w:r>
      <w:r>
        <w:rPr>
          <w:rFonts w:ascii="Times New Roman" w:hAnsi="Times New Roman" w:eastAsia="Calibri" w:cs="Times New Roman"/>
          <w:color w:val="000000"/>
          <w:sz w:val="28"/>
          <w:szCs w:val="28"/>
          <w:lang w:val="uk-UA"/>
        </w:rPr>
        <w:t xml:space="preserve"> </w:t>
      </w:r>
    </w:p>
    <w:p w14:paraId="32BBED63">
      <w:pPr>
        <w:pStyle w:val="15"/>
        <w:spacing w:line="360" w:lineRule="auto"/>
        <w:ind w:firstLine="709"/>
        <w:jc w:val="both"/>
      </w:pPr>
      <w:r>
        <w:rPr>
          <w:rFonts w:eastAsia="Calibri"/>
          <w:color w:val="000000"/>
          <w:sz w:val="28"/>
          <w:szCs w:val="28"/>
        </w:rPr>
        <w:t xml:space="preserve">Музичне слухання, за Ж.-Л. Нансі, є найінтенсивнішим і найгострішим різновидом слухання; воно фактично означає саму музику, яка призначена насамперед для слухання. Філософ робить парадоксальний висновок, згідно з яким музика є слуханням самої себе. Це звернення музики до самої себе може бути пояснене іншим розворотом думки Ж.-Л. Нансі, відповідно до якого музика змушує звуки звучати й надає їм сенс не у відношенні до чогось зовнішнього, а у їхньому власному резонансі. Таким чином, сенс музики локалізується не поза нею, а в самому резонансному звучанні. Його “матричну структуру” утворюють ритм і тембр. </w:t>
      </w:r>
      <w:r>
        <w:rPr>
          <w:rStyle w:val="27"/>
          <w:rFonts w:eastAsia="Calibri"/>
          <w:b w:val="0"/>
          <w:bCs w:val="0"/>
          <w:color w:val="000000"/>
          <w:sz w:val="28"/>
          <w:szCs w:val="28"/>
        </w:rPr>
        <w:t>У музичному слуханні, за Ж.-Л. Нансі, можуть бути пов’язані аналіз композиції та сприйняття самого виконання. Слухати (як і, наприклад, «дивитися» чи «споглядати»), на думку філософа, означає бути залученим до твору у всіх його частинах або дозволити собі бути доторкнутим ним у процесі досвіду. Те, що робить твір цілісним, присутнє тільки в його частинах або елементах, більше ніде.</w:t>
      </w:r>
    </w:p>
    <w:p w14:paraId="6E8EBB64">
      <w:pPr>
        <w:pStyle w:val="15"/>
        <w:spacing w:line="360" w:lineRule="auto"/>
        <w:ind w:firstLine="708"/>
        <w:jc w:val="both"/>
        <w:rPr>
          <w:color w:val="000000"/>
          <w:sz w:val="28"/>
          <w:szCs w:val="28"/>
          <w:shd w:val="clear" w:color="auto" w:fill="FFBF00"/>
        </w:rPr>
      </w:pPr>
      <w:r>
        <w:rPr>
          <w:color w:val="000000"/>
          <w:sz w:val="28"/>
          <w:szCs w:val="28"/>
        </w:rPr>
        <w:t xml:space="preserve">Для уточнення поняття резонансу по відношенню до музики філософ вводить поняття «чистого резонансу», який постає як умова і початок відкриття сенсу, що виходить за межі значення, і суб’єкт вібрує, слухаючи це. У цьому пункті концепція </w:t>
      </w:r>
      <w:r>
        <w:rPr>
          <w:rFonts w:eastAsia="Calibri"/>
          <w:color w:val="000000"/>
          <w:sz w:val="28"/>
          <w:szCs w:val="28"/>
        </w:rPr>
        <w:t>Ж.-Л. Нансі</w:t>
      </w:r>
      <w:r>
        <w:rPr>
          <w:color w:val="000000"/>
          <w:sz w:val="28"/>
          <w:szCs w:val="28"/>
        </w:rPr>
        <w:t xml:space="preserve"> резонує з позицією В. Янкелевича, який, виводячи музику в сферу невимовного, радикально трансцендує її, відмежовуючи від інших носіїв смислу – вербальних, дискурсивних і логічних. Ж.-Л. Нансі відмежовує музичне слухання від розуміння як осягнення значення (що дається в чутті), підкреслюючи інакшість того, що зазвичай називають музичним значенням, і способів його розуміння.</w:t>
      </w:r>
    </w:p>
    <w:p w14:paraId="74B7CFA7">
      <w:pPr>
        <w:spacing w:after="0" w:line="360" w:lineRule="auto"/>
        <w:jc w:val="both"/>
        <w:rPr>
          <w:rFonts w:ascii="Times New Roman" w:hAnsi="Times New Roman"/>
          <w:color w:val="000000"/>
          <w:sz w:val="28"/>
          <w:szCs w:val="28"/>
          <w:shd w:val="clear" w:color="auto" w:fill="FFBF00"/>
        </w:rPr>
      </w:pPr>
      <w:r>
        <w:rPr>
          <w:rStyle w:val="28"/>
          <w:rFonts w:ascii="Times New Roman" w:hAnsi="Times New Roman" w:eastAsia="Calibri" w:cs="Times New Roman"/>
          <w:color w:val="000000"/>
          <w:sz w:val="28"/>
          <w:szCs w:val="28"/>
          <w:lang w:val="uk-UA"/>
        </w:rPr>
        <w:tab/>
      </w:r>
      <w:r>
        <w:rPr>
          <w:rStyle w:val="28"/>
          <w:rFonts w:ascii="Times New Roman" w:hAnsi="Times New Roman" w:eastAsia="Calibri" w:cs="Times New Roman"/>
          <w:i w:val="0"/>
          <w:iCs w:val="0"/>
          <w:color w:val="000000"/>
          <w:sz w:val="28"/>
          <w:szCs w:val="28"/>
          <w:lang w:val="uk-UA"/>
        </w:rPr>
        <w:t>Про особливе музичне слухання пише і британський філософ Роджер Скрутон в праці «Розуміння музики: філософія та інтерпретація»</w:t>
      </w:r>
      <w:r>
        <w:rPr>
          <w:rStyle w:val="7"/>
          <w:rFonts w:ascii="Times New Roman" w:hAnsi="Times New Roman" w:eastAsia="Calibri" w:cs="Times New Roman"/>
          <w:color w:val="000000"/>
          <w:sz w:val="28"/>
          <w:szCs w:val="28"/>
          <w:lang w:val="uk-UA"/>
        </w:rPr>
        <w:footnoteReference w:id="42"/>
      </w:r>
      <w:r>
        <w:rPr>
          <w:rStyle w:val="28"/>
          <w:rFonts w:ascii="Times New Roman" w:hAnsi="Times New Roman" w:eastAsia="Calibri" w:cs="Times New Roman"/>
          <w:i w:val="0"/>
          <w:iCs w:val="0"/>
          <w:color w:val="000000"/>
          <w:sz w:val="28"/>
          <w:szCs w:val="28"/>
          <w:lang w:val="uk-UA"/>
        </w:rPr>
        <w:t xml:space="preserve">, який використовує поняттєвий апарат феноменології в межах аналітичної філософії музики та естетики. Р. Скрутон розмежовує звук як фізико-акустичне явище та музичний звук, але не в традиційний спосіб. Згідно з філософом, музичні звуки: 1) сприймаються як події – </w:t>
      </w:r>
      <w:r>
        <w:rPr>
          <w:rStyle w:val="27"/>
          <w:rFonts w:ascii="Times New Roman" w:hAnsi="Times New Roman" w:eastAsia="Calibri" w:cs="Times New Roman"/>
          <w:b w:val="0"/>
          <w:i/>
          <w:iCs/>
          <w:color w:val="000000"/>
          <w:sz w:val="28"/>
          <w:szCs w:val="28"/>
          <w:lang w:val="uk-UA"/>
        </w:rPr>
        <w:t>вторинні об’єкти</w:t>
      </w:r>
      <w:r>
        <w:rPr>
          <w:rStyle w:val="28"/>
          <w:rFonts w:ascii="Times New Roman" w:hAnsi="Times New Roman" w:eastAsia="Calibri" w:cs="Times New Roman"/>
          <w:i w:val="0"/>
          <w:iCs w:val="0"/>
          <w:color w:val="000000"/>
          <w:sz w:val="28"/>
          <w:szCs w:val="28"/>
          <w:lang w:val="uk-UA"/>
        </w:rPr>
        <w:t xml:space="preserve">, а не властивості; 2) сприймаються незалежно від їх фізичної причини; 3) як події містять у собі принципи власної організації, зокрема принципи агрегації та дезагрегації, завдяки яким їх можна поєднувати, розчленовувати та піддавати часовій організації без посилань на зовнішній контекст або семантичні конвенції. Музичне сприйняття можливе за умов зосередженості на звуках поза їхньою матеріальною причиною: такий досвід Р. Скрутон називає </w:t>
      </w:r>
      <w:r>
        <w:rPr>
          <w:rStyle w:val="27"/>
          <w:rFonts w:ascii="Times New Roman" w:hAnsi="Times New Roman" w:eastAsia="Calibri" w:cs="Times New Roman"/>
          <w:b w:val="0"/>
          <w:i/>
          <w:iCs/>
          <w:color w:val="000000"/>
          <w:sz w:val="28"/>
          <w:szCs w:val="28"/>
          <w:lang w:val="uk-UA"/>
        </w:rPr>
        <w:t>акусматичним досвідом</w:t>
      </w:r>
      <w:r>
        <w:rPr>
          <w:rStyle w:val="28"/>
          <w:rFonts w:ascii="Times New Roman" w:hAnsi="Times New Roman" w:eastAsia="Calibri" w:cs="Times New Roman"/>
          <w:i w:val="0"/>
          <w:iCs w:val="0"/>
          <w:color w:val="000000"/>
          <w:sz w:val="28"/>
          <w:szCs w:val="28"/>
          <w:lang w:val="uk-UA"/>
        </w:rPr>
        <w:t xml:space="preserve"> (або акусматичним ставленням до світу звуків), який є серцем музичного розуміння. Саме в ньому відкривається музичний порядок. Відповідно, значення</w:t>
      </w:r>
      <w:r>
        <w:rPr>
          <w:rStyle w:val="28"/>
          <w:rFonts w:ascii="Times New Roman" w:hAnsi="Times New Roman" w:eastAsia="Calibri" w:cs="Times New Roman"/>
          <w:color w:val="000000"/>
          <w:sz w:val="28"/>
          <w:szCs w:val="28"/>
          <w:lang w:val="uk-UA"/>
        </w:rPr>
        <w:t xml:space="preserve"> музичного твору полягає в тому, </w:t>
      </w:r>
      <w:r>
        <w:rPr>
          <w:rStyle w:val="28"/>
          <w:rFonts w:ascii="Times New Roman" w:hAnsi="Times New Roman" w:eastAsia="Calibri" w:cs="Times New Roman"/>
          <w:i w:val="0"/>
          <w:iCs w:val="0"/>
          <w:color w:val="000000"/>
          <w:sz w:val="28"/>
          <w:szCs w:val="28"/>
          <w:lang w:val="uk-UA"/>
        </w:rPr>
        <w:t>що</w:t>
      </w:r>
      <w:r>
        <w:rPr>
          <w:rStyle w:val="28"/>
          <w:rFonts w:ascii="Times New Roman" w:hAnsi="Times New Roman" w:eastAsia="Calibri" w:cs="Times New Roman"/>
          <w:color w:val="000000"/>
          <w:sz w:val="28"/>
          <w:szCs w:val="28"/>
          <w:lang w:val="uk-UA"/>
        </w:rPr>
        <w:t xml:space="preserve"> ми розуміємо, коли розуміємо його </w:t>
      </w:r>
      <w:r>
        <w:rPr>
          <w:rStyle w:val="28"/>
          <w:rFonts w:ascii="Times New Roman" w:hAnsi="Times New Roman" w:eastAsia="Calibri" w:cs="Times New Roman"/>
          <w:i w:val="0"/>
          <w:iCs w:val="0"/>
          <w:color w:val="000000"/>
          <w:sz w:val="28"/>
          <w:szCs w:val="28"/>
          <w:lang w:val="uk-UA"/>
        </w:rPr>
        <w:t>як музику</w:t>
      </w:r>
      <w:r>
        <w:rPr>
          <w:rStyle w:val="28"/>
          <w:rFonts w:ascii="Times New Roman" w:hAnsi="Times New Roman" w:eastAsia="Calibri" w:cs="Times New Roman"/>
          <w:color w:val="000000"/>
          <w:sz w:val="28"/>
          <w:szCs w:val="28"/>
          <w:lang w:val="uk-UA"/>
        </w:rPr>
        <w:t xml:space="preserve">. </w:t>
      </w:r>
    </w:p>
    <w:p w14:paraId="4AA64243">
      <w:pPr>
        <w:pStyle w:val="15"/>
        <w:spacing w:line="360" w:lineRule="auto"/>
        <w:contextualSpacing/>
        <w:jc w:val="both"/>
      </w:pPr>
      <w:r>
        <w:rPr>
          <w:color w:val="000000"/>
          <w:sz w:val="28"/>
          <w:szCs w:val="28"/>
        </w:rPr>
        <w:tab/>
      </w:r>
      <w:r>
        <w:rPr>
          <w:color w:val="000000"/>
          <w:sz w:val="28"/>
          <w:szCs w:val="28"/>
        </w:rPr>
        <w:t xml:space="preserve">Р. Скрутон розрізняє </w:t>
      </w:r>
      <w:r>
        <w:rPr>
          <w:rStyle w:val="27"/>
          <w:rFonts w:eastAsiaTheme="majorEastAsia"/>
          <w:b w:val="0"/>
          <w:color w:val="000000"/>
          <w:sz w:val="28"/>
          <w:szCs w:val="28"/>
        </w:rPr>
        <w:t>звичайний слуховий гештальт</w:t>
      </w:r>
      <w:r>
        <w:rPr>
          <w:color w:val="000000"/>
          <w:sz w:val="28"/>
          <w:szCs w:val="28"/>
        </w:rPr>
        <w:t xml:space="preserve"> (групування звуків у перцептивному досвіді) і </w:t>
      </w:r>
      <w:r>
        <w:rPr>
          <w:rStyle w:val="27"/>
          <w:rFonts w:eastAsiaTheme="majorEastAsia"/>
          <w:b w:val="0"/>
          <w:color w:val="000000"/>
          <w:sz w:val="28"/>
          <w:szCs w:val="28"/>
        </w:rPr>
        <w:t>акусматичний гештальт</w:t>
      </w:r>
      <w:r>
        <w:rPr>
          <w:color w:val="000000"/>
          <w:sz w:val="28"/>
          <w:szCs w:val="28"/>
        </w:rPr>
        <w:t xml:space="preserve">, який організовує звукові події поза їхньою матеріальною причиною відповідно до </w:t>
      </w:r>
      <w:r>
        <w:rPr>
          <w:rStyle w:val="27"/>
          <w:rFonts w:eastAsiaTheme="majorEastAsia"/>
          <w:b w:val="0"/>
          <w:color w:val="000000"/>
          <w:sz w:val="28"/>
          <w:szCs w:val="28"/>
        </w:rPr>
        <w:t>внутрішньої музичної причинності</w:t>
      </w:r>
      <w:r>
        <w:rPr>
          <w:color w:val="000000"/>
          <w:sz w:val="28"/>
          <w:szCs w:val="28"/>
        </w:rPr>
        <w:t xml:space="preserve">, що керує музичним рухом. Прояви часового виміру музики він описує через </w:t>
      </w:r>
      <w:r>
        <w:rPr>
          <w:rStyle w:val="27"/>
          <w:rFonts w:eastAsiaTheme="majorEastAsia"/>
          <w:b w:val="0"/>
          <w:color w:val="000000"/>
          <w:sz w:val="28"/>
          <w:szCs w:val="28"/>
        </w:rPr>
        <w:t>послідовність, одночасність та комплексність</w:t>
      </w:r>
      <w:r>
        <w:rPr>
          <w:color w:val="000000"/>
          <w:sz w:val="28"/>
          <w:szCs w:val="28"/>
        </w:rPr>
        <w:t xml:space="preserve">. </w:t>
      </w:r>
      <w:r>
        <w:rPr>
          <w:rFonts w:eastAsia="Calibri"/>
          <w:color w:val="000000"/>
          <w:sz w:val="28"/>
          <w:szCs w:val="28"/>
        </w:rPr>
        <w:t>Водночас філософ наголошує на важливості просторових образів для акусматичного гештальту, зокрема мова йде про положення, рух, відстань, замкненість, які відіграють фундаментальну роль в музичному сприйнятті, однак їх застосування вимагає метафоричного переносу, що проявляє інтенціональність реципієнта та є інструментом опису інтенціонального об’єкта.</w:t>
      </w:r>
    </w:p>
    <w:p w14:paraId="6748E346">
      <w:pPr>
        <w:spacing w:after="0" w:line="360" w:lineRule="auto"/>
        <w:jc w:val="both"/>
        <w:rPr>
          <w:rFonts w:ascii="Times New Roman" w:hAnsi="Times New Roman"/>
          <w:color w:val="000000"/>
          <w:sz w:val="28"/>
          <w:szCs w:val="28"/>
          <w:shd w:val="clear" w:color="auto" w:fill="FFBF00"/>
        </w:rPr>
      </w:pPr>
      <w:r>
        <w:rPr>
          <w:rStyle w:val="28"/>
          <w:rFonts w:ascii="Times New Roman" w:hAnsi="Times New Roman" w:eastAsia="Calibri" w:cs="Times New Roman"/>
          <w:color w:val="000000"/>
          <w:sz w:val="28"/>
          <w:szCs w:val="28"/>
          <w:lang w:val="uk-UA"/>
        </w:rPr>
        <w:tab/>
      </w:r>
      <w:r>
        <w:rPr>
          <w:rStyle w:val="28"/>
          <w:rFonts w:ascii="Times New Roman" w:hAnsi="Times New Roman" w:eastAsia="Calibri" w:cs="Times New Roman"/>
          <w:i w:val="0"/>
          <w:iCs w:val="0"/>
          <w:color w:val="000000"/>
          <w:sz w:val="28"/>
          <w:szCs w:val="28"/>
          <w:lang w:val="uk-UA"/>
        </w:rPr>
        <w:t xml:space="preserve">Таким чином, філософ підкреслює важливість особливого слухання як процесу, у якому музика відкривається через звукові події, і саме таке слухання формує музичне розуміння. Саме тут виникає можливість інтерпретувати концепцію Д. Скрутона й </w:t>
      </w:r>
      <w:r>
        <w:rPr>
          <w:rFonts w:ascii="Times New Roman" w:hAnsi="Times New Roman" w:eastAsia="Calibri" w:cs="Times New Roman"/>
          <w:color w:val="000000"/>
          <w:sz w:val="28"/>
          <w:szCs w:val="28"/>
          <w:lang w:val="uk-UA"/>
        </w:rPr>
        <w:t>Ж.-Л.</w:t>
      </w:r>
      <w:r>
        <w:rPr>
          <w:rFonts w:ascii="Times New Roman" w:hAnsi="Times New Roman" w:eastAsia="Calibri" w:cs="Times New Roman"/>
          <w:color w:val="000000"/>
          <w:sz w:val="28"/>
          <w:szCs w:val="28"/>
        </w:rPr>
        <w:t> </w:t>
      </w:r>
      <w:r>
        <w:rPr>
          <w:rFonts w:ascii="Times New Roman" w:hAnsi="Times New Roman" w:eastAsia="Calibri" w:cs="Times New Roman"/>
          <w:color w:val="000000"/>
          <w:sz w:val="28"/>
          <w:szCs w:val="28"/>
          <w:lang w:val="uk-UA"/>
        </w:rPr>
        <w:t>Нансі</w:t>
      </w:r>
      <w:r>
        <w:rPr>
          <w:rStyle w:val="28"/>
          <w:rFonts w:ascii="Times New Roman" w:hAnsi="Times New Roman" w:eastAsia="Calibri" w:cs="Times New Roman"/>
          <w:i w:val="0"/>
          <w:iCs w:val="0"/>
          <w:color w:val="000000"/>
          <w:sz w:val="28"/>
          <w:szCs w:val="28"/>
          <w:lang w:val="uk-UA"/>
        </w:rPr>
        <w:t xml:space="preserve"> в аспекті специфізації мислення: у будь-якому слуханні будуть задіяні свідомість і мислення, але не будь яке слухання є акусматичним. Тільки акусматичне (музичне) слухання потребує спеціального налаштування і специфізованої інтенціональності музичної свідомості і музичного мислення, функціонування яких формує акусматичний гештальт. Музичне мислення з такої перспективи – це інтенціональний процес формування акусматичного гештальту у слуханні як акусматичному досвіді. Водночас для професійних музикантів важливим є візуальний досвід спілкування з партитурою, яка, як матеріальний носій, дає уявлення про просторовість і темпоральність (але в іншому ключі, ніж досвід слухання). В результаті конституція музичного смислу відбувається на перетині двох модусів досвіду — слухового і візуального.</w:t>
      </w:r>
    </w:p>
    <w:p w14:paraId="7243D396">
      <w:pPr>
        <w:spacing w:after="0" w:line="240" w:lineRule="auto"/>
        <w:rPr>
          <w:rFonts w:ascii="Times New Roman" w:hAnsi="Times New Roman" w:cs="Times New Roman"/>
          <w:b/>
          <w:bCs/>
          <w:i/>
          <w:color w:val="000000" w:themeColor="text1"/>
          <w:sz w:val="28"/>
          <w:szCs w:val="28"/>
          <w:lang w:val="uk-UA"/>
          <w14:textFill>
            <w14:solidFill>
              <w14:schemeClr w14:val="tx1"/>
            </w14:solidFill>
          </w14:textFill>
        </w:rPr>
      </w:pPr>
      <w:r>
        <w:rPr>
          <w:rFonts w:ascii="Times New Roman" w:hAnsi="Times New Roman" w:cs="Times New Roman"/>
          <w:b/>
          <w:bCs/>
          <w:i/>
          <w:color w:val="000000" w:themeColor="text1"/>
          <w:sz w:val="28"/>
          <w:szCs w:val="28"/>
          <w:lang w:val="uk-UA"/>
          <w14:textFill>
            <w14:solidFill>
              <w14:schemeClr w14:val="tx1"/>
            </w14:solidFill>
          </w14:textFill>
        </w:rPr>
        <w:br w:type="page"/>
      </w:r>
    </w:p>
    <w:p w14:paraId="02F85EF9">
      <w:pPr>
        <w:spacing w:after="0" w:line="240" w:lineRule="auto"/>
        <w:jc w:val="both"/>
        <w:rPr>
          <w:rFonts w:ascii="Times New Roman" w:hAnsi="Times New Roman" w:cs="Times New Roman"/>
          <w:b/>
          <w:bCs/>
          <w:i/>
          <w:color w:val="000000" w:themeColor="text1"/>
          <w:sz w:val="28"/>
          <w:szCs w:val="28"/>
          <w:lang w:val="uk-UA"/>
          <w14:textFill>
            <w14:solidFill>
              <w14:schemeClr w14:val="tx1"/>
            </w14:solidFill>
          </w14:textFill>
        </w:rPr>
      </w:pPr>
    </w:p>
    <w:p w14:paraId="2F19158F">
      <w:pPr>
        <w:pStyle w:val="2"/>
        <w:spacing w:before="0" w:after="0" w:line="279" w:lineRule="auto"/>
        <w:rPr>
          <w:rFonts w:cs="Times New Roman"/>
          <w:color w:val="000000" w:themeColor="text1"/>
          <w:szCs w:val="28"/>
          <w:lang w:val="uk-UA"/>
          <w14:textFill>
            <w14:solidFill>
              <w14:schemeClr w14:val="tx1"/>
            </w14:solidFill>
          </w14:textFill>
        </w:rPr>
      </w:pPr>
      <w:r>
        <w:rPr>
          <w:lang w:val="uk-UA"/>
        </w:rPr>
        <w:t>Гринчук Ірина Павлівна,</w:t>
      </w:r>
    </w:p>
    <w:p w14:paraId="705CD05C">
      <w:pPr>
        <w:spacing w:after="0" w:line="240" w:lineRule="auto"/>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color w:val="000000" w:themeColor="text1"/>
          <w:sz w:val="28"/>
          <w:szCs w:val="28"/>
          <w:lang w:val="uk-UA"/>
          <w14:textFill>
            <w14:solidFill>
              <w14:schemeClr w14:val="tx1"/>
            </w14:solidFill>
          </w14:textFill>
        </w:rPr>
        <w:t>кандидат педагогічних наук,</w:t>
      </w:r>
    </w:p>
    <w:p w14:paraId="33B24937">
      <w:pPr>
        <w:wordWrap w:val="0"/>
        <w:spacing w:after="0" w:line="240" w:lineRule="auto"/>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color w:val="000000" w:themeColor="text1"/>
          <w:sz w:val="28"/>
          <w:szCs w:val="28"/>
          <w:lang w:val="uk-UA"/>
          <w14:textFill>
            <w14:solidFill>
              <w14:schemeClr w14:val="tx1"/>
            </w14:solidFill>
          </w14:textFill>
        </w:rPr>
        <w:t>доцент кафедри музикознавства та</w:t>
      </w:r>
    </w:p>
    <w:p w14:paraId="59AF9D1E">
      <w:pPr>
        <w:wordWrap w:val="0"/>
        <w:spacing w:after="0" w:line="240" w:lineRule="auto"/>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color w:val="000000" w:themeColor="text1"/>
          <w:sz w:val="28"/>
          <w:szCs w:val="28"/>
          <w:lang w:val="uk-UA"/>
          <w14:textFill>
            <w14:solidFill>
              <w14:schemeClr w14:val="tx1"/>
            </w14:solidFill>
          </w14:textFill>
        </w:rPr>
        <w:t>методики музичного мистецтва</w:t>
      </w:r>
    </w:p>
    <w:p w14:paraId="412B7572">
      <w:pPr>
        <w:spacing w:after="0" w:line="240" w:lineRule="auto"/>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color w:val="000000" w:themeColor="text1"/>
          <w:sz w:val="28"/>
          <w:szCs w:val="28"/>
          <w:lang w:val="uk-UA"/>
          <w14:textFill>
            <w14:solidFill>
              <w14:schemeClr w14:val="tx1"/>
            </w14:solidFill>
          </w14:textFill>
        </w:rPr>
        <w:t>Тернопільського національного</w:t>
      </w:r>
    </w:p>
    <w:p w14:paraId="3B455F52">
      <w:pPr>
        <w:spacing w:after="0" w:line="240" w:lineRule="auto"/>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color w:val="000000" w:themeColor="text1"/>
          <w:sz w:val="28"/>
          <w:szCs w:val="28"/>
          <w:lang w:val="uk-UA"/>
          <w14:textFill>
            <w14:solidFill>
              <w14:schemeClr w14:val="tx1"/>
            </w14:solidFill>
          </w14:textFill>
        </w:rPr>
        <w:t>педагогічного університету імені В. Гнатюка,</w:t>
      </w:r>
    </w:p>
    <w:p w14:paraId="6F669C83">
      <w:pPr>
        <w:spacing w:after="0" w:line="240" w:lineRule="auto"/>
        <w:jc w:val="right"/>
        <w:rPr>
          <w:rFonts w:ascii="Times New Roman" w:hAnsi="Times New Roman" w:cs="Times New Roman"/>
          <w:i/>
          <w:color w:val="000000" w:themeColor="text1"/>
          <w:sz w:val="28"/>
          <w:szCs w:val="28"/>
          <w:lang w:val="uk-UA"/>
          <w14:textFill>
            <w14:solidFill>
              <w14:schemeClr w14:val="tx1"/>
            </w14:solidFill>
          </w14:textFill>
        </w:rPr>
      </w:pPr>
      <w:r>
        <w:rPr>
          <w:rFonts w:ascii="Times New Roman" w:hAnsi="Times New Roman" w:cs="Times New Roman"/>
          <w:i/>
          <w:color w:val="000000" w:themeColor="text1"/>
          <w:sz w:val="28"/>
          <w:szCs w:val="28"/>
          <w:lang w:val="uk-UA"/>
          <w14:textFill>
            <w14:solidFill>
              <w14:schemeClr w14:val="tx1"/>
            </w14:solidFill>
          </w14:textFill>
        </w:rPr>
        <w:t xml:space="preserve">e-mail: </w:t>
      </w:r>
      <w:r>
        <w:fldChar w:fldCharType="begin"/>
      </w:r>
      <w:r>
        <w:instrText xml:space="preserve"> HYPERLINK "mailto:iryna.hk77@gmail.com" </w:instrText>
      </w:r>
      <w:r>
        <w:fldChar w:fldCharType="separate"/>
      </w:r>
      <w:r>
        <w:rPr>
          <w:rStyle w:val="9"/>
          <w:rFonts w:ascii="Times New Roman" w:hAnsi="Times New Roman" w:cs="Times New Roman"/>
          <w:i/>
          <w:sz w:val="28"/>
          <w:szCs w:val="28"/>
          <w:lang w:val="uk-UA"/>
        </w:rPr>
        <w:t>iryna.hk77@gmail.com</w:t>
      </w:r>
      <w:r>
        <w:rPr>
          <w:rStyle w:val="9"/>
          <w:rFonts w:ascii="Times New Roman" w:hAnsi="Times New Roman" w:cs="Times New Roman"/>
          <w:i/>
          <w:sz w:val="28"/>
          <w:szCs w:val="28"/>
          <w:lang w:val="uk-UA"/>
        </w:rPr>
        <w:fldChar w:fldCharType="end"/>
      </w:r>
      <w:r>
        <w:rPr>
          <w:rFonts w:ascii="Times New Roman" w:hAnsi="Times New Roman" w:cs="Times New Roman"/>
          <w:i/>
          <w:color w:val="000000" w:themeColor="text1"/>
          <w:sz w:val="28"/>
          <w:szCs w:val="28"/>
          <w:lang w:val="uk-UA"/>
          <w14:textFill>
            <w14:solidFill>
              <w14:schemeClr w14:val="tx1"/>
            </w14:solidFill>
          </w14:textFill>
        </w:rPr>
        <w:t>,</w:t>
      </w:r>
    </w:p>
    <w:p w14:paraId="4E8F319E">
      <w:pPr>
        <w:spacing w:after="0" w:line="240" w:lineRule="auto"/>
        <w:jc w:val="right"/>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i/>
          <w:color w:val="000000" w:themeColor="text1"/>
          <w:sz w:val="28"/>
          <w:szCs w:val="28"/>
          <w:lang w:val="uk-UA"/>
          <w14:textFill>
            <w14:solidFill>
              <w14:schemeClr w14:val="tx1"/>
            </w14:solidFill>
          </w14:textFill>
        </w:rPr>
        <w:t>https://orcid.org/0000-0001-5383-8665</w:t>
      </w:r>
    </w:p>
    <w:p w14:paraId="666F671E">
      <w:pPr>
        <w:spacing w:after="0" w:line="240" w:lineRule="auto"/>
        <w:jc w:val="both"/>
        <w:rPr>
          <w:rFonts w:ascii="Times New Roman" w:hAnsi="Times New Roman" w:cs="Times New Roman"/>
          <w:i/>
          <w:iCs/>
          <w:color w:val="000000" w:themeColor="text1"/>
          <w:sz w:val="28"/>
          <w:szCs w:val="28"/>
          <w:lang w:val="uk-UA"/>
          <w14:textFill>
            <w14:solidFill>
              <w14:schemeClr w14:val="tx1"/>
            </w14:solidFill>
          </w14:textFill>
        </w:rPr>
      </w:pPr>
    </w:p>
    <w:p w14:paraId="5AD3D93E">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СПРЯМОВАНІСТЬ ПРОЦЕСУ ПІДГОТОВКИ ЗДОБУВАЧІВ ВИЩОЇ</w:t>
      </w:r>
    </w:p>
    <w:p w14:paraId="0C41F638">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ОСВІТИ НА ЗАВДАННЯ ПЕДАГОГІЧНОЇ ПРАКТИКИ</w:t>
      </w:r>
    </w:p>
    <w:p w14:paraId="598F7BE3">
      <w:pPr>
        <w:spacing w:after="0" w:line="240" w:lineRule="auto"/>
        <w:jc w:val="center"/>
        <w:rPr>
          <w:rFonts w:ascii="Times New Roman" w:hAnsi="Times New Roman" w:cs="Times New Roman"/>
          <w:b/>
          <w:bCs/>
          <w:color w:val="000000" w:themeColor="text1"/>
          <w:sz w:val="28"/>
          <w:szCs w:val="28"/>
          <w:lang w:val="uk-UA"/>
          <w14:textFill>
            <w14:solidFill>
              <w14:schemeClr w14:val="tx1"/>
            </w14:solidFill>
          </w14:textFill>
        </w:rPr>
      </w:pPr>
    </w:p>
    <w:p w14:paraId="7090A07C">
      <w:pPr>
        <w:tabs>
          <w:tab w:val="left" w:pos="567"/>
        </w:tabs>
        <w:spacing w:after="0" w:line="240" w:lineRule="auto"/>
        <w:ind w:firstLine="709"/>
        <w:jc w:val="both"/>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Ефективність процесу підготовки студентів музично-педагогічних (мистецьких) факультетів закладів вищої педагогічної освіти обумовлюється низкою чинників, серед яких – модернізація змісту методичної та виконавської підготовки, забезпечення її екстраполяції на завдання сучасної практики загальної мистецької освіти школярів. Коротко представлено шляхи взаємодії закладу вищої педагогічної освіти із ЗЗСО, зокрема, через розробку та впровадження авторських курсів.</w:t>
      </w:r>
    </w:p>
    <w:p w14:paraId="776999E6">
      <w:pPr>
        <w:tabs>
          <w:tab w:val="left" w:pos="567"/>
        </w:tabs>
        <w:spacing w:after="0" w:line="240" w:lineRule="auto"/>
        <w:ind w:firstLine="709"/>
        <w:jc w:val="both"/>
        <w:rPr>
          <w:rFonts w:ascii="Times New Roman" w:hAnsi="Times New Roman" w:cs="Times New Roman"/>
          <w:i/>
          <w:iCs/>
          <w:color w:val="000000" w:themeColor="text1"/>
          <w:sz w:val="28"/>
          <w:szCs w:val="28"/>
          <w:lang w:val="uk-UA"/>
          <w14:textFill>
            <w14:solidFill>
              <w14:schemeClr w14:val="tx1"/>
            </w14:solidFill>
          </w14:textFill>
        </w:rPr>
      </w:pPr>
    </w:p>
    <w:p w14:paraId="2941F947">
      <w:pPr>
        <w:tabs>
          <w:tab w:val="left" w:pos="851"/>
        </w:tabs>
        <w:spacing w:after="0" w:line="240" w:lineRule="auto"/>
        <w:ind w:firstLine="709"/>
        <w:jc w:val="both"/>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b/>
          <w:i/>
          <w:iCs/>
          <w:color w:val="000000" w:themeColor="text1"/>
          <w:sz w:val="28"/>
          <w:szCs w:val="28"/>
          <w:lang w:val="uk-UA"/>
          <w14:textFill>
            <w14:solidFill>
              <w14:schemeClr w14:val="tx1"/>
            </w14:solidFill>
          </w14:textFill>
        </w:rPr>
        <w:t>Ключові слова</w:t>
      </w:r>
      <w:r>
        <w:rPr>
          <w:rFonts w:ascii="Times New Roman" w:hAnsi="Times New Roman" w:cs="Times New Roman"/>
          <w:i/>
          <w:iCs/>
          <w:color w:val="000000" w:themeColor="text1"/>
          <w:sz w:val="28"/>
          <w:szCs w:val="28"/>
          <w:lang w:val="uk-UA"/>
          <w14:textFill>
            <w14:solidFill>
              <w14:schemeClr w14:val="tx1"/>
            </w14:solidFill>
          </w14:textFill>
        </w:rPr>
        <w:t>: підготовка здобувачів вищої освіти, модернізація змісту</w:t>
      </w:r>
    </w:p>
    <w:p w14:paraId="6304E1D9">
      <w:pPr>
        <w:tabs>
          <w:tab w:val="left" w:pos="851"/>
        </w:tabs>
        <w:spacing w:after="0" w:line="240" w:lineRule="auto"/>
        <w:jc w:val="both"/>
        <w:rPr>
          <w:rFonts w:ascii="Times New Roman" w:hAnsi="Times New Roman" w:cs="Times New Roman"/>
          <w:i/>
          <w:iCs/>
          <w:color w:val="000000" w:themeColor="text1"/>
          <w:sz w:val="28"/>
          <w:szCs w:val="28"/>
          <w:lang w:val="uk-UA"/>
          <w14:textFill>
            <w14:solidFill>
              <w14:schemeClr w14:val="tx1"/>
            </w14:solidFill>
          </w14:textFill>
        </w:rPr>
      </w:pPr>
      <w:r>
        <w:rPr>
          <w:rFonts w:ascii="Times New Roman" w:hAnsi="Times New Roman" w:cs="Times New Roman"/>
          <w:i/>
          <w:iCs/>
          <w:color w:val="000000" w:themeColor="text1"/>
          <w:sz w:val="28"/>
          <w:szCs w:val="28"/>
          <w:lang w:val="uk-UA"/>
          <w14:textFill>
            <w14:solidFill>
              <w14:schemeClr w14:val="tx1"/>
            </w14:solidFill>
          </w14:textFill>
        </w:rPr>
        <w:t>методичної та виконавської підготовки, авторські курси.</w:t>
      </w:r>
    </w:p>
    <w:p w14:paraId="4D591F7E">
      <w:pPr>
        <w:spacing w:after="0" w:line="240" w:lineRule="auto"/>
        <w:jc w:val="both"/>
        <w:rPr>
          <w:rFonts w:ascii="Times New Roman" w:hAnsi="Times New Roman" w:cs="Times New Roman"/>
          <w:color w:val="000000" w:themeColor="text1"/>
          <w:sz w:val="28"/>
          <w:szCs w:val="28"/>
          <w:lang w:val="uk-UA"/>
          <w14:textFill>
            <w14:solidFill>
              <w14:schemeClr w14:val="tx1"/>
            </w14:solidFill>
          </w14:textFill>
        </w:rPr>
      </w:pPr>
    </w:p>
    <w:p w14:paraId="6F1A008F">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Перед учасниками освітнього процесу стоять складні суспільні виклики, що обумовлює необхідність активної взаємодії закладу вищої педагогічної освіти із ЗЗСО, зокрема, шляхом модернізації змісту методичної та виконавської підготовки здобувачів, через міждисциплінарну взаємодію, підготовку творчих проєктів</w:t>
      </w:r>
      <w:r>
        <w:rPr>
          <w:rStyle w:val="7"/>
          <w:rFonts w:ascii="Times New Roman" w:hAnsi="Times New Roman" w:cs="Times New Roman"/>
          <w:color w:val="000000" w:themeColor="text1"/>
          <w:sz w:val="28"/>
          <w:szCs w:val="28"/>
          <w:lang w:val="uk-UA"/>
          <w14:textFill>
            <w14:solidFill>
              <w14:schemeClr w14:val="tx1"/>
            </w14:solidFill>
          </w14:textFill>
        </w:rPr>
        <w:footnoteReference w:id="43"/>
      </w:r>
      <w:r>
        <w:rPr>
          <w:rFonts w:ascii="Times New Roman" w:hAnsi="Times New Roman" w:cs="Times New Roman"/>
          <w:color w:val="000000" w:themeColor="text1"/>
          <w:sz w:val="28"/>
          <w:szCs w:val="28"/>
          <w:lang w:val="uk-UA"/>
          <w14:textFill>
            <w14:solidFill>
              <w14:schemeClr w14:val="tx1"/>
            </w14:solidFill>
          </w14:textFill>
        </w:rPr>
        <w:t>, співпрацю з мистецькими закладами, розробку та впровадження авторських курсів</w:t>
      </w:r>
      <w:r>
        <w:rPr>
          <w:rStyle w:val="7"/>
          <w:rFonts w:ascii="Times New Roman" w:hAnsi="Times New Roman" w:cs="Times New Roman"/>
          <w:color w:val="000000" w:themeColor="text1"/>
          <w:sz w:val="28"/>
          <w:szCs w:val="28"/>
          <w:lang w:val="uk-UA"/>
          <w14:textFill>
            <w14:solidFill>
              <w14:schemeClr w14:val="tx1"/>
            </w14:solidFill>
          </w14:textFill>
        </w:rPr>
        <w:footnoteReference w:id="44"/>
      </w:r>
      <w:r>
        <w:rPr>
          <w:rFonts w:ascii="Times New Roman" w:hAnsi="Times New Roman" w:cs="Times New Roman"/>
          <w:color w:val="000000" w:themeColor="text1"/>
          <w:sz w:val="28"/>
          <w:szCs w:val="28"/>
          <w:lang w:val="uk-UA"/>
          <w14:textFill>
            <w14:solidFill>
              <w14:schemeClr w14:val="tx1"/>
            </w14:solidFill>
          </w14:textFill>
        </w:rPr>
        <w:t xml:space="preserve"> тощо.</w:t>
      </w:r>
    </w:p>
    <w:p w14:paraId="53945B58">
      <w:pPr>
        <w:spacing w:after="0" w:line="36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У рамках публікації представимо низку авторських вибіркових курсів, покликаних закласти основу для наступної самореалізації виконавця-педагога.</w:t>
      </w:r>
    </w:p>
    <w:p w14:paraId="7D81204C">
      <w:pPr>
        <w:spacing w:after="0" w:line="360" w:lineRule="auto"/>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Так, для здобувачів освіти рівня бакалавра нами впроваджено курс «Аналіз та інтерпретація музики: виконавський та педагогічний аспекти». Серед основних результатів навчання, відповідно до професіограми спеціальності, ставиться завдання оволодіння комплексом фахових компетентностей, серед яких, зокрема, здатність до вияву творчої активності під час виявлення міжпредметних зв’язків у процесі емоційно-смислового проживання мистецької інформації. Важливим блоком курсу є проблематика, пов’язана із пізнанням музичного мистецтва у руслі завдань сучасної мистецької освіти, із формуванням комплексного музичного мислення, гармонійного поєднання виконавської та вербальної інтерпретації у професійній діяльності вчителя музичного мистецтва та ін. Для студентів освітньої програми «Музичне мистецтво» бакалаврського рівня вищої освіти розроблено поглиблену тематику курсу «Аналіз та інтерпретація музики: виконавський та педагогічний аспекти». Відповідно до професіограми спеціальності, серед основних результатів навчання акцентовано готовність аналізувати музичні твори з виокремленням їх належності до певної доби, стилю, жанру, особливостей драматургії, форми та художнього змісту, відтворювати драматургічну концепцію музичного твору, створювати його художню інтерпретацію, демонструвати володіння музично-аналітичними навичками в процесі створення виконавських, музикознавчих та педагогічних інтерпретацій</w:t>
      </w:r>
      <w:r>
        <w:rPr>
          <w:rStyle w:val="7"/>
          <w:rFonts w:ascii="Times New Roman" w:hAnsi="Times New Roman" w:cs="Times New Roman"/>
          <w:color w:val="000000" w:themeColor="text1"/>
          <w:sz w:val="28"/>
          <w:szCs w:val="28"/>
          <w:lang w:val="uk-UA"/>
          <w14:textFill>
            <w14:solidFill>
              <w14:schemeClr w14:val="tx1"/>
            </w14:solidFill>
          </w14:textFill>
        </w:rPr>
        <w:footnoteReference w:id="45"/>
      </w:r>
      <w:r>
        <w:rPr>
          <w:rFonts w:ascii="Times New Roman" w:hAnsi="Times New Roman" w:cs="Times New Roman"/>
          <w:color w:val="000000" w:themeColor="text1"/>
          <w:sz w:val="28"/>
          <w:szCs w:val="28"/>
          <w:lang w:val="uk-UA"/>
          <w14:textFill>
            <w14:solidFill>
              <w14:schemeClr w14:val="tx1"/>
            </w14:solidFill>
          </w14:textFill>
        </w:rPr>
        <w:t>. Для студентів освітньої програми «Музичне мистецтво» магістерського рівня вищої освіти нами розроблено курс «Інтерпретація музичних творів: жанрово-стильовий підхід». Об’єктами вивчення, відповідно до освітньої програми, є сукупність феноменів і проблем музичного мистецтва, інтерпретація продуктів музичної творчості, концертне виконавство, педагогічна майстерність у галузі музичної освіти, арт-менеджмент</w:t>
      </w:r>
      <w:r>
        <w:rPr>
          <w:rStyle w:val="7"/>
          <w:rFonts w:ascii="Times New Roman" w:hAnsi="Times New Roman" w:cs="Times New Roman"/>
          <w:color w:val="000000" w:themeColor="text1"/>
          <w:sz w:val="28"/>
          <w:szCs w:val="28"/>
          <w:lang w:val="uk-UA"/>
          <w14:textFill>
            <w14:solidFill>
              <w14:schemeClr w14:val="tx1"/>
            </w14:solidFill>
          </w14:textFill>
        </w:rPr>
        <w:footnoteReference w:id="46"/>
      </w:r>
      <w:r>
        <w:rPr>
          <w:rFonts w:ascii="Times New Roman" w:hAnsi="Times New Roman" w:cs="Times New Roman"/>
          <w:color w:val="000000" w:themeColor="text1"/>
          <w:sz w:val="28"/>
          <w:szCs w:val="28"/>
          <w:lang w:val="uk-UA"/>
          <w14:textFill>
            <w14:solidFill>
              <w14:schemeClr w14:val="tx1"/>
            </w14:solidFill>
          </w14:textFill>
        </w:rPr>
        <w:t>. Актуальним для реалізації концепції НУШ є впровадження курсів, які ставлять завдання вивчення виконавського репертуару з творів українських композиторів різних епох, окремим блоком яких є регіональний аспект. Як приклад, наведемо курс «Інтерпретація фортепіанних творів українських композиторів», розроблений для бакалаврів другого року навчання освітньої програми «Середня освіта (Мистецтво. Музичне мистецтво)»</w:t>
      </w:r>
      <w:r>
        <w:rPr>
          <w:rStyle w:val="7"/>
          <w:rFonts w:ascii="Times New Roman" w:hAnsi="Times New Roman" w:cs="Times New Roman"/>
          <w:color w:val="000000" w:themeColor="text1"/>
          <w:sz w:val="28"/>
          <w:szCs w:val="28"/>
          <w:lang w:val="uk-UA"/>
          <w14:textFill>
            <w14:solidFill>
              <w14:schemeClr w14:val="tx1"/>
            </w14:solidFill>
          </w14:textFill>
        </w:rPr>
        <w:footnoteReference w:id="47"/>
      </w:r>
      <w:r>
        <w:rPr>
          <w:rFonts w:ascii="Times New Roman" w:hAnsi="Times New Roman" w:cs="Times New Roman"/>
          <w:color w:val="000000" w:themeColor="text1"/>
          <w:sz w:val="28"/>
          <w:szCs w:val="28"/>
          <w:lang w:val="uk-UA"/>
          <w14:textFill>
            <w14:solidFill>
              <w14:schemeClr w14:val="tx1"/>
            </w14:solidFill>
          </w14:textFill>
        </w:rPr>
        <w:t>. Так, у темі«Основні жанри фортепіанної музики на прикладі творчості українських композиторів-класиків» передбачено прослідковування становлення жанрів фортепіанної музики (концертні обробки українських пісень та танців, варіації, мініатюри та ін.) на прикладі творчості композиторів долисенківського періоду(Й. Витвицький, В. Заремба, М. Калачевський та ін.). Наступний етап у розвитку різновидів жанрів фортепіанної музики (окремі мініатюри і цикли, зразки середньої і великої форми) ілюструємо на прикладі творчості М. Лисенка, Л. Ревуцького, Б. Лятошинського, В. Косенка та ін., західноукраїнських митців С. Людкевича, В. Барвінського, Н. Нижанківського, М. Колесси та ін. У темі «Основні жанри фортепіанної музики на прикладі творчості сучасних українських композиторів» розглядаємо різножанрову палітру фортепіанної музики у творчості сучасних композиторів різних регіонів України</w:t>
      </w:r>
      <w:r>
        <w:rPr>
          <w:rStyle w:val="7"/>
          <w:rFonts w:ascii="Times New Roman" w:hAnsi="Times New Roman" w:cs="Times New Roman"/>
          <w:color w:val="000000" w:themeColor="text1"/>
          <w:sz w:val="28"/>
          <w:szCs w:val="28"/>
          <w:lang w:val="uk-UA"/>
          <w14:textFill>
            <w14:solidFill>
              <w14:schemeClr w14:val="tx1"/>
            </w14:solidFill>
          </w14:textFill>
        </w:rPr>
        <w:footnoteReference w:id="48"/>
      </w:r>
      <w:r>
        <w:rPr>
          <w:rFonts w:ascii="Times New Roman" w:hAnsi="Times New Roman" w:cs="Times New Roman"/>
          <w:color w:val="000000" w:themeColor="text1"/>
          <w:sz w:val="28"/>
          <w:szCs w:val="28"/>
          <w:lang w:val="uk-UA"/>
          <w14:textFill>
            <w14:solidFill>
              <w14:schemeClr w14:val="tx1"/>
            </w14:solidFill>
          </w14:textFill>
        </w:rPr>
        <w:t>, зокрема, аналізуємо фортепіанні цикли М. Вериківського, А. Кос- Анатольського, М. Скорика, Б. Фільц та ін., зокрема і адресовані дітям та молоді, які є цінним навчальним виконавським матеріалом як варіативний компонент для організації слухання музики, проведення виховних бесід, мистецьких позаурочних заходів тощо. На особливу увагу заслуговує тема «Український фортепіанний репертуар у практиці спеціальної та загальної мистецької освіти», зокрема, ознайомлення із навчально-дидактичним матеріалом, представленим у низці збірних чи монографічних нотних видань, посібників, навчально-методичних підручників, хрестоматій</w:t>
      </w:r>
      <w:r>
        <w:rPr>
          <w:rStyle w:val="7"/>
          <w:rFonts w:ascii="Times New Roman" w:hAnsi="Times New Roman" w:cs="Times New Roman"/>
          <w:color w:val="000000" w:themeColor="text1"/>
          <w:sz w:val="28"/>
          <w:szCs w:val="28"/>
          <w:lang w:val="uk-UA"/>
          <w14:textFill>
            <w14:solidFill>
              <w14:schemeClr w14:val="tx1"/>
            </w14:solidFill>
          </w14:textFill>
        </w:rPr>
        <w:footnoteReference w:id="49"/>
      </w:r>
      <w:r>
        <w:rPr>
          <w:rFonts w:ascii="Times New Roman" w:hAnsi="Times New Roman" w:cs="Times New Roman"/>
          <w:color w:val="000000" w:themeColor="text1"/>
          <w:sz w:val="28"/>
          <w:szCs w:val="28"/>
          <w:lang w:val="uk-UA"/>
          <w14:textFill>
            <w14:solidFill>
              <w14:schemeClr w14:val="tx1"/>
            </w14:solidFill>
          </w14:textFill>
        </w:rPr>
        <w:t>. Отже, можемо констатувати, що міждисциплінарний підхід, педагогічна екстраполяція є перспективними тенденціями у процесі оновлення фахової підготовки здобувачів освіти, освітнього процесу загалом.</w:t>
      </w:r>
    </w:p>
    <w:p w14:paraId="5DC101F0">
      <w:pPr>
        <w:pStyle w:val="15"/>
        <w:ind w:right="101" w:firstLine="709"/>
        <w:jc w:val="both"/>
        <w:rPr>
          <w:b/>
          <w:iCs/>
          <w:sz w:val="28"/>
          <w:szCs w:val="28"/>
        </w:rPr>
      </w:pPr>
    </w:p>
    <w:p w14:paraId="5074379E">
      <w:pPr>
        <w:pStyle w:val="15"/>
        <w:ind w:right="101" w:firstLine="709"/>
        <w:jc w:val="both"/>
        <w:rPr>
          <w:b/>
          <w:iCs/>
          <w:sz w:val="28"/>
          <w:szCs w:val="28"/>
        </w:rPr>
      </w:pPr>
    </w:p>
    <w:p w14:paraId="158683AA">
      <w:pPr>
        <w:spacing w:after="0" w:line="240" w:lineRule="auto"/>
        <w:rPr>
          <w:rFonts w:ascii="Times New Roman" w:hAnsi="Times New Roman" w:eastAsia="Times New Roman" w:cs="Times New Roman"/>
          <w:b/>
          <w:iCs/>
          <w:kern w:val="0"/>
          <w:sz w:val="28"/>
          <w:szCs w:val="28"/>
          <w:lang w:val="uk-UA"/>
          <w14:ligatures w14:val="none"/>
        </w:rPr>
      </w:pPr>
      <w:r>
        <w:rPr>
          <w:b/>
          <w:iCs/>
          <w:sz w:val="28"/>
          <w:szCs w:val="28"/>
          <w:lang w:val="uk-UA"/>
        </w:rPr>
        <w:br w:type="page"/>
      </w:r>
    </w:p>
    <w:p w14:paraId="4B9D130F">
      <w:pPr>
        <w:pStyle w:val="15"/>
        <w:ind w:right="101" w:firstLine="709"/>
        <w:jc w:val="both"/>
        <w:rPr>
          <w:b/>
          <w:iCs/>
          <w:sz w:val="28"/>
          <w:szCs w:val="28"/>
        </w:rPr>
      </w:pPr>
    </w:p>
    <w:p w14:paraId="6475CD5F">
      <w:pPr>
        <w:pStyle w:val="2"/>
        <w:spacing w:before="0" w:after="0" w:line="279" w:lineRule="auto"/>
        <w:rPr>
          <w:lang w:val="uk-UA"/>
        </w:rPr>
      </w:pPr>
      <w:r>
        <w:rPr>
          <w:lang w:val="uk-UA"/>
        </w:rPr>
        <w:t>Гонтова Лариса Валеріївна,</w:t>
      </w:r>
    </w:p>
    <w:p w14:paraId="1654B3B2">
      <w:pPr>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кандидат педагогічних наук,</w:t>
      </w:r>
    </w:p>
    <w:p w14:paraId="4A7E62A5">
      <w:pPr>
        <w:shd w:val="clear" w:color="auto" w:fill="FFFFFF" w:themeFill="background1"/>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в.о. завідувача кафедри міждисциплінарних досліджень,</w:t>
      </w:r>
    </w:p>
    <w:p w14:paraId="6D9B2982">
      <w:pPr>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доцент кафедри історії та теорії музики</w:t>
      </w:r>
    </w:p>
    <w:p w14:paraId="74944AB2">
      <w:pPr>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Дніпровської академії музики,</w:t>
      </w:r>
    </w:p>
    <w:p w14:paraId="78029336">
      <w:pPr>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en-US"/>
        </w:rPr>
        <w:t>e</w:t>
      </w:r>
      <w:r>
        <w:rPr>
          <w:rFonts w:ascii="Times New Roman" w:hAnsi="Times New Roman" w:cs="Times New Roman"/>
          <w:i/>
          <w:sz w:val="28"/>
          <w:szCs w:val="28"/>
          <w:lang w:val="uk-UA"/>
        </w:rPr>
        <w:t>-</w:t>
      </w:r>
      <w:r>
        <w:rPr>
          <w:rFonts w:ascii="Times New Roman" w:hAnsi="Times New Roman" w:cs="Times New Roman"/>
          <w:i/>
          <w:sz w:val="28"/>
          <w:szCs w:val="28"/>
          <w:lang w:val="en-US"/>
        </w:rPr>
        <w:t>mail</w:t>
      </w:r>
      <w:r>
        <w:rPr>
          <w:rFonts w:ascii="Times New Roman" w:hAnsi="Times New Roman" w:cs="Times New Roman"/>
          <w:i/>
          <w:sz w:val="28"/>
          <w:szCs w:val="28"/>
          <w:lang w:val="uk-UA"/>
        </w:rPr>
        <w:t xml:space="preserve">: </w:t>
      </w:r>
      <w:r>
        <w:fldChar w:fldCharType="begin"/>
      </w:r>
      <w:r>
        <w:instrText xml:space="preserve"> HYPERLINK "mailto:dneprlara@gmail.com" </w:instrText>
      </w:r>
      <w:r>
        <w:fldChar w:fldCharType="separate"/>
      </w:r>
      <w:r>
        <w:rPr>
          <w:rStyle w:val="9"/>
          <w:rFonts w:ascii="Times New Roman" w:hAnsi="Times New Roman" w:cs="Times New Roman"/>
          <w:i/>
          <w:sz w:val="28"/>
          <w:szCs w:val="28"/>
          <w:lang w:val="en-US"/>
        </w:rPr>
        <w:t>dneprlara</w:t>
      </w:r>
      <w:r>
        <w:rPr>
          <w:rStyle w:val="9"/>
          <w:rFonts w:ascii="Times New Roman" w:hAnsi="Times New Roman" w:cs="Times New Roman"/>
          <w:i/>
          <w:sz w:val="28"/>
          <w:szCs w:val="28"/>
          <w:lang w:val="uk-UA"/>
        </w:rPr>
        <w:t>@</w:t>
      </w:r>
      <w:r>
        <w:rPr>
          <w:rStyle w:val="9"/>
          <w:rFonts w:ascii="Times New Roman" w:hAnsi="Times New Roman" w:cs="Times New Roman"/>
          <w:i/>
          <w:sz w:val="28"/>
          <w:szCs w:val="28"/>
          <w:lang w:val="en-US"/>
        </w:rPr>
        <w:t>gmail</w:t>
      </w:r>
      <w:r>
        <w:rPr>
          <w:rStyle w:val="9"/>
          <w:rFonts w:ascii="Times New Roman" w:hAnsi="Times New Roman" w:cs="Times New Roman"/>
          <w:i/>
          <w:sz w:val="28"/>
          <w:szCs w:val="28"/>
          <w:lang w:val="uk-UA"/>
        </w:rPr>
        <w:t>.</w:t>
      </w:r>
      <w:r>
        <w:rPr>
          <w:rStyle w:val="9"/>
          <w:rFonts w:ascii="Times New Roman" w:hAnsi="Times New Roman" w:cs="Times New Roman"/>
          <w:i/>
          <w:sz w:val="28"/>
          <w:szCs w:val="28"/>
          <w:lang w:val="en-US"/>
        </w:rPr>
        <w:t>com</w:t>
      </w:r>
      <w:r>
        <w:rPr>
          <w:rStyle w:val="9"/>
          <w:rFonts w:ascii="Times New Roman" w:hAnsi="Times New Roman" w:cs="Times New Roman"/>
          <w:i/>
          <w:sz w:val="28"/>
          <w:szCs w:val="28"/>
          <w:lang w:val="en-US"/>
        </w:rPr>
        <w:fldChar w:fldCharType="end"/>
      </w:r>
      <w:r>
        <w:rPr>
          <w:rFonts w:ascii="Times New Roman" w:hAnsi="Times New Roman" w:cs="Times New Roman"/>
          <w:i/>
          <w:sz w:val="28"/>
          <w:szCs w:val="28"/>
          <w:lang w:val="uk-UA"/>
        </w:rPr>
        <w:t>,</w:t>
      </w:r>
    </w:p>
    <w:p w14:paraId="15D664E6">
      <w:pPr>
        <w:spacing w:after="0" w:line="240" w:lineRule="auto"/>
        <w:jc w:val="right"/>
        <w:rPr>
          <w:rFonts w:ascii="Times New Roman" w:hAnsi="Times New Roman" w:cs="Times New Roman"/>
          <w:i/>
          <w:sz w:val="28"/>
          <w:szCs w:val="28"/>
        </w:rPr>
      </w:pPr>
      <w:r>
        <w:fldChar w:fldCharType="begin"/>
      </w:r>
      <w:r>
        <w:instrText xml:space="preserve"> HYPERLINK "https://orcid.org" </w:instrText>
      </w:r>
      <w:r>
        <w:fldChar w:fldCharType="separate"/>
      </w:r>
      <w:r>
        <w:rPr>
          <w:rStyle w:val="9"/>
          <w:rFonts w:ascii="Times New Roman" w:hAnsi="Times New Roman" w:cs="Times New Roman"/>
          <w:i/>
          <w:sz w:val="28"/>
          <w:szCs w:val="28"/>
          <w:lang w:val="uk-UA"/>
        </w:rPr>
        <w:t>https://orcid.org</w:t>
      </w:r>
      <w:r>
        <w:rPr>
          <w:rStyle w:val="9"/>
          <w:rFonts w:ascii="Times New Roman" w:hAnsi="Times New Roman" w:cs="Times New Roman"/>
          <w:i/>
          <w:sz w:val="28"/>
          <w:szCs w:val="28"/>
          <w:lang w:val="uk-UA"/>
        </w:rPr>
        <w:fldChar w:fldCharType="end"/>
      </w:r>
      <w:r>
        <w:rPr>
          <w:rFonts w:ascii="Times New Roman" w:hAnsi="Times New Roman" w:cs="Times New Roman"/>
          <w:i/>
          <w:color w:val="000000" w:themeColor="text1"/>
          <w:sz w:val="28"/>
          <w:szCs w:val="28"/>
          <w14:textFill>
            <w14:solidFill>
              <w14:schemeClr w14:val="tx1"/>
            </w14:solidFill>
          </w14:textFill>
        </w:rPr>
        <w:t>/0000-0001-5895-9036</w:t>
      </w:r>
    </w:p>
    <w:p w14:paraId="5CE97CC8">
      <w:pPr>
        <w:spacing w:after="0" w:line="240" w:lineRule="auto"/>
        <w:jc w:val="right"/>
        <w:rPr>
          <w:rFonts w:ascii="Times New Roman" w:hAnsi="Times New Roman" w:cs="Times New Roman"/>
          <w:i/>
          <w:sz w:val="28"/>
          <w:szCs w:val="28"/>
          <w:lang w:val="uk-UA"/>
        </w:rPr>
      </w:pPr>
    </w:p>
    <w:p w14:paraId="0464EB76">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ОБРАЗ ПАМ’ЯТІ ЯК ПЕРЕТВОРЕННЯ ОСОБИСТОСТІ </w:t>
      </w:r>
    </w:p>
    <w:p w14:paraId="2EA9C970">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МУЗИЦІ ГІЇ КАНЧЕЛІ</w:t>
      </w:r>
    </w:p>
    <w:p w14:paraId="42A190AC">
      <w:pPr>
        <w:spacing w:after="0" w:line="240" w:lineRule="auto"/>
        <w:jc w:val="center"/>
        <w:rPr>
          <w:rFonts w:ascii="Times New Roman" w:hAnsi="Times New Roman" w:cs="Times New Roman"/>
          <w:b/>
          <w:bCs/>
          <w:sz w:val="28"/>
          <w:szCs w:val="28"/>
          <w:lang w:val="uk-UA"/>
        </w:rPr>
      </w:pPr>
    </w:p>
    <w:p w14:paraId="4B37FF29">
      <w:pPr>
        <w:pStyle w:val="16"/>
        <w:spacing w:before="0" w:beforeAutospacing="0" w:after="0" w:afterAutospacing="0" w:line="276" w:lineRule="auto"/>
        <w:ind w:right="-1" w:firstLine="709"/>
        <w:jc w:val="both"/>
        <w:rPr>
          <w:i/>
          <w:iCs/>
          <w:color w:val="000000"/>
          <w:sz w:val="28"/>
          <w:szCs w:val="28"/>
        </w:rPr>
      </w:pPr>
      <w:r>
        <w:rPr>
          <w:i/>
          <w:iCs/>
          <w:sz w:val="28"/>
          <w:szCs w:val="28"/>
        </w:rPr>
        <w:t>Акцентовано проблему інтегративних досліджень сучасної музикології у площині вибудови коректного понятйного апарату в межах локальніх міждисциплдинарних тем. Висвітлено відтворення образу пам’яті як одного з ключових онтологічніх вимірів людського буття, шляху души до істини (за Сократом та Платоном) в музиці Гії Канчелі. Прослідковано взаємозавязок контрастної драматургиїї та прололонгації кульмінацій у П’ятій сімфониї та к</w:t>
      </w:r>
      <w:r>
        <w:rPr>
          <w:i/>
          <w:iCs/>
          <w:color w:val="000000"/>
          <w:sz w:val="28"/>
          <w:szCs w:val="28"/>
        </w:rPr>
        <w:t>антаті для альта, хору та оркестру «Стікс» з образом пам’яті як аналогії піковому стану особістості, шлґяху до її перетворення.</w:t>
      </w:r>
    </w:p>
    <w:p w14:paraId="3E449838">
      <w:pPr>
        <w:pStyle w:val="16"/>
        <w:spacing w:before="0" w:beforeAutospacing="0" w:after="0" w:afterAutospacing="0" w:line="276" w:lineRule="auto"/>
        <w:ind w:right="-1" w:firstLine="709"/>
        <w:jc w:val="both"/>
        <w:rPr>
          <w:i/>
          <w:iCs/>
          <w:color w:val="000000"/>
          <w:sz w:val="28"/>
          <w:szCs w:val="28"/>
        </w:rPr>
      </w:pPr>
    </w:p>
    <w:p w14:paraId="68906B64">
      <w:pPr>
        <w:pStyle w:val="16"/>
        <w:spacing w:before="0" w:beforeAutospacing="0" w:after="0" w:afterAutospacing="0" w:line="276" w:lineRule="auto"/>
        <w:ind w:right="-1" w:firstLine="709"/>
        <w:jc w:val="both"/>
        <w:rPr>
          <w:i/>
          <w:iCs/>
          <w:sz w:val="28"/>
          <w:szCs w:val="28"/>
        </w:rPr>
      </w:pPr>
      <w:r>
        <w:rPr>
          <w:b/>
          <w:bCs/>
          <w:i/>
          <w:iCs/>
          <w:color w:val="000000"/>
          <w:sz w:val="28"/>
          <w:szCs w:val="28"/>
        </w:rPr>
        <w:t>Ключові слова</w:t>
      </w:r>
      <w:r>
        <w:rPr>
          <w:i/>
          <w:iCs/>
          <w:color w:val="000000"/>
          <w:sz w:val="28"/>
          <w:szCs w:val="28"/>
        </w:rPr>
        <w:t>: образ пам’яті, Гія Канчелі, П’ята симфонія, контрастна драматургія, пікові стани особистості.</w:t>
      </w:r>
    </w:p>
    <w:p w14:paraId="0774CD5F">
      <w:pPr>
        <w:pStyle w:val="16"/>
        <w:spacing w:before="0" w:beforeAutospacing="0" w:after="0" w:afterAutospacing="0" w:line="360" w:lineRule="auto"/>
        <w:ind w:right="-1" w:firstLine="709"/>
        <w:jc w:val="both"/>
        <w:rPr>
          <w:sz w:val="28"/>
          <w:szCs w:val="28"/>
        </w:rPr>
      </w:pPr>
    </w:p>
    <w:p w14:paraId="26F77A86">
      <w:pPr>
        <w:pStyle w:val="16"/>
        <w:spacing w:before="0" w:beforeAutospacing="0" w:after="0" w:afterAutospacing="0" w:line="360" w:lineRule="auto"/>
        <w:ind w:right="-1" w:firstLine="709"/>
        <w:jc w:val="both"/>
        <w:rPr>
          <w:sz w:val="28"/>
          <w:szCs w:val="28"/>
        </w:rPr>
      </w:pPr>
      <w:r>
        <w:rPr>
          <w:sz w:val="28"/>
          <w:szCs w:val="28"/>
        </w:rPr>
        <w:t>Інтегративність сучасного мистецтвознавства, зокрема музикології, спрямована передусім на висвітлення холістичних проблем, які знаходяться у міждисциплінарному полі, їх зв’язок з фундаментальними питаннями існування особистості у постнекласичному просторі. Складність рішення подібних проблем, коректність співвідношення понятійного апарату різних дисциплін та адекватності рівнів аналізу. Завдання холістичної спрямованості – в центрі уваги дослідників, що відображено у корпусі потужних досліджень. За О. Самойленко, головна екзистенційна умов сучасного життя є творчість людини самої себе, що дозволяє психологам сьогодні розглядати її як найголовнішу…не розділяючи людину на якісь її окремі аспекти…»</w:t>
      </w:r>
      <w:r>
        <w:rPr>
          <w:rStyle w:val="7"/>
          <w:sz w:val="28"/>
          <w:szCs w:val="28"/>
        </w:rPr>
        <w:footnoteReference w:id="50"/>
      </w:r>
      <w:r>
        <w:rPr>
          <w:sz w:val="28"/>
          <w:szCs w:val="28"/>
        </w:rPr>
        <w:t xml:space="preserve"> В. Жаркова підкреслює, що предмет «Метафізика історії музики» - це сутнісні засади людини, віддзеркалені в музичному мистецтві</w:t>
      </w:r>
      <w:r>
        <w:rPr>
          <w:rStyle w:val="7"/>
          <w:sz w:val="28"/>
          <w:szCs w:val="28"/>
        </w:rPr>
        <w:footnoteReference w:id="51"/>
      </w:r>
      <w:r>
        <w:rPr>
          <w:sz w:val="28"/>
          <w:szCs w:val="28"/>
        </w:rPr>
        <w:t>. Дослідження Л. Кондрацької розглядає музику на перетині філософських, теологічних та культурологічних ідей, що надає можливість висвітлити проблеми духовного буття людини</w:t>
      </w:r>
      <w:r>
        <w:rPr>
          <w:rStyle w:val="7"/>
          <w:sz w:val="28"/>
          <w:szCs w:val="28"/>
        </w:rPr>
        <w:footnoteReference w:id="52"/>
      </w:r>
      <w:r>
        <w:rPr>
          <w:sz w:val="28"/>
          <w:szCs w:val="28"/>
        </w:rPr>
        <w:t xml:space="preserve"> (Новому образу людини постнекласики присвячена монографія Ю. Ніколаєвської, яка вважає  ключовим образом людини мистецтва ХХ–ХХІ століть – людину інтерпретуючу, «Homo Interpretatus» як базовий концепт інтерпретативної теорії музичної комунікації</w:t>
      </w:r>
      <w:r>
        <w:rPr>
          <w:rStyle w:val="7"/>
          <w:sz w:val="28"/>
          <w:szCs w:val="28"/>
        </w:rPr>
        <w:footnoteReference w:id="53"/>
      </w:r>
      <w:r>
        <w:rPr>
          <w:sz w:val="28"/>
          <w:szCs w:val="28"/>
        </w:rPr>
        <w:t xml:space="preserve"> Таким чином, міждисціплінарність підходів дозволяє мистецтвознавству, зокрема музикології, наважуватися дійти у цьому широкому спектрі до онтологічних проблем.</w:t>
      </w:r>
    </w:p>
    <w:p w14:paraId="7F242551">
      <w:pPr>
        <w:pStyle w:val="16"/>
        <w:spacing w:before="0" w:beforeAutospacing="0" w:after="0" w:afterAutospacing="0" w:line="360" w:lineRule="auto"/>
        <w:ind w:right="-1" w:firstLine="709"/>
        <w:jc w:val="both"/>
        <w:rPr>
          <w:color w:val="000000"/>
          <w:sz w:val="28"/>
          <w:szCs w:val="28"/>
        </w:rPr>
      </w:pPr>
      <w:r>
        <w:rPr>
          <w:sz w:val="28"/>
          <w:szCs w:val="28"/>
        </w:rPr>
        <w:t xml:space="preserve">Пам’ять як один з ключових онтологічних вимірив людського буття, </w:t>
      </w:r>
      <w:r>
        <w:rPr>
          <w:color w:val="000000"/>
          <w:sz w:val="28"/>
          <w:szCs w:val="28"/>
        </w:rPr>
        <w:t>глибинне проникнення у психологічний час власного існування</w:t>
      </w:r>
      <w:r>
        <w:rPr>
          <w:color w:val="000000" w:themeColor="text1"/>
          <w:sz w:val="28"/>
          <w:szCs w:val="28"/>
          <w14:textFill>
            <w14:solidFill>
              <w14:schemeClr w14:val="tx1"/>
            </w14:solidFill>
          </w14:textFill>
        </w:rPr>
        <w:t xml:space="preserve">. За </w:t>
      </w:r>
      <w:r>
        <w:rPr>
          <w:color w:val="000000"/>
          <w:sz w:val="28"/>
          <w:szCs w:val="28"/>
        </w:rPr>
        <w:t>Сократом та Платоном, саме пам’ять як спогади душі є шляхом до істини, яка активізує та змінює суб’єкта. Пам’ять як буття, яка встановлює живі зв’язки, відповідно Еріху Фромму. Пам’ять як образ П’ятої симфонії Гії Канчелі, присвяченої пам’яті батьків. Канчелі говорив, що з роками відбувається дивний, страшний та незворотній процес, що втрачається відчуття їх (батьків) живої, майже осяжної присутності. Йдеться про потенціал особистісного перетворення завдяки зануренню у глибини пам’яті.</w:t>
      </w:r>
    </w:p>
    <w:p w14:paraId="28B88EEF">
      <w:pPr>
        <w:spacing w:after="0" w:line="360" w:lineRule="auto"/>
        <w:ind w:right="-1" w:firstLine="709"/>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Чинники відтворення цього образу пам’яті в творі Канчелі. Очевидність першого чинника: єдина  драматургічна ідея, а саме контрастне зіставлення двох несумісних тематичних блоків з різним часом існування у стереофонічному просторі симфонії. Тема дитинства (клавесин) </w:t>
      </w:r>
      <w:r>
        <w:rPr>
          <w:rFonts w:ascii="Times New Roman" w:hAnsi="Times New Roman" w:cs="Times New Roman"/>
          <w:sz w:val="28"/>
          <w:szCs w:val="28"/>
        </w:rPr>
        <w:t>–</w:t>
      </w:r>
      <w:r>
        <w:rPr>
          <w:rFonts w:ascii="Times New Roman" w:hAnsi="Times New Roman" w:cs="Times New Roman"/>
          <w:sz w:val="28"/>
          <w:szCs w:val="28"/>
          <w:lang w:val="uk-UA"/>
        </w:rPr>
        <w:t xml:space="preserve"> режисер цього величезного поля контрастів матеріалу, які подібні протистоянню чорного та білого кольорів.</w:t>
      </w:r>
    </w:p>
    <w:p w14:paraId="4B504010">
      <w:pPr>
        <w:spacing w:after="0" w:line="360" w:lineRule="auto"/>
        <w:ind w:right="-1"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Привертання слухацької уваги не стільки контрастом, а ступенем загостреності цих контрастів між двома тематичними блоками.</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Її формування автором як свідотцтва стану кризи, переламного моменту буття. Медитативні фрагменти – зупинка часу, сумна рефлексивність подовжених ліній матових тембрів дерев’яних духових. інтонаційно близькі людському голосу, що нагадує хоровий плач.</w:t>
      </w:r>
    </w:p>
    <w:p w14:paraId="60B68C76">
      <w:pPr>
        <w:spacing w:after="0" w:line="360" w:lineRule="auto"/>
        <w:ind w:right="-1"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Інший час </w:t>
      </w:r>
      <w:r>
        <w:rPr>
          <w:rFonts w:ascii="Times New Roman" w:hAnsi="Times New Roman" w:cs="Times New Roman"/>
          <w:sz w:val="28"/>
          <w:szCs w:val="28"/>
        </w:rPr>
        <w:t>–</w:t>
      </w:r>
      <w:r>
        <w:rPr>
          <w:rFonts w:ascii="Times New Roman" w:hAnsi="Times New Roman" w:cs="Times New Roman"/>
          <w:sz w:val="28"/>
          <w:szCs w:val="28"/>
          <w:lang w:val="uk-UA"/>
        </w:rPr>
        <w:t xml:space="preserve"> це другий, контрастуючий блок, «кружляння» фрагментів  з мілких тривалостей, що створює ефект хаотичного агресивного вторгнення. Руйнація можливості рефлексії або мрії, будь-якого діалогу з минулим. Такий рівень контрасту виключає будь-яку рівновагу та збалансованість переживань, яку відчуває слухач.</w:t>
      </w:r>
    </w:p>
    <w:p w14:paraId="56378539">
      <w:pPr>
        <w:spacing w:after="0" w:line="36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Питання: як цей пролонгований та гострий контраст пов’язаний з образом пам’яті? Контраст (лат. </w:t>
      </w:r>
      <w:r>
        <w:rPr>
          <w:rFonts w:ascii="Times New Roman" w:hAnsi="Times New Roman" w:cs="Times New Roman"/>
          <w:color w:val="000000"/>
          <w:sz w:val="28"/>
          <w:szCs w:val="28"/>
        </w:rPr>
        <w:t>contrarium</w:t>
      </w:r>
      <w:r>
        <w:rPr>
          <w:rFonts w:ascii="Times New Roman" w:hAnsi="Times New Roman" w:cs="Times New Roman"/>
          <w:color w:val="000000"/>
          <w:sz w:val="28"/>
          <w:szCs w:val="28"/>
          <w:lang w:val="uk-UA"/>
        </w:rPr>
        <w:t xml:space="preserve">) як повна несхожість, разюча різниця. Аристотель у про пам’ять та згадування про контраст як принципи організації різноманітного змісту. Активізація </w:t>
      </w:r>
      <w:r>
        <w:rPr>
          <w:rFonts w:ascii="Times New Roman" w:hAnsi="Times New Roman" w:cs="Times New Roman"/>
          <w:color w:val="000000"/>
          <w:sz w:val="28"/>
          <w:szCs w:val="28"/>
        </w:rPr>
        <w:t>пам</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ят</w:t>
      </w:r>
      <w:r>
        <w:rPr>
          <w:rFonts w:ascii="Times New Roman" w:hAnsi="Times New Roman" w:cs="Times New Roman"/>
          <w:color w:val="000000"/>
          <w:sz w:val="28"/>
          <w:szCs w:val="28"/>
          <w:lang w:val="uk-UA"/>
        </w:rPr>
        <w:t>і</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нерідко активується </w:t>
      </w:r>
      <w:r>
        <w:rPr>
          <w:rFonts w:ascii="Times New Roman" w:hAnsi="Times New Roman" w:cs="Times New Roman"/>
          <w:color w:val="000000"/>
          <w:sz w:val="28"/>
          <w:szCs w:val="28"/>
        </w:rPr>
        <w:t xml:space="preserve"> жив</w:t>
      </w:r>
      <w:r>
        <w:rPr>
          <w:rFonts w:ascii="Times New Roman" w:hAnsi="Times New Roman" w:cs="Times New Roman"/>
          <w:color w:val="000000"/>
          <w:sz w:val="28"/>
          <w:szCs w:val="28"/>
          <w:lang w:val="uk-UA"/>
        </w:rPr>
        <w:t>и</w:t>
      </w:r>
      <w:r>
        <w:rPr>
          <w:rFonts w:ascii="Times New Roman" w:hAnsi="Times New Roman" w:cs="Times New Roman"/>
          <w:color w:val="000000"/>
          <w:sz w:val="28"/>
          <w:szCs w:val="28"/>
        </w:rPr>
        <w:t>м «</w:t>
      </w:r>
      <w:r>
        <w:rPr>
          <w:rFonts w:ascii="Times New Roman" w:hAnsi="Times New Roman" w:cs="Times New Roman"/>
          <w:color w:val="000000"/>
          <w:sz w:val="28"/>
          <w:szCs w:val="28"/>
          <w:lang w:val="uk-UA"/>
        </w:rPr>
        <w:t>рухом</w:t>
      </w:r>
      <w:r>
        <w:rPr>
          <w:rFonts w:ascii="Times New Roman" w:hAnsi="Times New Roman" w:cs="Times New Roman"/>
          <w:color w:val="000000"/>
          <w:sz w:val="28"/>
          <w:szCs w:val="28"/>
        </w:rPr>
        <w:t>» (</w:t>
      </w:r>
      <w:r>
        <w:rPr>
          <w:rFonts w:ascii="Times New Roman" w:hAnsi="Times New Roman" w:cs="Times New Roman"/>
          <w:color w:val="000000"/>
          <w:sz w:val="28"/>
          <w:szCs w:val="28"/>
          <w:lang w:val="uk-UA"/>
        </w:rPr>
        <w:t>уявленням</w:t>
      </w:r>
      <w:r>
        <w:rPr>
          <w:rFonts w:ascii="Times New Roman" w:hAnsi="Times New Roman" w:cs="Times New Roman"/>
          <w:color w:val="000000"/>
          <w:sz w:val="28"/>
          <w:szCs w:val="28"/>
        </w:rPr>
        <w:t xml:space="preserve">) через </w:t>
      </w:r>
      <w:r>
        <w:rPr>
          <w:rFonts w:ascii="Times New Roman" w:hAnsi="Times New Roman" w:cs="Times New Roman"/>
          <w:color w:val="000000"/>
          <w:sz w:val="28"/>
          <w:szCs w:val="28"/>
          <w:lang w:val="uk-UA"/>
        </w:rPr>
        <w:t xml:space="preserve">досвід протиріч. Канчелі створює контраст, що співвідноситься </w:t>
      </w:r>
      <w:r>
        <w:rPr>
          <w:rFonts w:ascii="Times New Roman" w:hAnsi="Times New Roman" w:cs="Times New Roman"/>
          <w:color w:val="000000"/>
          <w:sz w:val="28"/>
          <w:szCs w:val="28"/>
        </w:rPr>
        <w:t xml:space="preserve">з асоціюванням з психологічними станами та їх варіантами. </w:t>
      </w:r>
      <w:r>
        <w:rPr>
          <w:rFonts w:ascii="Times New Roman" w:hAnsi="Times New Roman" w:cs="Times New Roman"/>
          <w:color w:val="000000"/>
          <w:sz w:val="28"/>
          <w:szCs w:val="28"/>
          <w:lang w:val="uk-UA"/>
        </w:rPr>
        <w:t xml:space="preserve">Зміна </w:t>
      </w:r>
      <w:r>
        <w:rPr>
          <w:rFonts w:ascii="Times New Roman" w:hAnsi="Times New Roman" w:cs="Times New Roman"/>
          <w:color w:val="000000"/>
          <w:sz w:val="28"/>
          <w:szCs w:val="28"/>
        </w:rPr>
        <w:t>стан</w:t>
      </w:r>
      <w:r>
        <w:rPr>
          <w:rFonts w:ascii="Times New Roman" w:hAnsi="Times New Roman" w:cs="Times New Roman"/>
          <w:color w:val="000000"/>
          <w:sz w:val="28"/>
          <w:szCs w:val="28"/>
          <w:lang w:val="uk-UA"/>
        </w:rPr>
        <w:t>ів</w:t>
      </w:r>
      <w:r>
        <w:rPr>
          <w:rFonts w:ascii="Times New Roman" w:hAnsi="Times New Roman" w:cs="Times New Roman"/>
          <w:color w:val="000000"/>
          <w:sz w:val="28"/>
          <w:szCs w:val="28"/>
        </w:rPr>
        <w:t xml:space="preserve"> завдяки саме пролонгації контрасту та варіантності тематичних блоків, їх незаданності.</w:t>
      </w:r>
    </w:p>
    <w:p w14:paraId="2AFECD4D">
      <w:pPr>
        <w:pStyle w:val="16"/>
        <w:spacing w:before="0" w:beforeAutospacing="0" w:after="0" w:afterAutospacing="0" w:line="360" w:lineRule="auto"/>
        <w:ind w:right="-1" w:firstLine="709"/>
        <w:jc w:val="both"/>
        <w:textAlignment w:val="top"/>
        <w:rPr>
          <w:color w:val="000000"/>
          <w:sz w:val="28"/>
          <w:szCs w:val="28"/>
          <w:lang w:val="ru-RU"/>
        </w:rPr>
      </w:pPr>
      <w:r>
        <w:rPr>
          <w:bCs/>
          <w:color w:val="000000"/>
          <w:sz w:val="28"/>
          <w:szCs w:val="28"/>
          <w:lang w:val="ru-RU"/>
        </w:rPr>
        <w:t>Другий чинник відтворення образу пам'яті</w:t>
      </w:r>
      <w:r>
        <w:rPr>
          <w:color w:val="000000"/>
          <w:sz w:val="28"/>
          <w:szCs w:val="28"/>
          <w:lang w:val="ru-RU"/>
        </w:rPr>
        <w:t xml:space="preserve"> – експресія кульмінацій як результату вищої напруги матеріалу, співвідношення з так званим правилом піку та завершення в психології. А. Маслоу про пікові переживання як найбільше відчуття самого себе. </w:t>
      </w:r>
    </w:p>
    <w:p w14:paraId="0C16C48A">
      <w:pPr>
        <w:spacing w:after="0" w:line="360" w:lineRule="auto"/>
        <w:ind w:right="-1"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К</w:t>
      </w:r>
      <w:r>
        <w:rPr>
          <w:rFonts w:ascii="Times New Roman" w:hAnsi="Times New Roman" w:cs="Times New Roman"/>
          <w:color w:val="000000"/>
          <w:sz w:val="28"/>
          <w:szCs w:val="28"/>
          <w:lang w:val="uk-UA"/>
        </w:rPr>
        <w:t xml:space="preserve">антата для альта, хору та оркестру «Стікс», присвячена пам’яті композиторів А. Тертеряна та А. Шнітке </w:t>
      </w:r>
      <w:r>
        <w:rPr>
          <w:rFonts w:ascii="Times New Roman" w:hAnsi="Times New Roman" w:cs="Times New Roman"/>
          <w:sz w:val="28"/>
          <w:szCs w:val="28"/>
        </w:rPr>
        <w:t>–</w:t>
      </w:r>
      <w:r>
        <w:rPr>
          <w:rFonts w:ascii="Times New Roman" w:hAnsi="Times New Roman" w:cs="Times New Roman"/>
          <w:color w:val="000000"/>
          <w:sz w:val="28"/>
          <w:szCs w:val="28"/>
          <w:lang w:val="uk-UA"/>
        </w:rPr>
        <w:t xml:space="preserve"> дослідження часу та його психологічних модусів. Солюючий альт </w:t>
      </w:r>
      <w:r>
        <w:rPr>
          <w:rFonts w:ascii="Times New Roman" w:hAnsi="Times New Roman" w:cs="Times New Roman"/>
          <w:sz w:val="28"/>
          <w:szCs w:val="28"/>
        </w:rPr>
        <w:t>–</w:t>
      </w:r>
      <w:r>
        <w:rPr>
          <w:rFonts w:ascii="Times New Roman" w:hAnsi="Times New Roman" w:cs="Times New Roman"/>
          <w:color w:val="000000"/>
          <w:sz w:val="28"/>
          <w:szCs w:val="28"/>
          <w:lang w:val="uk-UA"/>
        </w:rPr>
        <w:t xml:space="preserve"> це своєрідний «портрет» особистості, її інтимне висловлювання, нескінченна молитва. Альт існує між оркестром та хором, між щільним звучанням людських голосів та інструментальною звукомасою як посередник, як міст для діалогу та порозуміння. Відсутність фонових моментів, концентрація на кожній рельєфно поданій інтонації, що виникає в процесі імпровізації соліста та його відчайдушного «метання» у складних мелодичних потоках</w:t>
      </w:r>
      <w:r>
        <w:rPr>
          <w:rFonts w:ascii="Times New Roman" w:hAnsi="Times New Roman" w:cs="Times New Roman"/>
          <w:b/>
          <w:bCs/>
          <w:color w:val="000000"/>
          <w:sz w:val="28"/>
          <w:szCs w:val="28"/>
          <w:lang w:val="uk-UA"/>
        </w:rPr>
        <w:t xml:space="preserve"> </w:t>
      </w:r>
      <w:r>
        <w:rPr>
          <w:rFonts w:ascii="Times New Roman" w:hAnsi="Times New Roman" w:cs="Times New Roman"/>
          <w:color w:val="000000"/>
          <w:sz w:val="28"/>
          <w:szCs w:val="28"/>
          <w:lang w:val="uk-UA"/>
        </w:rPr>
        <w:t>як</w:t>
      </w:r>
      <w:r>
        <w:rPr>
          <w:rFonts w:ascii="Times New Roman" w:hAnsi="Times New Roman" w:cs="Times New Roman"/>
          <w:b/>
          <w:bCs/>
          <w:color w:val="000000"/>
          <w:sz w:val="28"/>
          <w:szCs w:val="28"/>
          <w:lang w:val="uk-UA"/>
        </w:rPr>
        <w:t xml:space="preserve"> </w:t>
      </w:r>
      <w:r>
        <w:rPr>
          <w:rFonts w:ascii="Times New Roman" w:hAnsi="Times New Roman" w:cs="Times New Roman"/>
          <w:color w:val="000000"/>
          <w:sz w:val="28"/>
          <w:szCs w:val="28"/>
          <w:lang w:val="uk-UA"/>
        </w:rPr>
        <w:t>піковий стан. «Під час пікового переживання індивід найбільшою мірою вільний від минулого і майбутнього і перебуває в теперішньому, у різних сенсах; він найбільш “занурений” у відчуття. Наприклад, у такі моменти він чує набагато гостріше»</w:t>
      </w:r>
      <w:r>
        <w:rPr>
          <w:rStyle w:val="7"/>
          <w:rFonts w:ascii="Times New Roman" w:hAnsi="Times New Roman" w:cs="Times New Roman"/>
          <w:color w:val="000000"/>
          <w:sz w:val="28"/>
          <w:szCs w:val="28"/>
          <w:lang w:val="uk-UA"/>
        </w:rPr>
        <w:footnoteReference w:id="54"/>
      </w:r>
      <w:r>
        <w:rPr>
          <w:rFonts w:ascii="Times New Roman" w:hAnsi="Times New Roman" w:cs="Times New Roman"/>
          <w:color w:val="000000"/>
          <w:sz w:val="28"/>
          <w:szCs w:val="28"/>
          <w:lang w:val="uk-UA"/>
        </w:rPr>
        <w:t>. Близкість ідеї античних мислителів щодо пам’яті як шляху до істини та пікового стану як шляху до справжнього себе.</w:t>
      </w:r>
    </w:p>
    <w:p w14:paraId="607E9322">
      <w:pPr>
        <w:spacing w:after="0" w:line="360" w:lineRule="auto"/>
        <w:ind w:right="-1"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Припущення  про пам’ять та її образ в мистецтві як одного з своєрідних пікових станів. Напруга особистісних життєвих сил, її втілення в багаторівневих контрастах матеріалу, в розсередженості кульмінацій, у плинності звукових блоків. Переживання образу пам’яті в музиці Канчелі </w:t>
      </w:r>
      <w:r>
        <w:rPr>
          <w:rFonts w:ascii="Times New Roman" w:hAnsi="Times New Roman" w:cs="Times New Roman"/>
          <w:sz w:val="28"/>
          <w:szCs w:val="28"/>
        </w:rPr>
        <w:t>–</w:t>
      </w:r>
      <w:r>
        <w:rPr>
          <w:rFonts w:ascii="Times New Roman" w:hAnsi="Times New Roman" w:cs="Times New Roman"/>
          <w:color w:val="000000"/>
          <w:sz w:val="28"/>
          <w:szCs w:val="28"/>
          <w:lang w:val="uk-UA"/>
        </w:rPr>
        <w:t xml:space="preserve"> певний час для зосередженості на власній духовній розімкненості. Існування для кожного виду мистецтва певних образів внутрішніх станів, які отримують найбільш адекватні засоби, що потребує активних міждисциплінарних підходів.</w:t>
      </w:r>
    </w:p>
    <w:p w14:paraId="72DF779C">
      <w:pPr>
        <w:spacing w:after="0" w:line="240" w:lineRule="auto"/>
        <w:jc w:val="both"/>
        <w:rPr>
          <w:rFonts w:ascii="Times New Roman,Bold" w:hAnsi="Times New Roman,Bold" w:eastAsia="Times New Roman" w:cs="Times New Roman"/>
          <w:b/>
          <w:bCs/>
          <w:kern w:val="0"/>
          <w:sz w:val="28"/>
          <w:szCs w:val="28"/>
          <w:lang w:val="uk-UA" w:eastAsia="ru-RU"/>
          <w14:ligatures w14:val="none"/>
        </w:rPr>
      </w:pPr>
    </w:p>
    <w:p w14:paraId="01FC89F8">
      <w:pPr>
        <w:pStyle w:val="2"/>
        <w:spacing w:before="0" w:after="0" w:line="279" w:lineRule="auto"/>
        <w:rPr>
          <w:lang w:eastAsia="ru-RU"/>
        </w:rPr>
      </w:pPr>
      <w:r>
        <w:rPr>
          <w:lang w:eastAsia="ru-RU"/>
        </w:rPr>
        <w:t>Любимова Анастасія Яківна,</w:t>
      </w:r>
    </w:p>
    <w:p w14:paraId="5045B0F4">
      <w:pPr>
        <w:spacing w:after="0" w:line="240" w:lineRule="auto"/>
        <w:jc w:val="right"/>
        <w:rPr>
          <w:rFonts w:ascii="Times New Roman,Bold" w:hAnsi="Times New Roman,Bold" w:eastAsia="Times New Roman" w:cs="Times New Roman"/>
          <w:i/>
          <w:iCs/>
          <w:kern w:val="0"/>
          <w:sz w:val="28"/>
          <w:szCs w:val="28"/>
          <w:lang w:eastAsia="ru-RU"/>
          <w14:ligatures w14:val="none"/>
        </w:rPr>
      </w:pPr>
      <w:r>
        <w:rPr>
          <w:rFonts w:ascii="Times New Roman,Bold" w:hAnsi="Times New Roman,Bold" w:eastAsia="Times New Roman" w:cs="Times New Roman"/>
          <w:i/>
          <w:iCs/>
          <w:kern w:val="0"/>
          <w:sz w:val="28"/>
          <w:szCs w:val="28"/>
          <w:lang w:eastAsia="ru-RU"/>
          <w14:ligatures w14:val="none"/>
        </w:rPr>
        <w:t>доктор філософії,</w:t>
      </w:r>
    </w:p>
    <w:p w14:paraId="1CA273E3">
      <w:pPr>
        <w:spacing w:after="0" w:line="240" w:lineRule="auto"/>
        <w:jc w:val="right"/>
        <w:rPr>
          <w:rFonts w:ascii="Times New Roman" w:hAnsi="Times New Roman" w:eastAsia="Times New Roman" w:cs="Times New Roman"/>
          <w:i/>
          <w:iCs/>
          <w:kern w:val="0"/>
          <w:sz w:val="28"/>
          <w:szCs w:val="28"/>
          <w:lang w:eastAsia="ru-RU"/>
          <w14:ligatures w14:val="none"/>
        </w:rPr>
      </w:pPr>
      <w:r>
        <w:rPr>
          <w:rFonts w:ascii="Times New Roman" w:hAnsi="Times New Roman" w:eastAsia="Times New Roman" w:cs="Times New Roman"/>
          <w:i/>
          <w:iCs/>
          <w:kern w:val="0"/>
          <w:sz w:val="28"/>
          <w:szCs w:val="28"/>
          <w:lang w:eastAsia="ru-RU"/>
          <w14:ligatures w14:val="none"/>
        </w:rPr>
        <w:t>доцент кафедри історії та теорії музики</w:t>
      </w:r>
    </w:p>
    <w:p w14:paraId="1F447D85">
      <w:pPr>
        <w:spacing w:after="0" w:line="240" w:lineRule="auto"/>
        <w:jc w:val="right"/>
        <w:rPr>
          <w:rFonts w:ascii="Times New Roman" w:hAnsi="Times New Roman" w:eastAsia="Times New Roman" w:cs="Times New Roman"/>
          <w:i/>
          <w:iCs/>
          <w:kern w:val="0"/>
          <w:sz w:val="28"/>
          <w:szCs w:val="28"/>
          <w:lang w:eastAsia="ru-RU"/>
          <w14:ligatures w14:val="none"/>
        </w:rPr>
      </w:pPr>
      <w:r>
        <w:rPr>
          <w:rFonts w:ascii="Times New Roman" w:hAnsi="Times New Roman" w:eastAsia="Times New Roman" w:cs="Times New Roman"/>
          <w:i/>
          <w:iCs/>
          <w:kern w:val="0"/>
          <w:sz w:val="28"/>
          <w:szCs w:val="28"/>
          <w:lang w:eastAsia="ru-RU"/>
          <w14:ligatures w14:val="none"/>
        </w:rPr>
        <w:t>Дніпровської академії музики,</w:t>
      </w:r>
    </w:p>
    <w:p w14:paraId="219017AF">
      <w:pPr>
        <w:spacing w:after="0" w:line="240" w:lineRule="auto"/>
        <w:jc w:val="right"/>
        <w:rPr>
          <w:rFonts w:ascii="Times New Roman" w:hAnsi="Times New Roman" w:eastAsia="Times New Roman" w:cs="Times New Roman"/>
          <w:i/>
          <w:iCs/>
          <w:color w:val="0260BF"/>
          <w:kern w:val="0"/>
          <w:sz w:val="28"/>
          <w:szCs w:val="28"/>
          <w:lang w:eastAsia="ru-RU"/>
          <w14:ligatures w14:val="none"/>
        </w:rPr>
      </w:pPr>
      <w:r>
        <w:rPr>
          <w:rFonts w:ascii="Times New Roman" w:hAnsi="Times New Roman" w:eastAsia="Times New Roman" w:cs="Times New Roman"/>
          <w:i/>
          <w:iCs/>
          <w:kern w:val="0"/>
          <w:sz w:val="28"/>
          <w:szCs w:val="28"/>
          <w:lang w:eastAsia="ru-RU"/>
          <w14:ligatures w14:val="none"/>
        </w:rPr>
        <w:t xml:space="preserve">e-mail: </w:t>
      </w:r>
      <w:r>
        <w:fldChar w:fldCharType="begin"/>
      </w:r>
      <w:r>
        <w:instrText xml:space="preserve"> HYPERLINK "mailto:a.liubymova@dk.dp.ua" </w:instrText>
      </w:r>
      <w:r>
        <w:fldChar w:fldCharType="separate"/>
      </w:r>
      <w:r>
        <w:rPr>
          <w:rStyle w:val="9"/>
          <w:rFonts w:ascii="Times New Roman" w:hAnsi="Times New Roman" w:eastAsia="Times New Roman" w:cs="Times New Roman"/>
          <w:i/>
          <w:iCs/>
          <w:kern w:val="0"/>
          <w:sz w:val="28"/>
          <w:szCs w:val="28"/>
          <w:lang w:eastAsia="ru-RU"/>
          <w14:ligatures w14:val="none"/>
        </w:rPr>
        <w:t>a.liubymova@dk.dp.ua</w:t>
      </w:r>
      <w:r>
        <w:rPr>
          <w:rStyle w:val="9"/>
          <w:rFonts w:ascii="Times New Roman" w:hAnsi="Times New Roman" w:eastAsia="Times New Roman" w:cs="Times New Roman"/>
          <w:i/>
          <w:iCs/>
          <w:kern w:val="0"/>
          <w:sz w:val="28"/>
          <w:szCs w:val="28"/>
          <w:lang w:eastAsia="ru-RU"/>
          <w14:ligatures w14:val="none"/>
        </w:rPr>
        <w:fldChar w:fldCharType="end"/>
      </w:r>
    </w:p>
    <w:p w14:paraId="2FE9492D">
      <w:pPr>
        <w:spacing w:after="0" w:line="240" w:lineRule="auto"/>
        <w:jc w:val="right"/>
        <w:rPr>
          <w:rFonts w:ascii="Times New Roman" w:hAnsi="Times New Roman" w:eastAsia="Times New Roman" w:cs="Times New Roman"/>
          <w:i/>
          <w:iCs/>
          <w:color w:val="0260BF"/>
          <w:kern w:val="0"/>
          <w:sz w:val="28"/>
          <w:szCs w:val="28"/>
          <w:lang w:eastAsia="ru-RU"/>
          <w14:ligatures w14:val="none"/>
        </w:rPr>
      </w:pPr>
      <w:r>
        <w:fldChar w:fldCharType="begin"/>
      </w:r>
      <w:r>
        <w:instrText xml:space="preserve"> HYPERLINK "https://orcid.org/0000-0003-1313-9047" </w:instrText>
      </w:r>
      <w:r>
        <w:fldChar w:fldCharType="separate"/>
      </w:r>
      <w:r>
        <w:rPr>
          <w:rStyle w:val="9"/>
          <w:rFonts w:ascii="Times New Roman" w:hAnsi="Times New Roman" w:eastAsia="Times New Roman" w:cs="Times New Roman"/>
          <w:i/>
          <w:iCs/>
          <w:kern w:val="0"/>
          <w:sz w:val="28"/>
          <w:szCs w:val="28"/>
          <w:lang w:eastAsia="ru-RU"/>
          <w14:ligatures w14:val="none"/>
        </w:rPr>
        <w:t>https://orcid.org/0000-0003-1313-9047</w:t>
      </w:r>
      <w:r>
        <w:rPr>
          <w:rStyle w:val="9"/>
          <w:rFonts w:ascii="Times New Roman" w:hAnsi="Times New Roman" w:eastAsia="Times New Roman" w:cs="Times New Roman"/>
          <w:i/>
          <w:iCs/>
          <w:kern w:val="0"/>
          <w:sz w:val="28"/>
          <w:szCs w:val="28"/>
          <w:lang w:eastAsia="ru-RU"/>
          <w14:ligatures w14:val="none"/>
        </w:rPr>
        <w:fldChar w:fldCharType="end"/>
      </w:r>
    </w:p>
    <w:p w14:paraId="23A90A75">
      <w:pPr>
        <w:spacing w:after="0" w:line="240" w:lineRule="auto"/>
        <w:jc w:val="right"/>
        <w:rPr>
          <w:rFonts w:ascii="Times New Roman" w:hAnsi="Times New Roman" w:eastAsia="Times New Roman" w:cs="Times New Roman"/>
          <w:kern w:val="0"/>
          <w:lang w:eastAsia="ru-RU"/>
          <w14:ligatures w14:val="none"/>
        </w:rPr>
      </w:pPr>
    </w:p>
    <w:p w14:paraId="2702EC71">
      <w:pPr>
        <w:spacing w:after="0" w:line="240" w:lineRule="auto"/>
        <w:jc w:val="center"/>
        <w:rPr>
          <w:rFonts w:ascii="Times New Roman,Bold" w:hAnsi="Times New Roman,Bold" w:eastAsia="Times New Roman" w:cs="Times New Roman"/>
          <w:b/>
          <w:bCs/>
          <w:kern w:val="0"/>
          <w:sz w:val="28"/>
          <w:szCs w:val="28"/>
          <w:lang w:eastAsia="ru-RU"/>
          <w14:ligatures w14:val="none"/>
        </w:rPr>
      </w:pPr>
      <w:r>
        <w:rPr>
          <w:rFonts w:ascii="Times New Roman,Bold" w:hAnsi="Times New Roman,Bold" w:eastAsia="Times New Roman" w:cs="Times New Roman"/>
          <w:b/>
          <w:bCs/>
          <w:kern w:val="0"/>
          <w:sz w:val="28"/>
          <w:szCs w:val="28"/>
          <w:lang w:eastAsia="ru-RU"/>
          <w14:ligatures w14:val="none"/>
        </w:rPr>
        <w:t xml:space="preserve">ТРАДИЦІЙНА ПІСЕННА КУЛЬТУРА В КОНТЕКСТІ ІНТЕГРАТИВНИХ ТЕНДЕНЦІЙ СУЧАСНОГО МИСТЕЦТВОЗНАВСТВА: </w:t>
      </w:r>
    </w:p>
    <w:p w14:paraId="36357EE5">
      <w:pPr>
        <w:spacing w:after="0" w:line="240" w:lineRule="auto"/>
        <w:jc w:val="center"/>
        <w:rPr>
          <w:rFonts w:ascii="Times New Roman,Bold" w:hAnsi="Times New Roman,Bold" w:eastAsia="Times New Roman" w:cs="Times New Roman"/>
          <w:b/>
          <w:bCs/>
          <w:kern w:val="0"/>
          <w:sz w:val="28"/>
          <w:szCs w:val="28"/>
          <w:lang w:eastAsia="ru-RU"/>
          <w14:ligatures w14:val="none"/>
        </w:rPr>
      </w:pPr>
      <w:r>
        <w:rPr>
          <w:rFonts w:ascii="Times New Roman,Bold" w:hAnsi="Times New Roman,Bold" w:eastAsia="Times New Roman" w:cs="Times New Roman"/>
          <w:b/>
          <w:bCs/>
          <w:kern w:val="0"/>
          <w:sz w:val="28"/>
          <w:szCs w:val="28"/>
          <w:lang w:eastAsia="ru-RU"/>
          <w14:ligatures w14:val="none"/>
        </w:rPr>
        <w:t>РЕГІОНАЛЬНИЙ ВИМІР ДНІПРОПЕТРОВЩИНИ</w:t>
      </w:r>
    </w:p>
    <w:p w14:paraId="3D51FAD9">
      <w:pPr>
        <w:spacing w:after="0" w:line="240" w:lineRule="auto"/>
        <w:jc w:val="center"/>
        <w:rPr>
          <w:rFonts w:ascii="Times New Roman" w:hAnsi="Times New Roman" w:eastAsia="Times New Roman" w:cs="Times New Roman"/>
          <w:b/>
          <w:bCs/>
          <w:kern w:val="0"/>
          <w:lang w:eastAsia="ru-RU"/>
          <w14:ligatures w14:val="none"/>
        </w:rPr>
      </w:pPr>
    </w:p>
    <w:p w14:paraId="0D1120A4">
      <w:pPr>
        <w:spacing w:after="0" w:line="240" w:lineRule="auto"/>
        <w:ind w:firstLine="709"/>
        <w:jc w:val="both"/>
        <w:rPr>
          <w:rFonts w:ascii="Times New Roman" w:hAnsi="Times New Roman" w:eastAsia="Times New Roman" w:cs="Times New Roman"/>
          <w:i/>
          <w:iCs/>
          <w:kern w:val="0"/>
          <w:sz w:val="28"/>
          <w:szCs w:val="28"/>
          <w:lang w:eastAsia="ru-RU"/>
          <w14:ligatures w14:val="none"/>
        </w:rPr>
      </w:pPr>
      <w:r>
        <w:rPr>
          <w:rFonts w:ascii="Times New Roman" w:hAnsi="Times New Roman" w:eastAsia="Times New Roman" w:cs="Times New Roman"/>
          <w:i/>
          <w:iCs/>
          <w:kern w:val="0"/>
          <w:sz w:val="28"/>
          <w:szCs w:val="28"/>
          <w:lang w:eastAsia="ru-RU"/>
          <w14:ligatures w14:val="none"/>
        </w:rPr>
        <w:t>У тезах розглянуто особливості функціонування традиційної пісенної культури Дніпропетровщини в умовах війни. Висвітлено інтеграцію фольклору у сучасні композиторські, виконавські, освітні та цифрові практики як чинник збереження культурної ідентичності.</w:t>
      </w:r>
    </w:p>
    <w:p w14:paraId="651DE3D4">
      <w:pPr>
        <w:spacing w:after="0" w:line="240" w:lineRule="auto"/>
        <w:ind w:firstLine="709"/>
        <w:jc w:val="both"/>
        <w:rPr>
          <w:rFonts w:ascii="Times New Roman" w:hAnsi="Times New Roman" w:eastAsia="Times New Roman" w:cs="Times New Roman"/>
          <w:b/>
          <w:i/>
          <w:iCs/>
          <w:kern w:val="0"/>
          <w:lang w:eastAsia="ru-RU"/>
          <w14:ligatures w14:val="none"/>
        </w:rPr>
      </w:pPr>
    </w:p>
    <w:p w14:paraId="46BA3B52">
      <w:pPr>
        <w:spacing w:after="0" w:line="240" w:lineRule="auto"/>
        <w:ind w:firstLine="709"/>
        <w:jc w:val="both"/>
        <w:rPr>
          <w:rFonts w:ascii="Times New Roman" w:hAnsi="Times New Roman" w:eastAsia="Times New Roman" w:cs="Times New Roman"/>
          <w:i/>
          <w:iCs/>
          <w:kern w:val="0"/>
          <w:sz w:val="28"/>
          <w:szCs w:val="28"/>
          <w:lang w:eastAsia="ru-RU"/>
          <w14:ligatures w14:val="none"/>
        </w:rPr>
      </w:pPr>
      <w:r>
        <w:rPr>
          <w:rFonts w:ascii="Times New Roman,Bold" w:hAnsi="Times New Roman,Bold" w:eastAsia="Times New Roman" w:cs="Times New Roman"/>
          <w:b/>
          <w:i/>
          <w:iCs/>
          <w:kern w:val="0"/>
          <w:sz w:val="28"/>
          <w:szCs w:val="28"/>
          <w:lang w:eastAsia="ru-RU"/>
          <w14:ligatures w14:val="none"/>
        </w:rPr>
        <w:t>Ключові слова:</w:t>
      </w:r>
      <w:r>
        <w:rPr>
          <w:rFonts w:ascii="Times New Roman,Bold" w:hAnsi="Times New Roman,Bold" w:eastAsia="Times New Roman" w:cs="Times New Roman"/>
          <w:i/>
          <w:iCs/>
          <w:kern w:val="0"/>
          <w:sz w:val="28"/>
          <w:szCs w:val="28"/>
          <w:lang w:eastAsia="ru-RU"/>
          <w14:ligatures w14:val="none"/>
        </w:rPr>
        <w:t xml:space="preserve"> </w:t>
      </w:r>
      <w:r>
        <w:rPr>
          <w:rFonts w:ascii="Times New Roman" w:hAnsi="Times New Roman" w:eastAsia="Times New Roman" w:cs="Times New Roman"/>
          <w:i/>
          <w:iCs/>
          <w:kern w:val="0"/>
          <w:sz w:val="28"/>
          <w:szCs w:val="28"/>
          <w:lang w:eastAsia="ru-RU"/>
          <w14:ligatures w14:val="none"/>
        </w:rPr>
        <w:t xml:space="preserve">традиційна пісенна культура, фольклор Дніпропетровщини, інтегративні тенденції, етномузикознавство, культурна ідентичність, музична освіта, виконавська практика, трансформація фольклору. </w:t>
      </w:r>
    </w:p>
    <w:p w14:paraId="71828391">
      <w:pPr>
        <w:spacing w:after="0" w:line="240" w:lineRule="auto"/>
        <w:ind w:firstLine="709"/>
        <w:jc w:val="both"/>
        <w:rPr>
          <w:rFonts w:ascii="Times New Roman" w:hAnsi="Times New Roman" w:eastAsia="Times New Roman" w:cs="Times New Roman"/>
          <w:i/>
          <w:iCs/>
          <w:kern w:val="0"/>
          <w:lang w:eastAsia="ru-RU"/>
          <w14:ligatures w14:val="none"/>
        </w:rPr>
      </w:pPr>
    </w:p>
    <w:p w14:paraId="36FE3628">
      <w:pPr>
        <w:spacing w:after="0" w:line="360" w:lineRule="auto"/>
        <w:ind w:right="-1"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Сучасний етап розвитку української культури характеризується активізацією інтегративних процесів у мистецтвознавстві, що зумовлює переосмислення традиційної пісенної культури як динамічного компонента сучасного художнього простору. У цьому контексті особливої актуальності набуває вивчення регіональних особливостей фольклору в умовах сучасних соціокультурних викликів, зокрема війни.</w:t>
      </w:r>
    </w:p>
    <w:p w14:paraId="51706656">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Традиційна пісенна культура Дніпропетровщини сформувалася внаслідок взаємодії центральноукраїнських, степових і південних традицій. Вона характеризується варіантністю, усною формою передачі та тісним зв’язком із обрядовими й побутовими практиками. Регіональна специфіка виявляється у нерівномірному збереженні жанрової системи: обрядовий фольклор представлений фрагментарно (зокрема зимовий цикл зберігається активніше, весільна традиція поступово втрачає цілісність), тоді як позаобрядові жанри демонструють більшу стійкість.</w:t>
      </w:r>
    </w:p>
    <w:p w14:paraId="6012C7DC">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Інтонаційно-стильові риси фольклору Дніпропетровщини тяжіють до степової традиції з розлогим багатоголоссям, широким діапазоном, розспівуваністю та неквапливим темпом. Важливою характеристикою є мелодична формульність і варіативність виконавських практик, що забезпечують життєздатність традиції.</w:t>
      </w:r>
    </w:p>
    <w:p w14:paraId="4B8A1BDD">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Повномасштабна війна суттєво вплинула на функціонування фольклору як соціокультурного явища. Руйнування східних і південно-східних територій та вимушене переселення носіїв традиції призвели до втрати природного середовища її побутування. Однак традиція не зникає, а трансформується, набуваючи рис мобільної культурної системи, що функціонує у нових умовах, зберігаючи свою ідентифікаційну функцію.</w:t>
      </w:r>
    </w:p>
    <w:p w14:paraId="0C5BB811">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У сучасних реаліях інтегративні тенденції фольклору проявляються у його здатності до включення в різні сфери культурної діяльності. Традиційна пісня виходить за межі первинного середовища побутування та функціонує у композиторській, виконавській, науковій й освітній практиках. В умовах війни вона набуває значення як форма збереження культурної пам’яті та засіб самоідентифікації.</w:t>
      </w:r>
    </w:p>
    <w:p w14:paraId="35B1224B">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Одним із важливих напрямів інтеграції є використання фольклорного матеріалу у сучасній композиторській творчості. Показовим є звернення до експедиційних матеріалів Дніпропетровщини у творах В. Мартинюк, де традиційна інтонаційність переосмислюється у контексті сучасної музичної мови. Фольклорні елементи стають основою формування індивідуального композиторського стилю, що поєднує традиційні та новітні засоби виразності.</w:t>
      </w:r>
    </w:p>
    <w:p w14:paraId="677D60F9">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Іншим напрямом є інтеграція фольклору у сферу джазової музики, зокрема в аранжуваннях Олексія Мовчана та Олексія Боголюбова, де відбувається стилістичний синтез і зберігається інтонаційна основа пісні.</w:t>
      </w:r>
    </w:p>
    <w:p w14:paraId="4FFE2678">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 xml:space="preserve">Суттєву роль у збереженні та актуалізації традиційної пісенної культури відіграє освітній простір. У Дніпровській академії музики сформовано безперервну систему навчання, у межах якої фольклор вивчається на всіх рівнях – від початкової освіти до аспірантури. Фольклорний матеріал інтегрується у навчальні дисципліни, виконавську та науково-дослідницьку діяльність. </w:t>
      </w:r>
    </w:p>
    <w:p w14:paraId="6416A6A7">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Особливого значення набуває використання експедиційних матеріалів у написанні кваліфікаційних робіт. Магістерські дослідження та творчі проєкти аспірантів, базовані на польових записах, сприяють поєднанню теоретичного аналізу та практики реконструкції традиції.</w:t>
      </w:r>
    </w:p>
    <w:p w14:paraId="5404456F">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Важливим соціокультурним чинником є фестивальний рух і діяльність реконструкторських колективів, що сприяють популяризації фольклору та розширенню його аудиторії.</w:t>
      </w:r>
    </w:p>
    <w:p w14:paraId="42E89B53">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Не менш важливим є цифровий вимір інтеграції фольклору. Створення електронних архівів і платформ забезпечує збереження матеріалів і відкриває доступ до них. У контексті міграції носіїв традиції цифрові ресурси набувають особливого значення.</w:t>
      </w:r>
    </w:p>
    <w:p w14:paraId="709B9D7C">
      <w:pPr>
        <w:spacing w:after="0" w:line="360" w:lineRule="auto"/>
        <w:ind w:firstLine="709"/>
        <w:jc w:val="both"/>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sz w:val="28"/>
          <w:szCs w:val="28"/>
          <w:lang w:eastAsia="ru-RU"/>
          <w14:ligatures w14:val="none"/>
        </w:rPr>
        <w:t>Отже, традиційна пісенна культура Дніпропетровщини в умовах війни постає як динамічна система, що, зазнаючи трансформацій, зберігає свою ідентичність і культуротворчий потенціал. Інтегративні тенденції сприяють її осмисленню як активного елементу сучасного культурного процесу.</w:t>
      </w:r>
    </w:p>
    <w:p w14:paraId="1CF59230">
      <w:pPr>
        <w:spacing w:after="0" w:line="240" w:lineRule="auto"/>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lang w:eastAsia="ru-RU"/>
          <w14:ligatures w14:val="none"/>
        </w:rPr>
        <w:br w:type="page"/>
      </w:r>
    </w:p>
    <w:p w14:paraId="0F3FC9DC">
      <w:pPr>
        <w:spacing w:after="0" w:line="360" w:lineRule="auto"/>
        <w:ind w:firstLine="709"/>
        <w:jc w:val="both"/>
        <w:rPr>
          <w:rFonts w:ascii="Times New Roman" w:hAnsi="Times New Roman" w:eastAsia="Times New Roman" w:cs="Times New Roman"/>
          <w:kern w:val="0"/>
          <w:lang w:eastAsia="ru-RU"/>
          <w14:ligatures w14:val="none"/>
        </w:rPr>
      </w:pPr>
    </w:p>
    <w:p w14:paraId="13F603E5">
      <w:pPr>
        <w:pStyle w:val="2"/>
        <w:spacing w:before="0" w:after="0" w:line="279" w:lineRule="auto"/>
        <w:rPr>
          <w:lang w:val="uk-UA"/>
        </w:rPr>
      </w:pPr>
      <w:r>
        <w:rPr>
          <w:lang w:val="uk-UA"/>
        </w:rPr>
        <w:t>Дутка Вікторія Валеріївна,</w:t>
      </w:r>
    </w:p>
    <w:p w14:paraId="60003477">
      <w:pPr>
        <w:spacing w:after="0" w:line="24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t>кандидат мистецтвознавства, доцент,</w:t>
      </w:r>
    </w:p>
    <w:p w14:paraId="02E9B5FD">
      <w:pPr>
        <w:spacing w:after="0" w:line="24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t>професор кафедри декоративного мистецтва</w:t>
      </w:r>
    </w:p>
    <w:p w14:paraId="5AF76EF2">
      <w:pPr>
        <w:spacing w:after="0" w:line="240" w:lineRule="auto"/>
        <w:ind w:firstLine="709"/>
        <w:jc w:val="right"/>
        <w:rPr>
          <w:rFonts w:ascii="Times New Roman" w:hAnsi="Times New Roman" w:cs="Times New Roman"/>
          <w:iCs/>
          <w:sz w:val="28"/>
          <w:szCs w:val="28"/>
          <w:lang w:val="uk-UA"/>
        </w:rPr>
      </w:pPr>
      <w:r>
        <w:rPr>
          <w:rFonts w:ascii="Times New Roman" w:hAnsi="Times New Roman" w:cs="Times New Roman"/>
          <w:i/>
          <w:sz w:val="28"/>
          <w:szCs w:val="28"/>
          <w:lang w:val="uk-UA"/>
        </w:rPr>
        <w:t>Косівського державного інституту декоративного мистецтва</w:t>
      </w:r>
      <w:r>
        <w:rPr>
          <w:rFonts w:ascii="Times New Roman" w:hAnsi="Times New Roman" w:cs="Times New Roman"/>
          <w:iCs/>
          <w:sz w:val="28"/>
          <w:szCs w:val="28"/>
          <w:lang w:val="uk-UA"/>
        </w:rPr>
        <w:t>,</w:t>
      </w:r>
    </w:p>
    <w:p w14:paraId="6168110E">
      <w:pPr>
        <w:spacing w:after="0" w:line="24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it-IT"/>
        </w:rPr>
        <w:t>e-mail</w:t>
      </w:r>
      <w:r>
        <w:rPr>
          <w:rFonts w:ascii="Times New Roman" w:hAnsi="Times New Roman" w:cs="Times New Roman"/>
          <w:i/>
          <w:sz w:val="28"/>
          <w:szCs w:val="28"/>
          <w:lang w:val="uk-UA"/>
        </w:rPr>
        <w:t>:</w:t>
      </w:r>
      <w:r>
        <w:rPr>
          <w:rFonts w:ascii="Times New Roman" w:hAnsi="Times New Roman" w:cs="Times New Roman"/>
          <w:i/>
          <w:sz w:val="28"/>
          <w:szCs w:val="28"/>
          <w:lang w:val="it-IT"/>
        </w:rPr>
        <w:t xml:space="preserve"> </w:t>
      </w:r>
      <w:r>
        <w:rPr>
          <w:rFonts w:ascii="Times New Roman" w:hAnsi="Times New Roman" w:cs="Times New Roman"/>
          <w:i/>
          <w:color w:val="000000" w:themeColor="text1"/>
          <w:sz w:val="28"/>
          <w:szCs w:val="28"/>
          <w:lang w:val="it-IT"/>
          <w14:textFill>
            <w14:solidFill>
              <w14:schemeClr w14:val="tx1"/>
            </w14:solidFill>
          </w14:textFill>
        </w:rPr>
        <w:t>radiokosiv@gmail.com</w:t>
      </w:r>
      <w:r>
        <w:rPr>
          <w:rFonts w:ascii="Times New Roman" w:hAnsi="Times New Roman" w:cs="Times New Roman"/>
          <w:i/>
          <w:color w:val="000000" w:themeColor="text1"/>
          <w:sz w:val="28"/>
          <w:szCs w:val="28"/>
          <w:lang w:val="uk-UA"/>
          <w14:textFill>
            <w14:solidFill>
              <w14:schemeClr w14:val="tx1"/>
            </w14:solidFill>
          </w14:textFill>
        </w:rPr>
        <w:t>,</w:t>
      </w:r>
    </w:p>
    <w:p w14:paraId="70634071">
      <w:pPr>
        <w:spacing w:after="0" w:line="240" w:lineRule="auto"/>
        <w:ind w:firstLine="709"/>
        <w:jc w:val="right"/>
        <w:rPr>
          <w:rFonts w:ascii="Times New Roman" w:hAnsi="Times New Roman" w:cs="Times New Roman"/>
          <w:i/>
          <w:sz w:val="28"/>
          <w:szCs w:val="28"/>
          <w:lang w:val="uk-UA"/>
        </w:rPr>
      </w:pPr>
      <w:r>
        <w:rPr>
          <w:rStyle w:val="30"/>
          <w:rFonts w:ascii="Times New Roman" w:hAnsi="Times New Roman" w:cs="Times New Roman"/>
          <w:i/>
          <w:sz w:val="28"/>
          <w:szCs w:val="28"/>
        </w:rPr>
        <w:t>https://orcid.org/0000-0002-6269-7486</w:t>
      </w:r>
    </w:p>
    <w:p w14:paraId="2AAC20A5">
      <w:pPr>
        <w:spacing w:after="0" w:line="240" w:lineRule="auto"/>
        <w:ind w:firstLine="709"/>
        <w:jc w:val="both"/>
        <w:rPr>
          <w:rFonts w:ascii="Times New Roman" w:hAnsi="Times New Roman" w:cs="Times New Roman"/>
          <w:i/>
          <w:sz w:val="28"/>
          <w:szCs w:val="28"/>
          <w:lang w:val="uk-UA"/>
        </w:rPr>
      </w:pPr>
    </w:p>
    <w:p w14:paraId="286D1B81">
      <w:pPr>
        <w:spacing w:after="0" w:line="24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НОВІ ФОРМИ ІНТЕРПРЕТАЦІЇ НАРОДНИХ ТКАНИН ГУЦУЛЬЩИНИ У ТВОРЧИХ ПРАКТИКАХ </w:t>
      </w:r>
    </w:p>
    <w:p w14:paraId="7CC4FB3A">
      <w:pPr>
        <w:spacing w:after="0" w:line="24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СУЧАСНИХ ХУДОЖНИКІВ ДЕКОРАТИВНОГО МИСТЕЦТВА</w:t>
      </w:r>
    </w:p>
    <w:p w14:paraId="2BE6D855">
      <w:pPr>
        <w:spacing w:after="0" w:line="240" w:lineRule="auto"/>
        <w:ind w:firstLine="709"/>
        <w:jc w:val="center"/>
        <w:rPr>
          <w:rFonts w:ascii="Times New Roman" w:hAnsi="Times New Roman" w:cs="Times New Roman"/>
          <w:b/>
          <w:bCs/>
          <w:sz w:val="28"/>
          <w:szCs w:val="28"/>
          <w:lang w:val="uk-UA"/>
        </w:rPr>
      </w:pPr>
    </w:p>
    <w:p w14:paraId="5205FCE2">
      <w:pPr>
        <w:spacing w:after="0" w:line="240" w:lineRule="auto"/>
        <w:ind w:firstLine="709"/>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 xml:space="preserve">Представлено методи інтерпретації народних тканин Гуцульщини як складову навчальних практик Косівського державного інституту декоративного мистецтва </w:t>
      </w:r>
      <w:r>
        <w:rPr>
          <w:rFonts w:ascii="Times New Roman" w:hAnsi="Times New Roman" w:cs="Times New Roman"/>
          <w:bCs/>
          <w:i/>
          <w:iCs/>
          <w:sz w:val="28"/>
          <w:szCs w:val="28"/>
        </w:rPr>
        <w:t>в</w:t>
      </w:r>
      <w:r>
        <w:rPr>
          <w:rFonts w:ascii="Times New Roman" w:hAnsi="Times New Roman" w:cs="Times New Roman"/>
          <w:bCs/>
          <w:i/>
          <w:iCs/>
          <w:sz w:val="28"/>
          <w:szCs w:val="28"/>
          <w:lang w:val="uk-UA"/>
        </w:rPr>
        <w:t xml:space="preserve"> підготовці фахівців. Утвердження національних пріоритетів в українському декоративному мистецтві є першочерговим завданням навчальної установи, що має важливе значення у формуванні ключових тенденцій розвитку культури та мистецтва регіону.</w:t>
      </w:r>
    </w:p>
    <w:p w14:paraId="4AC3594B">
      <w:pPr>
        <w:spacing w:after="0" w:line="240" w:lineRule="auto"/>
        <w:ind w:firstLine="709"/>
        <w:jc w:val="both"/>
        <w:rPr>
          <w:rFonts w:ascii="Times New Roman" w:hAnsi="Times New Roman" w:cs="Times New Roman"/>
          <w:bCs/>
          <w:i/>
          <w:iCs/>
          <w:sz w:val="28"/>
          <w:szCs w:val="28"/>
          <w:lang w:val="uk-UA"/>
        </w:rPr>
      </w:pPr>
    </w:p>
    <w:p w14:paraId="4345815D">
      <w:pPr>
        <w:spacing w:after="0" w:line="240" w:lineRule="auto"/>
        <w:ind w:firstLine="709"/>
        <w:jc w:val="both"/>
        <w:rPr>
          <w:rFonts w:ascii="Times New Roman" w:hAnsi="Times New Roman" w:cs="Times New Roman"/>
          <w:bCs/>
          <w:i/>
          <w:iCs/>
          <w:sz w:val="28"/>
          <w:szCs w:val="28"/>
          <w:lang w:val="uk-UA"/>
        </w:rPr>
      </w:pPr>
      <w:r>
        <w:rPr>
          <w:rFonts w:ascii="Times New Roman" w:hAnsi="Times New Roman" w:cs="Times New Roman"/>
          <w:b/>
          <w:bCs/>
          <w:i/>
          <w:iCs/>
          <w:sz w:val="28"/>
          <w:szCs w:val="28"/>
          <w:lang w:val="uk-UA"/>
        </w:rPr>
        <w:t>Ключові слова</w:t>
      </w:r>
      <w:r>
        <w:rPr>
          <w:rFonts w:ascii="Times New Roman" w:hAnsi="Times New Roman" w:cs="Times New Roman"/>
          <w:bCs/>
          <w:i/>
          <w:iCs/>
          <w:sz w:val="28"/>
          <w:szCs w:val="28"/>
          <w:lang w:val="uk-UA"/>
        </w:rPr>
        <w:t>: народна тканина, ліжникарство, інтерпретація, культура, мистецтво.</w:t>
      </w:r>
    </w:p>
    <w:p w14:paraId="5C80B4EF">
      <w:pPr>
        <w:spacing w:after="0" w:line="240" w:lineRule="auto"/>
        <w:ind w:firstLine="709"/>
        <w:jc w:val="both"/>
        <w:rPr>
          <w:rFonts w:ascii="Times New Roman" w:hAnsi="Times New Roman" w:cs="Times New Roman"/>
          <w:bCs/>
          <w:i/>
          <w:iCs/>
          <w:sz w:val="28"/>
          <w:szCs w:val="28"/>
          <w:lang w:val="uk-UA"/>
        </w:rPr>
      </w:pPr>
    </w:p>
    <w:p w14:paraId="50AA211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Народне мистецтво споконвічно відображало культуру, звичаї та спосіб господарювання етносу. У конструктивно-функціональній формі та художньо-пластичних якостях виробів народних майстрів закладені доцільність, практичність та глибокий духовний зміст. У давніх зразках народних тканин присутня абсолютна гармонія естетичних якостей із природою та потребами людини. Функція та декор виробів органічно поєднані в одну художньо-стильову цілісність та позначені характерними для кожного осередку виробництва локальними естетичними характеристиками. Збереження традицій виготовлення та декорування художніх тканин є  актуальними й сьогодні, адже проблема глобалізації невпинно проникає у культурну, економічну та екологічну сфери діяльності суспільства й потребує нагального вирішення. Вивчення глибинних витоків народної культури, зокрема локальних мистецьких явищ, дає можливість виявити джерела інтерпретації для новітніх творчих практик сучасних художників декоративного мистецтва.</w:t>
      </w:r>
    </w:p>
    <w:p w14:paraId="29C4819E">
      <w:pPr>
        <w:spacing w:after="0" w:line="360"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Ліжникарство – це найпопулярніший вид народних художніх тканин Гуцульщини, який став невід</w:t>
      </w:r>
      <w:r>
        <w:rPr>
          <w:rFonts w:ascii="Times New Roman" w:hAnsi="Times New Roman" w:cs="Times New Roman"/>
          <w:spacing w:val="-2"/>
          <w:sz w:val="28"/>
          <w:szCs w:val="28"/>
        </w:rPr>
        <w:t>’</w:t>
      </w:r>
      <w:r>
        <w:rPr>
          <w:rFonts w:ascii="Times New Roman" w:hAnsi="Times New Roman" w:cs="Times New Roman"/>
          <w:spacing w:val="-2"/>
          <w:sz w:val="28"/>
          <w:szCs w:val="28"/>
          <w:lang w:val="uk-UA"/>
        </w:rPr>
        <w:t>ємною складовою побуту місцевих жителів. Історія його виникнення та утвердження на цій території свідчить про наявність усіх чинників: пасовищ для вівчарства; стрімких гірських потоків для валил; наявність торговельних шляхів та людського ресурсу, ще не задіяного іншими видами виробництва. Тому промисел швидко розвивався та досягнув рівня яскравого мистецького явища. Сьогодні цей вид художнього ткацтва став предметом уваги не тільки підприємців, а й мистецтвознавців, художників та дизайнерів.</w:t>
      </w:r>
    </w:p>
    <w:p w14:paraId="72AD5373">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Нові форми інтерпретації традиційного ліжника, відомий центр якого </w:t>
      </w:r>
      <w:r>
        <w:rPr>
          <w:rFonts w:ascii="Times New Roman" w:hAnsi="Times New Roman" w:cs="Times New Roman"/>
          <w:spacing w:val="-2"/>
          <w:sz w:val="28"/>
          <w:szCs w:val="28"/>
          <w:lang w:val="uk-UA"/>
        </w:rPr>
        <w:t>–</w:t>
      </w:r>
      <w:r>
        <w:rPr>
          <w:rFonts w:ascii="Times New Roman" w:hAnsi="Times New Roman" w:cs="Times New Roman"/>
          <w:sz w:val="28"/>
          <w:szCs w:val="28"/>
          <w:lang w:val="uk-UA"/>
        </w:rPr>
        <w:t xml:space="preserve"> село Яворів Косівського району, розробляються на кафедрі декоративного мистецтва Косівського державного інституту декоративного мистецтва. Концепція новаторства базується на вивченні та творчому переосмисленні традицій народного вжиткового мистецтва. Усвідомлення глибини семантики та естетичних можливостей ліжника дає широке поле для інтерпретації. У творчих практиках молодих художників, які вивчають композиційні та технологічні прийоми виконання традиційної тканини, вирішуються питання образно-пластичної мови ліжника, його декоративних властивостей під час асоціативної візуалізації. У проєктах студентів кафедри спостерігається трансформація суто вжиткових властивостей виробів у декоративні. Ліжник виступає у не властивій для нього ролі </w:t>
      </w:r>
      <w:r>
        <w:rPr>
          <w:rFonts w:ascii="Times New Roman" w:hAnsi="Times New Roman" w:cs="Times New Roman"/>
          <w:spacing w:val="-2"/>
          <w:sz w:val="28"/>
          <w:szCs w:val="28"/>
          <w:lang w:val="uk-UA"/>
        </w:rPr>
        <w:t>–</w:t>
      </w:r>
      <w:r>
        <w:rPr>
          <w:rFonts w:ascii="Times New Roman" w:hAnsi="Times New Roman" w:cs="Times New Roman"/>
          <w:sz w:val="28"/>
          <w:szCs w:val="28"/>
          <w:lang w:val="uk-UA"/>
        </w:rPr>
        <w:t xml:space="preserve"> одягової тканини, декоративного панно, модного одягового аксесуара тощо. Цей прийом надає виробам художньої образності, національного колориту та новаторських якостей.</w:t>
      </w:r>
    </w:p>
    <w:p w14:paraId="7E6766CC">
      <w:pPr>
        <w:spacing w:after="0" w:line="360" w:lineRule="auto"/>
        <w:ind w:firstLine="567"/>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Поєднання автентичних технологій із оригінальними дизайнерськими формами продукує новітні зразки, що позначені асоціативним сприйняттям «народності» в абсолютно вільному трактуванні цього поняття. Мистецький фестиваль дизайнерів одягу «Лудиннє фест», що проводиться у Косові з 2011 року, демонструє нові досягнення випускників кафедри декоративного мистецтва в галузі художнього текстилю та моделювання одягу. Неабияке зацікавлення гостей краю сучасними зразками ліжникової тканини та виробів із неї мотивує молодих художників розвивати форми, технологічні прийоми та способи декорування ліжникових виробів. </w:t>
      </w:r>
      <w:r>
        <w:rPr>
          <w:rFonts w:ascii="Times New Roman" w:hAnsi="Times New Roman" w:cs="Times New Roman"/>
          <w:bCs/>
          <w:color w:val="000000"/>
          <w:sz w:val="28"/>
          <w:szCs w:val="28"/>
        </w:rPr>
        <w:t xml:space="preserve">У творчих </w:t>
      </w:r>
      <w:r>
        <w:rPr>
          <w:rFonts w:ascii="Times New Roman" w:hAnsi="Times New Roman" w:cs="Times New Roman"/>
          <w:bCs/>
          <w:color w:val="000000"/>
          <w:sz w:val="28"/>
          <w:szCs w:val="28"/>
          <w:lang w:val="uk-UA"/>
        </w:rPr>
        <w:t>практиках студентів КДІДМ А. Григораш,</w:t>
      </w: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val="uk-UA"/>
        </w:rPr>
        <w:t>І. Тим</w:t>
      </w:r>
      <w:r>
        <w:rPr>
          <w:rFonts w:ascii="Times New Roman" w:hAnsi="Times New Roman" w:cs="Times New Roman"/>
          <w:bCs/>
          <w:color w:val="000000"/>
          <w:sz w:val="28"/>
          <w:szCs w:val="28"/>
        </w:rPr>
        <w:t>’</w:t>
      </w:r>
      <w:r>
        <w:rPr>
          <w:rFonts w:ascii="Times New Roman" w:hAnsi="Times New Roman" w:cs="Times New Roman"/>
          <w:bCs/>
          <w:color w:val="000000"/>
          <w:sz w:val="28"/>
          <w:szCs w:val="28"/>
          <w:lang w:val="uk-UA"/>
        </w:rPr>
        <w:t>як, М. Кульчицької, Н. Ропар</w:t>
      </w:r>
      <w:r>
        <w:rPr>
          <w:rFonts w:ascii="Times New Roman" w:hAnsi="Times New Roman" w:cs="Times New Roman"/>
          <w:bCs/>
          <w:color w:val="000000"/>
          <w:sz w:val="28"/>
          <w:szCs w:val="28"/>
        </w:rPr>
        <w:t xml:space="preserve"> досягнуто максимального рівня художньої образності ліжника. Звичайний виріб ужиткового призначення набув якостей витонченого </w:t>
      </w:r>
      <w:r>
        <w:rPr>
          <w:rFonts w:ascii="Times New Roman" w:hAnsi="Times New Roman" w:cs="Times New Roman"/>
          <w:bCs/>
          <w:color w:val="000000"/>
          <w:sz w:val="28"/>
          <w:szCs w:val="28"/>
          <w:lang w:val="uk-UA"/>
        </w:rPr>
        <w:t>мистецького</w:t>
      </w:r>
      <w:r>
        <w:rPr>
          <w:rFonts w:ascii="Times New Roman" w:hAnsi="Times New Roman" w:cs="Times New Roman"/>
          <w:bCs/>
          <w:color w:val="000000"/>
          <w:sz w:val="28"/>
          <w:szCs w:val="28"/>
        </w:rPr>
        <w:t xml:space="preserve"> продукту завдяки сміливим колористичним і формотворчим експериментам. Це виразно продемонстровано у </w:t>
      </w:r>
      <w:r>
        <w:rPr>
          <w:rFonts w:ascii="Times New Roman" w:hAnsi="Times New Roman" w:cs="Times New Roman"/>
          <w:bCs/>
          <w:color w:val="000000"/>
          <w:sz w:val="28"/>
          <w:szCs w:val="28"/>
          <w:lang w:val="uk-UA"/>
        </w:rPr>
        <w:t>дипломних роботах, які експонуються на виставках і фестивалях та отримують визнання найвибагливіших споживачів. Завдяки художньому переосмисленню ліжникової тканини традиція виготовлення верхнього одягу з неї набула поширення серед народних і самодіяльних майстрів регіону й характеризується масовим виробництвом з великою кількостю варіантів форм та декору. Творчий експеримент переріс у народження нового виду художнього промислу, що успішно побутує та розвивається.</w:t>
      </w:r>
    </w:p>
    <w:p w14:paraId="5FDFA268">
      <w:pPr>
        <w:spacing w:after="0" w:line="360" w:lineRule="auto"/>
        <w:ind w:firstLine="567"/>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Вивчення технологічних та художньо-стильових особливостей дрібновзірцевих тканин гуцульського етнорегіону дало поштовх для творчої інтерпретації у практиках викладачів кафедри декоративного мистецтва О. Гордійчук та О. Богатчук. Художниці успішно співпрацюють із відомим брендом «</w:t>
      </w:r>
      <w:r>
        <w:rPr>
          <w:rFonts w:ascii="Times New Roman" w:hAnsi="Times New Roman" w:cs="Times New Roman"/>
          <w:bCs/>
          <w:color w:val="000000"/>
          <w:sz w:val="28"/>
          <w:szCs w:val="28"/>
          <w:lang w:val="en-US"/>
        </w:rPr>
        <w:t>CHERNIKOVA</w:t>
      </w:r>
      <w:r>
        <w:rPr>
          <w:rFonts w:ascii="Times New Roman" w:hAnsi="Times New Roman" w:cs="Times New Roman"/>
          <w:bCs/>
          <w:color w:val="000000"/>
          <w:sz w:val="28"/>
          <w:szCs w:val="28"/>
          <w:lang w:val="uk-UA"/>
        </w:rPr>
        <w:t>», який популяризує народні традиції та використовує їх як основу конструктивно-декоративної трансформації в дизайні одягу. Тканини, виготовлені на автентичних ткацьких верстатах, позначені притаманними для народних виробів характеристиками: виразною фактурою рукотворної поверхні; картатими малюнками переплетень тощо. У новітніх дизайнерських виробах вони виконують функцію репліки народного мистецтва, що надає дизайну колориту етноестетики.</w:t>
      </w:r>
    </w:p>
    <w:p w14:paraId="21666B31">
      <w:pPr>
        <w:spacing w:after="0" w:line="360" w:lineRule="auto"/>
        <w:jc w:val="both"/>
        <w:rPr>
          <w:rFonts w:ascii="Times New Roman" w:hAnsi="Times New Roman" w:cs="Times New Roman"/>
          <w:bCs/>
          <w:sz w:val="28"/>
          <w:szCs w:val="28"/>
          <w:lang w:val="uk-UA"/>
        </w:rPr>
      </w:pPr>
      <w:r>
        <w:rPr>
          <w:rFonts w:ascii="Times New Roman" w:hAnsi="Times New Roman" w:cs="Times New Roman"/>
          <w:bCs/>
          <w:color w:val="000000"/>
          <w:sz w:val="28"/>
          <w:szCs w:val="28"/>
          <w:lang w:val="uk-UA"/>
        </w:rPr>
        <w:tab/>
      </w:r>
      <w:r>
        <w:rPr>
          <w:rFonts w:ascii="Times New Roman" w:hAnsi="Times New Roman" w:cs="Times New Roman"/>
          <w:bCs/>
          <w:color w:val="000000"/>
          <w:sz w:val="28"/>
          <w:szCs w:val="28"/>
          <w:lang w:val="uk-UA"/>
        </w:rPr>
        <w:t xml:space="preserve">Отже, новими формами інтерпретації </w:t>
      </w:r>
      <w:r>
        <w:rPr>
          <w:rFonts w:ascii="Times New Roman" w:hAnsi="Times New Roman" w:cs="Times New Roman"/>
          <w:bCs/>
          <w:sz w:val="28"/>
          <w:szCs w:val="28"/>
          <w:lang w:val="uk-UA"/>
        </w:rPr>
        <w:t>народних тканин Гуцульщини у творчих практиках сучасних художників декоративного мистецтва є використання технологічних прийомів як засадничих принципів образотворення у синтезі з творчим переосмисленням та відбором композиційних засобів декорування тканин.</w:t>
      </w:r>
    </w:p>
    <w:p w14:paraId="712AF07E">
      <w:pPr>
        <w:spacing w:after="0" w:line="360" w:lineRule="auto"/>
        <w:jc w:val="both"/>
        <w:rPr>
          <w:rFonts w:ascii="Times New Roman" w:hAnsi="Times New Roman" w:cs="Times New Roman"/>
          <w:bCs/>
          <w:sz w:val="28"/>
          <w:szCs w:val="28"/>
          <w:lang w:val="uk-UA"/>
        </w:rPr>
      </w:pPr>
    </w:p>
    <w:p w14:paraId="17590CBC">
      <w:pPr>
        <w:spacing w:after="0" w:line="360" w:lineRule="auto"/>
        <w:jc w:val="both"/>
        <w:rPr>
          <w:rFonts w:ascii="Times New Roman" w:hAnsi="Times New Roman" w:cs="Times New Roman"/>
          <w:bCs/>
          <w:sz w:val="28"/>
          <w:szCs w:val="28"/>
          <w:lang w:val="uk-UA"/>
        </w:rPr>
      </w:pPr>
    </w:p>
    <w:p w14:paraId="4E4A3E9F">
      <w:pPr>
        <w:pStyle w:val="2"/>
        <w:spacing w:before="0" w:after="0" w:line="279" w:lineRule="auto"/>
        <w:rPr>
          <w:lang w:val="uk-UA"/>
        </w:rPr>
      </w:pPr>
      <w:r>
        <w:rPr>
          <w:lang w:val="uk-UA"/>
        </w:rPr>
        <w:t>Дутка </w:t>
      </w:r>
      <w:r>
        <w:t>Василь </w:t>
      </w:r>
      <w:r>
        <w:rPr>
          <w:lang w:val="uk-UA"/>
        </w:rPr>
        <w:t>Якович,</w:t>
      </w:r>
    </w:p>
    <w:p w14:paraId="115127B1">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доцент кафедри </w:t>
      </w:r>
    </w:p>
    <w:p w14:paraId="716C612D">
      <w:pPr>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rPr>
        <w:t>образотворчого мистецтва</w:t>
      </w:r>
      <w:r>
        <w:rPr>
          <w:rFonts w:ascii="Times New Roman" w:hAnsi="Times New Roman" w:cs="Times New Roman"/>
          <w:i/>
          <w:sz w:val="28"/>
          <w:szCs w:val="28"/>
          <w:lang w:val="uk-UA"/>
        </w:rPr>
        <w:t xml:space="preserve"> та академічних дисциплін</w:t>
      </w:r>
    </w:p>
    <w:p w14:paraId="65D8FE2C">
      <w:pPr>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Косівського державного інституту декоративного мистецтва,</w:t>
      </w:r>
    </w:p>
    <w:p w14:paraId="509BBD84">
      <w:pPr>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it-IT"/>
        </w:rPr>
        <w:t>e-mail</w:t>
      </w:r>
      <w:r>
        <w:rPr>
          <w:rFonts w:ascii="Times New Roman" w:hAnsi="Times New Roman" w:cs="Times New Roman"/>
          <w:i/>
          <w:sz w:val="28"/>
          <w:szCs w:val="28"/>
          <w:lang w:val="uk-UA"/>
        </w:rPr>
        <w:t>:</w:t>
      </w:r>
      <w:r>
        <w:rPr>
          <w:rFonts w:ascii="Times New Roman" w:hAnsi="Times New Roman" w:cs="Times New Roman"/>
          <w:i/>
          <w:sz w:val="28"/>
          <w:szCs w:val="28"/>
          <w:lang w:val="it-IT"/>
        </w:rPr>
        <w:t xml:space="preserve"> </w:t>
      </w:r>
      <w:r>
        <w:fldChar w:fldCharType="begin"/>
      </w:r>
      <w:r>
        <w:instrText xml:space="preserve"> HYPERLINK "mailto:artdutka@gmail.com" </w:instrText>
      </w:r>
      <w:r>
        <w:fldChar w:fldCharType="separate"/>
      </w:r>
      <w:r>
        <w:rPr>
          <w:rStyle w:val="9"/>
          <w:rFonts w:ascii="Times New Roman" w:hAnsi="Times New Roman" w:cs="Times New Roman"/>
          <w:i/>
          <w:sz w:val="28"/>
          <w:szCs w:val="28"/>
          <w:lang w:val="it-IT"/>
        </w:rPr>
        <w:t>artdutka</w:t>
      </w:r>
      <w:r>
        <w:rPr>
          <w:rStyle w:val="9"/>
          <w:rFonts w:ascii="Times New Roman" w:hAnsi="Times New Roman" w:cs="Times New Roman"/>
          <w:i/>
          <w:sz w:val="28"/>
          <w:szCs w:val="28"/>
          <w:lang w:val="uk-UA"/>
        </w:rPr>
        <w:t>@</w:t>
      </w:r>
      <w:r>
        <w:rPr>
          <w:rStyle w:val="9"/>
          <w:rFonts w:ascii="Times New Roman" w:hAnsi="Times New Roman" w:cs="Times New Roman"/>
          <w:i/>
          <w:sz w:val="28"/>
          <w:szCs w:val="28"/>
          <w:lang w:val="it-IT"/>
        </w:rPr>
        <w:t>gmail</w:t>
      </w:r>
      <w:r>
        <w:rPr>
          <w:rStyle w:val="9"/>
          <w:rFonts w:ascii="Times New Roman" w:hAnsi="Times New Roman" w:cs="Times New Roman"/>
          <w:i/>
          <w:sz w:val="28"/>
          <w:szCs w:val="28"/>
          <w:lang w:val="uk-UA"/>
        </w:rPr>
        <w:t>.</w:t>
      </w:r>
      <w:r>
        <w:rPr>
          <w:rStyle w:val="9"/>
          <w:rFonts w:ascii="Times New Roman" w:hAnsi="Times New Roman" w:cs="Times New Roman"/>
          <w:i/>
          <w:sz w:val="28"/>
          <w:szCs w:val="28"/>
          <w:lang w:val="it-IT"/>
        </w:rPr>
        <w:t>com</w:t>
      </w:r>
      <w:r>
        <w:rPr>
          <w:rStyle w:val="9"/>
          <w:rFonts w:ascii="Times New Roman" w:hAnsi="Times New Roman" w:cs="Times New Roman"/>
          <w:i/>
          <w:sz w:val="28"/>
          <w:szCs w:val="28"/>
          <w:lang w:val="it-IT"/>
        </w:rPr>
        <w:fldChar w:fldCharType="end"/>
      </w:r>
    </w:p>
    <w:p w14:paraId="01C26180">
      <w:pPr>
        <w:spacing w:after="0" w:line="240" w:lineRule="auto"/>
        <w:jc w:val="right"/>
        <w:rPr>
          <w:rFonts w:ascii="Times New Roman" w:hAnsi="Times New Roman" w:cs="Times New Roman"/>
          <w:b/>
          <w:i/>
          <w:sz w:val="28"/>
          <w:szCs w:val="28"/>
          <w:lang w:val="uk-UA"/>
        </w:rPr>
      </w:pPr>
      <w:r>
        <w:rPr>
          <w:rFonts w:ascii="Times New Roman" w:hAnsi="Times New Roman" w:cs="Times New Roman"/>
          <w:i/>
          <w:sz w:val="28"/>
          <w:szCs w:val="28"/>
          <w:lang w:val="it-IT"/>
        </w:rPr>
        <w:t>https</w:t>
      </w:r>
      <w:r>
        <w:rPr>
          <w:rFonts w:ascii="Times New Roman" w:hAnsi="Times New Roman" w:cs="Times New Roman"/>
          <w:i/>
          <w:sz w:val="28"/>
          <w:szCs w:val="28"/>
          <w:lang w:val="uk-UA"/>
        </w:rPr>
        <w:t>//</w:t>
      </w:r>
      <w:r>
        <w:rPr>
          <w:rFonts w:ascii="Times New Roman" w:hAnsi="Times New Roman" w:cs="Times New Roman"/>
          <w:i/>
          <w:sz w:val="28"/>
          <w:szCs w:val="28"/>
          <w:lang w:val="it-IT"/>
        </w:rPr>
        <w:t>or</w:t>
      </w:r>
      <w:r>
        <w:rPr>
          <w:rFonts w:ascii="Times New Roman" w:hAnsi="Times New Roman" w:cs="Times New Roman"/>
          <w:i/>
          <w:sz w:val="28"/>
          <w:szCs w:val="28"/>
          <w:lang w:val="uk-UA"/>
        </w:rPr>
        <w:t>с</w:t>
      </w:r>
      <w:r>
        <w:rPr>
          <w:rFonts w:ascii="Times New Roman" w:hAnsi="Times New Roman" w:cs="Times New Roman"/>
          <w:i/>
          <w:sz w:val="28"/>
          <w:szCs w:val="28"/>
          <w:lang w:val="it-IT"/>
        </w:rPr>
        <w:t>id</w:t>
      </w:r>
      <w:r>
        <w:rPr>
          <w:rFonts w:ascii="Times New Roman" w:hAnsi="Times New Roman" w:cs="Times New Roman"/>
          <w:i/>
          <w:sz w:val="28"/>
          <w:szCs w:val="28"/>
          <w:lang w:val="uk-UA"/>
        </w:rPr>
        <w:t>.</w:t>
      </w:r>
      <w:r>
        <w:rPr>
          <w:rFonts w:ascii="Times New Roman" w:hAnsi="Times New Roman" w:cs="Times New Roman"/>
          <w:i/>
          <w:sz w:val="28"/>
          <w:szCs w:val="28"/>
          <w:lang w:val="it-IT"/>
        </w:rPr>
        <w:t>org</w:t>
      </w:r>
      <w:r>
        <w:rPr>
          <w:rFonts w:ascii="Times New Roman" w:hAnsi="Times New Roman" w:cs="Times New Roman"/>
          <w:i/>
          <w:sz w:val="28"/>
          <w:szCs w:val="28"/>
          <w:lang w:val="uk-UA"/>
        </w:rPr>
        <w:t>/ 0000-0002-4263-9713</w:t>
      </w:r>
    </w:p>
    <w:p w14:paraId="1923183C">
      <w:pPr>
        <w:spacing w:after="0" w:line="240" w:lineRule="auto"/>
        <w:jc w:val="right"/>
        <w:rPr>
          <w:rFonts w:ascii="Times New Roman" w:hAnsi="Times New Roman" w:cs="Times New Roman"/>
          <w:b/>
          <w:i/>
          <w:sz w:val="28"/>
          <w:szCs w:val="28"/>
          <w:lang w:val="uk-UA"/>
        </w:rPr>
      </w:pPr>
    </w:p>
    <w:p w14:paraId="72657A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ОБРАЗ ЛЮДИНИ Й ДОРОГИ </w:t>
      </w:r>
      <w:r>
        <w:rPr>
          <w:rFonts w:ascii="Times New Roman" w:hAnsi="Times New Roman" w:cs="Times New Roman"/>
          <w:b/>
          <w:sz w:val="28"/>
          <w:szCs w:val="28"/>
          <w:lang w:val="uk-UA"/>
        </w:rPr>
        <w:t>У</w:t>
      </w:r>
      <w:r>
        <w:rPr>
          <w:rFonts w:ascii="Times New Roman" w:hAnsi="Times New Roman" w:cs="Times New Roman"/>
          <w:b/>
          <w:sz w:val="28"/>
          <w:szCs w:val="28"/>
        </w:rPr>
        <w:t xml:space="preserve"> ТВОРЧОСТІ ЮЗЕФА ЯРОШИНСЬКОГО: МІЖ РОМАНТИЗМОМ І РЕАЛІЗМОМ</w:t>
      </w:r>
    </w:p>
    <w:p w14:paraId="3A0B4E02">
      <w:pPr>
        <w:spacing w:after="0" w:line="240" w:lineRule="auto"/>
        <w:jc w:val="center"/>
        <w:rPr>
          <w:rFonts w:ascii="Times New Roman" w:hAnsi="Times New Roman" w:cs="Times New Roman"/>
          <w:b/>
          <w:sz w:val="28"/>
          <w:szCs w:val="28"/>
        </w:rPr>
      </w:pPr>
    </w:p>
    <w:p w14:paraId="5EBC6CAE">
      <w:pPr>
        <w:spacing w:after="0" w:line="240" w:lineRule="auto"/>
        <w:jc w:val="both"/>
        <w:rPr>
          <w:rFonts w:ascii="Times New Roman" w:hAnsi="Times New Roman" w:cs="Times New Roman"/>
          <w:i/>
          <w:iCs/>
          <w:sz w:val="28"/>
          <w:szCs w:val="28"/>
          <w:lang w:val="uk-UA"/>
        </w:rPr>
      </w:pPr>
      <w:r>
        <w:rPr>
          <w:rFonts w:ascii="Times New Roman" w:hAnsi="Times New Roman" w:cs="Times New Roman"/>
          <w:color w:val="FF0000"/>
          <w:sz w:val="28"/>
          <w:szCs w:val="28"/>
          <w:lang w:val="uk-UA"/>
        </w:rPr>
        <w:tab/>
      </w:r>
      <w:r>
        <w:rPr>
          <w:rFonts w:ascii="Times New Roman" w:hAnsi="Times New Roman" w:cs="Times New Roman"/>
          <w:i/>
          <w:iCs/>
          <w:sz w:val="28"/>
          <w:szCs w:val="28"/>
          <w:lang w:val="uk-UA"/>
        </w:rPr>
        <w:t>Проаналізовано творчість Юзефа Ярошинського крізь призму образів людини та дороги як ключових мотивів центральноєвропейського мистецтва кінця XIX – початку XX століття. Розкрито поєднання романтичних і реалістичних тенденцій та роль дороги як смислової осі, що об’єднує людину, спільноту й природне середовище. Показано концептуальне значення етнографічних мотивів і віднесено митця до кола «тихого романтизму».</w:t>
      </w:r>
    </w:p>
    <w:p w14:paraId="7DA233C3">
      <w:pPr>
        <w:spacing w:after="0" w:line="240" w:lineRule="auto"/>
        <w:jc w:val="both"/>
        <w:rPr>
          <w:rFonts w:ascii="Times New Roman" w:hAnsi="Times New Roman" w:cs="Times New Roman"/>
          <w:i/>
          <w:iCs/>
          <w:sz w:val="28"/>
          <w:szCs w:val="28"/>
          <w:lang w:val="uk-UA"/>
        </w:rPr>
      </w:pPr>
    </w:p>
    <w:p w14:paraId="52A8B6E6">
      <w:pPr>
        <w:spacing w:after="0" w:line="240" w:lineRule="auto"/>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ab/>
      </w:r>
      <w:r>
        <w:rPr>
          <w:rFonts w:ascii="Times New Roman" w:hAnsi="Times New Roman" w:cs="Times New Roman"/>
          <w:b/>
          <w:i/>
          <w:iCs/>
          <w:sz w:val="28"/>
          <w:szCs w:val="28"/>
          <w:lang w:val="uk-UA"/>
        </w:rPr>
        <w:t>Ключові слова:</w:t>
      </w:r>
      <w:r>
        <w:rPr>
          <w:rFonts w:ascii="Times New Roman" w:hAnsi="Times New Roman" w:cs="Times New Roman"/>
          <w:i/>
          <w:iCs/>
          <w:sz w:val="28"/>
          <w:szCs w:val="28"/>
          <w:lang w:val="uk-UA"/>
        </w:rPr>
        <w:t xml:space="preserve"> Юзеф Ярошинський, образ дороги, образ людини, карпатський пейзаж, етнографічний мотив, романтизм і реалізм, центральноєвропейська традиція.</w:t>
      </w:r>
    </w:p>
    <w:p w14:paraId="2D7D8786">
      <w:pPr>
        <w:spacing w:after="0" w:line="240" w:lineRule="auto"/>
        <w:jc w:val="both"/>
        <w:rPr>
          <w:rFonts w:ascii="Times New Roman" w:hAnsi="Times New Roman" w:cs="Times New Roman"/>
          <w:i/>
          <w:iCs/>
          <w:sz w:val="28"/>
          <w:szCs w:val="28"/>
          <w:lang w:val="uk-UA"/>
        </w:rPr>
      </w:pPr>
    </w:p>
    <w:p w14:paraId="43C4DD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У сучасному мистецтвознавчому дискурсі творчість Юзефа Ярошинського залишається недостатньо систематизованою та здебільшого інтерпретується в межах етнографічного або жанрового підходу. Така редукція звужує розуміння його мистецтва до ілюстративного відображення побуту, не враховуючи ідейно-етичного виміру та складної взаємодії романтичних і реалістичних тенденцій. У зв’язку з цим актуальним є комплексне осмислення його живопису як цілісної художньої системи.</w:t>
      </w:r>
    </w:p>
    <w:p w14:paraId="727AC4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Метою дослідження є виявлення специфіки образів людини та дороги як ключових світоглядних і композиційних мотивів у творчості митця, а також уточнення його місця в центральноєвропейському мистецькому контексті кінця XIX – початку XX століття.</w:t>
      </w:r>
    </w:p>
    <w:p w14:paraId="6AE331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Творчість Ярошинського формується в період трансформації романтизму та становлення реалістичної художньої мови. Особливістю його мистецького бачення є трактування карпатського простору як цілісного світоглядного середовища, у якому людина постає носієм внутрішньої рівноваги та етичної норми. Важливо, що митець уникає драматизації й конфліктності, характерних для класичного романтизму, натомість пропонує модель упорядкованого співіснування людини, спільноти й природи.</w:t>
      </w:r>
    </w:p>
    <w:p w14:paraId="28FCC8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Ключовим мотивом його живопису є образ дороги, який виконує не лише композиційну, а й концептуальну функцію. Дорога структурує простір, організовує ритм руху та об’єднує фігури в єдину систему. Вона виступає смисловою віссю, що поєднує індивіда, громаду й ландшафт, водночас функціонуючи як метафора життєвого шляху. На відміну від романтичної традиції, цей шлях позбавлений трагізму й патетики та осмислюється як природний і безперервний процес.</w:t>
      </w:r>
    </w:p>
    <w:p w14:paraId="049629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У багатофігурних композиціях, зокрема сценах руху гуцулів на ярмарок, простежується чітка просторово-ритмічна організація. Композиції вибудовуються каскадно, з виразним розмежуванням планів, а ритм фігур підпорядковується логіці дороги. Людські постаті трактуються узагальнено, без індивідуалізованого портретування, що дозволяє художнику перейти від зображення окремої події до формування образу спільноти. Така типізація підкреслює не знеособлення, а гідність і внутрішню цілісність людини.</w:t>
      </w:r>
    </w:p>
    <w:p w14:paraId="0FB75E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Показовими є також камерні пейзажі, у яких рух набуває сповільненого, ритмізованого характеру. Тут виникає взаємодія статичного й динамічного: людська присутність співіснує з безперервним рухом природних елементів (зокрема води), формуючи образ гармонійного, неконфліктного світу. Пейзаж у Ярошинського не є </w:t>
      </w:r>
      <w:r>
        <w:rPr>
          <w:rFonts w:ascii="Times New Roman" w:hAnsi="Times New Roman" w:cs="Times New Roman"/>
          <w:sz w:val="28"/>
          <w:szCs w:val="28"/>
          <w:lang w:val="uk-UA"/>
        </w:rPr>
        <w:t>тлом</w:t>
      </w:r>
      <w:r>
        <w:rPr>
          <w:rFonts w:ascii="Times New Roman" w:hAnsi="Times New Roman" w:cs="Times New Roman"/>
          <w:sz w:val="28"/>
          <w:szCs w:val="28"/>
        </w:rPr>
        <w:t>, а виступає активним структурним компонентом, що визначає характер композиції.</w:t>
      </w:r>
    </w:p>
    <w:p w14:paraId="08B107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Особливе місце займають твори, де природні стихії, зокрема вода, стають головним композиційним центром. У таких роботах рух організовує не лише сюжет, а й пластичну й колористичну структуру полотна. Поєднання стриманого академічного письма з живим відчуттям натури свідчить про зрілу форму пізнього реалістичного мислення.</w:t>
      </w:r>
    </w:p>
    <w:p w14:paraId="0A6F14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Стилістично творчість Ярошинського перебуває на межі романтизму й реалізму. Від романтизму він успадковує інтерес до теми дороги, руху та внутрішньої свободи, однак позбавляє ці мотиви емоційної загостреності. Реалізм проявляється в конструктивній ясності простору, уважності до матеріального середовища та стриманості художньої мови. Такий синтез дозволяє визначити його як представника «тихого романтизму», характерного для центральноєвропейської традиції.</w:t>
      </w:r>
    </w:p>
    <w:p w14:paraId="627D3F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Важливою є роль етнографічних мотивів, які у творчості митця не зводяться до декоративної стилізації. Вони виконують функцію типізації й узагальнення, формуючи образ локальної культури як носія універсальних етичних цінностей. Карпатський простір постає не як периферія, а як самодостатній світ із власною логікою.</w:t>
      </w:r>
    </w:p>
    <w:p w14:paraId="79F091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У результаті дослідження встановлено, що образи людини й дороги у творчості Ярошинського мають концептуальний характер і формують модель упорядкованого буття, у якій рух, праця та спільнота постають як природні форми існування.</w:t>
      </w:r>
    </w:p>
    <w:p w14:paraId="1D08FE1D">
      <w:pPr>
        <w:pStyle w:val="15"/>
        <w:jc w:val="both"/>
        <w:rPr>
          <w:b/>
          <w:bCs/>
          <w:sz w:val="28"/>
          <w:szCs w:val="28"/>
        </w:rPr>
      </w:pPr>
    </w:p>
    <w:p w14:paraId="7D095275">
      <w:pPr>
        <w:pStyle w:val="15"/>
        <w:jc w:val="both"/>
        <w:rPr>
          <w:b/>
          <w:bCs/>
          <w:sz w:val="28"/>
          <w:szCs w:val="28"/>
        </w:rPr>
      </w:pPr>
    </w:p>
    <w:p w14:paraId="69AD4DFC">
      <w:pPr>
        <w:pStyle w:val="15"/>
        <w:jc w:val="both"/>
        <w:rPr>
          <w:b/>
          <w:bCs/>
          <w:sz w:val="28"/>
          <w:szCs w:val="28"/>
        </w:rPr>
      </w:pPr>
    </w:p>
    <w:p w14:paraId="3895A393">
      <w:pPr>
        <w:pStyle w:val="15"/>
        <w:jc w:val="both"/>
        <w:rPr>
          <w:b/>
          <w:bCs/>
          <w:sz w:val="28"/>
          <w:szCs w:val="28"/>
        </w:rPr>
      </w:pPr>
    </w:p>
    <w:p w14:paraId="5FB10EE0">
      <w:pPr>
        <w:pStyle w:val="2"/>
        <w:spacing w:before="0" w:after="0" w:line="279" w:lineRule="auto"/>
        <w:rPr>
          <w:lang w:val="uk-UA"/>
        </w:rPr>
      </w:pPr>
      <w:r>
        <w:rPr>
          <w:lang w:val="uk-UA"/>
        </w:rPr>
        <w:t>Добко</w:t>
      </w:r>
      <w:r>
        <w:t> </w:t>
      </w:r>
      <w:r>
        <w:rPr>
          <w:lang w:val="uk-UA"/>
        </w:rPr>
        <w:t>Віктор</w:t>
      </w:r>
      <w:r>
        <w:t> </w:t>
      </w:r>
      <w:r>
        <w:rPr>
          <w:lang w:val="uk-UA"/>
        </w:rPr>
        <w:t>Ігорович,</w:t>
      </w:r>
    </w:p>
    <w:p w14:paraId="2694845D">
      <w:pPr>
        <w:pStyle w:val="15"/>
        <w:jc w:val="right"/>
        <w:rPr>
          <w:i/>
          <w:sz w:val="28"/>
          <w:szCs w:val="28"/>
        </w:rPr>
      </w:pPr>
      <w:r>
        <w:rPr>
          <w:i/>
          <w:sz w:val="28"/>
          <w:szCs w:val="28"/>
        </w:rPr>
        <w:t>аспірант кафедри історії філософії,</w:t>
      </w:r>
    </w:p>
    <w:p w14:paraId="2AA6A739">
      <w:pPr>
        <w:pStyle w:val="15"/>
        <w:jc w:val="right"/>
        <w:rPr>
          <w:i/>
          <w:sz w:val="28"/>
          <w:szCs w:val="28"/>
        </w:rPr>
      </w:pPr>
      <w:r>
        <w:rPr>
          <w:i/>
          <w:sz w:val="28"/>
          <w:szCs w:val="28"/>
        </w:rPr>
        <w:t>Львівський національний університет імені Івана Франка,</w:t>
      </w:r>
    </w:p>
    <w:p w14:paraId="5669FB77">
      <w:pPr>
        <w:pStyle w:val="15"/>
        <w:jc w:val="right"/>
        <w:rPr>
          <w:i/>
          <w:sz w:val="28"/>
          <w:szCs w:val="28"/>
        </w:rPr>
      </w:pPr>
      <w:r>
        <w:rPr>
          <w:i/>
          <w:sz w:val="28"/>
          <w:szCs w:val="28"/>
        </w:rPr>
        <w:t xml:space="preserve">e-mail: </w:t>
      </w:r>
      <w:r>
        <w:fldChar w:fldCharType="begin"/>
      </w:r>
      <w:r>
        <w:instrText xml:space="preserve"> HYPERLINK "mailto:Viktor.Dobko@lnu.edu.ua" </w:instrText>
      </w:r>
      <w:r>
        <w:fldChar w:fldCharType="separate"/>
      </w:r>
      <w:r>
        <w:rPr>
          <w:rStyle w:val="9"/>
          <w:i/>
          <w:sz w:val="28"/>
          <w:szCs w:val="28"/>
        </w:rPr>
        <w:t>Viktor.Dobko@lnu.edu.ua</w:t>
      </w:r>
      <w:r>
        <w:rPr>
          <w:rStyle w:val="9"/>
          <w:i/>
          <w:sz w:val="28"/>
          <w:szCs w:val="28"/>
        </w:rPr>
        <w:fldChar w:fldCharType="end"/>
      </w:r>
      <w:r>
        <w:rPr>
          <w:i/>
          <w:sz w:val="28"/>
          <w:szCs w:val="28"/>
        </w:rPr>
        <w:t>,</w:t>
      </w:r>
    </w:p>
    <w:p w14:paraId="3AE0E231">
      <w:pPr>
        <w:pStyle w:val="15"/>
        <w:jc w:val="right"/>
        <w:rPr>
          <w:i/>
          <w:sz w:val="28"/>
          <w:szCs w:val="28"/>
        </w:rPr>
      </w:pPr>
      <w:r>
        <w:fldChar w:fldCharType="begin"/>
      </w:r>
      <w:r>
        <w:instrText xml:space="preserve"> HYPERLINK "http://orcid.org/0009-0005-9476-6000" </w:instrText>
      </w:r>
      <w:r>
        <w:fldChar w:fldCharType="separate"/>
      </w:r>
      <w:r>
        <w:rPr>
          <w:rStyle w:val="9"/>
          <w:i/>
          <w:sz w:val="28"/>
          <w:szCs w:val="28"/>
        </w:rPr>
        <w:t>http://orcid.org/0009-0005-9476-6000</w:t>
      </w:r>
      <w:r>
        <w:rPr>
          <w:rStyle w:val="9"/>
          <w:i/>
          <w:sz w:val="28"/>
          <w:szCs w:val="28"/>
        </w:rPr>
        <w:fldChar w:fldCharType="end"/>
      </w:r>
    </w:p>
    <w:p w14:paraId="60524319">
      <w:pPr>
        <w:pStyle w:val="15"/>
        <w:jc w:val="right"/>
        <w:rPr>
          <w:i/>
          <w:sz w:val="28"/>
          <w:szCs w:val="28"/>
        </w:rPr>
      </w:pPr>
    </w:p>
    <w:p w14:paraId="4EE4F2FE">
      <w:pPr>
        <w:pStyle w:val="15"/>
        <w:spacing w:before="120"/>
        <w:jc w:val="center"/>
      </w:pPr>
      <w:r>
        <w:rPr>
          <w:b/>
          <w:bCs/>
        </w:rPr>
        <w:t>МУЗИЧНА КРАСА ЯК ДОСВІД СМИСЛУ У ФІЛОСОФІЇ РОДЖЕРА СКРУТОНА</w:t>
      </w:r>
    </w:p>
    <w:p w14:paraId="404ADD1B">
      <w:pPr>
        <w:pStyle w:val="15"/>
        <w:jc w:val="both"/>
        <w:rPr>
          <w:b/>
          <w:bCs/>
        </w:rPr>
      </w:pPr>
    </w:p>
    <w:p w14:paraId="13111EB1">
      <w:pPr>
        <w:pStyle w:val="15"/>
        <w:ind w:firstLine="709"/>
        <w:jc w:val="both"/>
        <w:rPr>
          <w:i/>
          <w:iCs/>
          <w:sz w:val="28"/>
          <w:szCs w:val="28"/>
        </w:rPr>
      </w:pPr>
      <w:r>
        <w:rPr>
          <w:i/>
          <w:iCs/>
          <w:sz w:val="28"/>
          <w:szCs w:val="28"/>
        </w:rPr>
        <w:t>У тезах досліджено, яким чином у філософії Роджера Скрутона музична краса постає не як зовнішня приємність чи суб’єктивний емоційний ефект, а як особливий досвід смислу, що виникає в акті осмисленого слухання. Показано, що підставами такого розуміння є Скрутонів аналіз звуку, музичного руху, вираження та ритму, які разом розкривають музику як форму внутрішньо впорядкованого й значущого переживання.</w:t>
      </w:r>
    </w:p>
    <w:p w14:paraId="12D32387">
      <w:pPr>
        <w:pStyle w:val="15"/>
        <w:ind w:firstLine="709"/>
        <w:jc w:val="both"/>
        <w:rPr>
          <w:i/>
          <w:iCs/>
          <w:sz w:val="28"/>
          <w:szCs w:val="28"/>
        </w:rPr>
      </w:pPr>
    </w:p>
    <w:p w14:paraId="4906A080">
      <w:pPr>
        <w:pStyle w:val="15"/>
        <w:ind w:firstLine="709"/>
        <w:jc w:val="both"/>
        <w:rPr>
          <w:sz w:val="28"/>
          <w:szCs w:val="28"/>
        </w:rPr>
      </w:pPr>
      <w:r>
        <w:rPr>
          <w:b/>
          <w:i/>
          <w:iCs/>
          <w:sz w:val="28"/>
          <w:szCs w:val="28"/>
        </w:rPr>
        <w:t>Ключові слова:</w:t>
      </w:r>
      <w:r>
        <w:rPr>
          <w:i/>
          <w:iCs/>
          <w:sz w:val="28"/>
          <w:szCs w:val="28"/>
        </w:rPr>
        <w:t xml:space="preserve"> Роджер Скрутон, музична краса, музичне розуміння</w:t>
      </w:r>
      <w:r>
        <w:rPr>
          <w:sz w:val="28"/>
          <w:szCs w:val="28"/>
        </w:rPr>
        <w:t>, смисл, вираження, ритм.</w:t>
      </w:r>
    </w:p>
    <w:p w14:paraId="1E4819A8">
      <w:pPr>
        <w:pStyle w:val="15"/>
        <w:jc w:val="both"/>
      </w:pPr>
    </w:p>
    <w:p w14:paraId="4F0CFCA0">
      <w:pPr>
        <w:pStyle w:val="15"/>
        <w:spacing w:line="360" w:lineRule="auto"/>
        <w:ind w:firstLine="709"/>
        <w:jc w:val="both"/>
        <w:rPr>
          <w:sz w:val="28"/>
          <w:szCs w:val="28"/>
        </w:rPr>
      </w:pPr>
      <w:r>
        <w:rPr>
          <w:sz w:val="28"/>
          <w:szCs w:val="28"/>
        </w:rPr>
        <w:t>Проблема музичної краси у сучасній естетиці нерідко зводиться або до питання про суб’єктивне задоволення, або до питання про емоційний вплив музики. Однак у такому підході втрачається найважливіше: чому музика взагалі переживається людиною як осмислена форма, а не лише як приємний чи зворушливий звуковий потік. Для Роджера Скрутона це питання є засадничим, оскільки музика відкриває себе не через зовнішній зміст, а через особливий тип розуміння, який народжується в самому акті слухання.</w:t>
      </w:r>
      <w:r>
        <w:rPr>
          <w:rStyle w:val="7"/>
          <w:sz w:val="28"/>
          <w:szCs w:val="28"/>
        </w:rPr>
        <w:footnoteReference w:id="55"/>
      </w:r>
      <w:r>
        <w:rPr>
          <w:sz w:val="28"/>
          <w:szCs w:val="28"/>
          <w:vertAlign w:val="superscript"/>
        </w:rPr>
        <w:t xml:space="preserve"> </w:t>
      </w:r>
      <w:r>
        <w:rPr>
          <w:sz w:val="28"/>
          <w:szCs w:val="28"/>
        </w:rPr>
        <w:t>Саме тому музична краса у нього пов’язується не з прикрашанням звуку, а з таким способом його сприйняття, за якого слухач входить у впорядкований і значущий світ тонів.</w:t>
      </w:r>
    </w:p>
    <w:p w14:paraId="4044619D">
      <w:pPr>
        <w:pStyle w:val="15"/>
        <w:spacing w:line="360" w:lineRule="auto"/>
        <w:ind w:firstLine="708"/>
        <w:jc w:val="both"/>
        <w:rPr>
          <w:sz w:val="28"/>
          <w:szCs w:val="28"/>
        </w:rPr>
      </w:pPr>
      <w:r>
        <w:rPr>
          <w:sz w:val="28"/>
          <w:szCs w:val="28"/>
        </w:rPr>
        <w:t>Першою умовою такого досвіду є специфічний статус звуку. Скрутон відкидає редукцію музики до фізичної акустики і пропонує розглядати звуки як «secondary objects» і водночас як «pure events», тобто як події, що дані слухові не лише через свої фізичні причини, а насамперед через те, як вони чуються.</w:t>
      </w:r>
      <w:r>
        <w:rPr>
          <w:rStyle w:val="7"/>
          <w:sz w:val="28"/>
          <w:szCs w:val="28"/>
        </w:rPr>
        <w:footnoteReference w:id="56"/>
      </w:r>
      <w:r>
        <w:rPr>
          <w:sz w:val="28"/>
          <w:szCs w:val="28"/>
        </w:rPr>
        <w:t xml:space="preserve"> Звідси випливає вирішальне для естетики музики положення: у музичному досвіді ми слухаємо не просто джерело звуку, а те, що відкривається в самому звучанні. Так з’являється те, що Скрутон називає </w:t>
      </w:r>
      <w:r>
        <w:rPr>
          <w:i/>
          <w:iCs/>
          <w:sz w:val="28"/>
          <w:szCs w:val="28"/>
        </w:rPr>
        <w:t>acousmatic experience</w:t>
      </w:r>
      <w:r>
        <w:rPr>
          <w:sz w:val="28"/>
          <w:szCs w:val="28"/>
        </w:rPr>
        <w:t>, – досвід, у якому звук відривається від своєї матеріальної причини і стає тоном, тобто елементом внутрішньо організованого слухового світу. Отже, музична краса починається там, де слухання перестає бути суто акустичним фактом і стає актом смислового схоплення звукової форми.</w:t>
      </w:r>
    </w:p>
    <w:p w14:paraId="1A61958F">
      <w:pPr>
        <w:pStyle w:val="15"/>
        <w:spacing w:line="360" w:lineRule="auto"/>
        <w:ind w:firstLine="709"/>
        <w:jc w:val="both"/>
        <w:rPr>
          <w:sz w:val="28"/>
          <w:szCs w:val="28"/>
        </w:rPr>
      </w:pPr>
      <w:r>
        <w:rPr>
          <w:sz w:val="28"/>
          <w:szCs w:val="28"/>
        </w:rPr>
        <w:t>Другою умовою музичної краси є досвід руху. Скрутон підкреслює, що в музиці ми постійно послуговуємося уявленнями про «високе» і «низьке», «наближення» і «віддалення», «напруження» і «розв’язання», хоча буквально нічого у фізичному просторі не рухається.</w:t>
      </w:r>
      <w:r>
        <w:rPr>
          <w:rStyle w:val="7"/>
          <w:sz w:val="28"/>
          <w:szCs w:val="28"/>
        </w:rPr>
        <w:footnoteReference w:id="57"/>
      </w:r>
      <w:r>
        <w:rPr>
          <w:sz w:val="28"/>
          <w:szCs w:val="28"/>
        </w:rPr>
        <w:t xml:space="preserve"> Це означає, що музичний рух є не матеріальним, а інтенційним: він належить не фізичному світові, а тому віртуальному просторові, який відкривається слухові. Саме в цьому просторі виникають мелодія, гармонія, тяжіння до тоніки, очікування каденції, відчуття завершеності або незавершеності. Музична краса тому і переживається як досвід смислу, що вона є досвідом упорядкованого руху: ми не просто чуємо звуки, а стежимо за тим, як вони логічно, напружено й доцільно розгортаються у часі.</w:t>
      </w:r>
    </w:p>
    <w:p w14:paraId="2CB35A67">
      <w:pPr>
        <w:pStyle w:val="15"/>
        <w:spacing w:line="360" w:lineRule="auto"/>
        <w:ind w:firstLine="708"/>
        <w:jc w:val="both"/>
        <w:rPr>
          <w:sz w:val="28"/>
          <w:szCs w:val="28"/>
        </w:rPr>
      </w:pPr>
      <w:r>
        <w:rPr>
          <w:sz w:val="28"/>
          <w:szCs w:val="28"/>
        </w:rPr>
        <w:t>Звідси постає і проблема музичного вираження. Для Скрутона музика не є системою умовних знаків, які вказують на попередньо дані емоції; її вираження не можна зрозуміти як шифр, що підлягає розшифруванню. Він наголошує, що зміст музики виявляється передусім у самому переживанні її виразності, а не у позамузичній парафразі</w:t>
      </w:r>
      <w:r>
        <w:rPr>
          <w:rStyle w:val="7"/>
          <w:sz w:val="28"/>
          <w:szCs w:val="28"/>
        </w:rPr>
        <w:footnoteReference w:id="58"/>
      </w:r>
      <w:r>
        <w:rPr>
          <w:sz w:val="28"/>
          <w:szCs w:val="28"/>
        </w:rPr>
        <w:t>. Саме тому вираження в музиці має, за Скрутоном, переважно «intransitive» характер: музика є сумною, урочистою, тривожною чи світлою не тому, що називає ці стани, а тому, що сама постає як осмислена експресивна форма. Так форма і зміст виявляються нероздільними. Слухач розуміє музику не тоді, коли підбирає до неї словесний еквівалент, а тоді, коли здатний увійти в її виразний рух і впізнати в ньому певний лад переживання.</w:t>
      </w:r>
    </w:p>
    <w:p w14:paraId="779FF7E2">
      <w:pPr>
        <w:pStyle w:val="15"/>
        <w:spacing w:line="360" w:lineRule="auto"/>
        <w:ind w:firstLine="709"/>
        <w:jc w:val="both"/>
        <w:rPr>
          <w:sz w:val="28"/>
          <w:szCs w:val="28"/>
        </w:rPr>
      </w:pPr>
      <w:r>
        <w:rPr>
          <w:sz w:val="28"/>
          <w:szCs w:val="28"/>
        </w:rPr>
        <w:t>Особливого значення в цьому контексті набуває ритм. Скрутон наполягає на відмінності між метром і ритмом: метр вимірює час, тоді як ритм є живим рухом, який ми чуємо в музичній послідовності.</w:t>
      </w:r>
      <w:r>
        <w:rPr>
          <w:rStyle w:val="7"/>
          <w:sz w:val="28"/>
          <w:szCs w:val="28"/>
        </w:rPr>
        <w:footnoteReference w:id="59"/>
      </w:r>
      <w:r>
        <w:rPr>
          <w:sz w:val="28"/>
          <w:szCs w:val="28"/>
        </w:rPr>
        <w:t xml:space="preserve"> Ритм не зводиться до зовнішнього каркаса; він пов’язаний із тілесністю, танцем, мовленням, наголосом, тобто з тими формами людської присутності у світі, де час переживається як осмислена спрямованість. Саме тому ритм у Скрутона набуває не лише технічного, а й антропологічного значення: він показує, що музика не існує поза людиною, а звернена до її здатності рухатися, співпереживати і внутрішньо «йти разом» із музичним процесом. Краса музики виявляється тут як краса впорядкованої участі – не зовнішнього підпорядкування звуковому потоку, а осмисленого входження в нього.</w:t>
      </w:r>
    </w:p>
    <w:p w14:paraId="4EF58A78">
      <w:pPr>
        <w:pStyle w:val="15"/>
        <w:spacing w:line="360" w:lineRule="auto"/>
        <w:ind w:firstLine="709"/>
        <w:jc w:val="both"/>
        <w:rPr>
          <w:sz w:val="28"/>
          <w:szCs w:val="28"/>
        </w:rPr>
      </w:pPr>
      <w:r>
        <w:rPr>
          <w:sz w:val="28"/>
          <w:szCs w:val="28"/>
        </w:rPr>
        <w:t>Отже, у філософії Роджера Скрутона музична краса постає як особливий досвід смислу, що виникає на перетині звуку, тону, руху, вираження й ритму. Її сутність полягає в тому, що музика відкривається слухачеві як упорядкований і значущий світ та формує здатність розпізнавати порядок, форму і смисл у самому перебігу переживання.</w:t>
      </w:r>
    </w:p>
    <w:p w14:paraId="3CCDF0B1">
      <w:pPr>
        <w:spacing w:after="0" w:line="240" w:lineRule="auto"/>
        <w:rPr>
          <w:sz w:val="28"/>
          <w:szCs w:val="28"/>
          <w:lang w:val="uk-UA"/>
        </w:rPr>
      </w:pPr>
      <w:r>
        <w:rPr>
          <w:sz w:val="28"/>
          <w:szCs w:val="28"/>
          <w:lang w:val="uk-UA"/>
        </w:rPr>
        <w:br w:type="page"/>
      </w:r>
    </w:p>
    <w:p w14:paraId="7F375893">
      <w:pPr>
        <w:spacing w:after="0" w:line="360" w:lineRule="auto"/>
        <w:jc w:val="both"/>
        <w:rPr>
          <w:sz w:val="28"/>
          <w:szCs w:val="28"/>
          <w:lang w:val="uk-UA"/>
        </w:rPr>
      </w:pPr>
    </w:p>
    <w:p w14:paraId="43977AA3">
      <w:pPr>
        <w:pStyle w:val="2"/>
        <w:spacing w:before="0" w:after="0" w:line="279" w:lineRule="auto"/>
        <w:rPr>
          <w:lang w:val="uk-UA"/>
        </w:rPr>
      </w:pPr>
      <w:r>
        <w:rPr>
          <w:lang w:val="uk-UA"/>
        </w:rPr>
        <w:t>Нікітюк Дмитро Сергійович,</w:t>
      </w:r>
    </w:p>
    <w:p w14:paraId="25488BDE">
      <w:pPr>
        <w:spacing w:after="0" w:line="240" w:lineRule="auto"/>
        <w:jc w:val="right"/>
        <w:rPr>
          <w:rFonts w:ascii="Times New Roman" w:hAnsi="Times New Roman" w:eastAsia="Times New Roman" w:cs="Times New Roman"/>
          <w:i/>
          <w:iCs/>
          <w:color w:val="000000"/>
          <w:sz w:val="28"/>
          <w:szCs w:val="28"/>
          <w:lang w:val="uk-UA"/>
        </w:rPr>
      </w:pPr>
      <w:r>
        <w:rPr>
          <w:rFonts w:ascii="Times New Roman" w:hAnsi="Times New Roman" w:eastAsia="Times New Roman" w:cs="Times New Roman"/>
          <w:i/>
          <w:iCs/>
          <w:color w:val="000000"/>
          <w:sz w:val="28"/>
          <w:szCs w:val="28"/>
          <w:lang w:val="uk-UA"/>
        </w:rPr>
        <w:t>аспірант кафедри філософії,</w:t>
      </w:r>
    </w:p>
    <w:p w14:paraId="6B2A9684">
      <w:pPr>
        <w:spacing w:after="0" w:line="240" w:lineRule="auto"/>
        <w:jc w:val="right"/>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8"/>
        </w:rPr>
        <w:t>Дніпровський національний університет імені Олеся Гончара</w:t>
      </w:r>
      <w:r>
        <w:rPr>
          <w:rFonts w:ascii="Times New Roman" w:hAnsi="Times New Roman" w:eastAsia="Times New Roman" w:cs="Times New Roman"/>
          <w:i/>
          <w:iCs/>
          <w:color w:val="000000"/>
          <w:sz w:val="28"/>
          <w:szCs w:val="28"/>
          <w:lang w:val="uk-UA"/>
        </w:rPr>
        <w:t>,</w:t>
      </w:r>
    </w:p>
    <w:p w14:paraId="5BDD421C">
      <w:pPr>
        <w:spacing w:after="0" w:line="240" w:lineRule="auto"/>
        <w:jc w:val="right"/>
        <w:rPr>
          <w:rFonts w:ascii="Times New Roman" w:hAnsi="Times New Roman" w:eastAsia="Times New Roman" w:cs="Times New Roman"/>
          <w:i/>
          <w:iCs/>
          <w:color w:val="000000" w:themeColor="text1"/>
          <w:sz w:val="28"/>
          <w:szCs w:val="28"/>
          <w:lang w:val="uk-UA"/>
          <w14:textFill>
            <w14:solidFill>
              <w14:schemeClr w14:val="tx1"/>
            </w14:solidFill>
          </w14:textFill>
        </w:rPr>
      </w:pPr>
      <w:r>
        <w:rPr>
          <w:rFonts w:ascii="Times New Roman" w:hAnsi="Times New Roman" w:eastAsia="Times New Roman" w:cs="Times New Roman"/>
          <w:i/>
          <w:iCs/>
          <w:color w:val="000000"/>
          <w:sz w:val="28"/>
          <w:szCs w:val="28"/>
          <w:lang w:val="it-IT"/>
        </w:rPr>
        <w:t xml:space="preserve">e-mail: </w:t>
      </w:r>
      <w:r>
        <w:fldChar w:fldCharType="begin"/>
      </w:r>
      <w:r>
        <w:instrText xml:space="preserve"> HYPERLINK "mailto:nikitiuk_d@365.dnu.edu.ua" </w:instrText>
      </w:r>
      <w:r>
        <w:fldChar w:fldCharType="separate"/>
      </w:r>
      <w:r>
        <w:rPr>
          <w:rStyle w:val="9"/>
          <w:rFonts w:ascii="Times New Roman" w:hAnsi="Times New Roman" w:eastAsia="Times New Roman" w:cs="Times New Roman"/>
          <w:i/>
          <w:iCs/>
          <w:color w:val="000000" w:themeColor="text1"/>
          <w:sz w:val="28"/>
          <w:szCs w:val="28"/>
          <w:u w:val="none"/>
          <w:lang w:val="it-IT"/>
          <w14:textFill>
            <w14:solidFill>
              <w14:schemeClr w14:val="tx1"/>
            </w14:solidFill>
          </w14:textFill>
        </w:rPr>
        <w:t>nikitiuk_d@365.dnu.edu.ua</w:t>
      </w:r>
      <w:r>
        <w:rPr>
          <w:rStyle w:val="9"/>
          <w:rFonts w:ascii="Times New Roman" w:hAnsi="Times New Roman" w:eastAsia="Times New Roman" w:cs="Times New Roman"/>
          <w:i/>
          <w:iCs/>
          <w:color w:val="000000" w:themeColor="text1"/>
          <w:sz w:val="28"/>
          <w:szCs w:val="28"/>
          <w:u w:val="none"/>
          <w:lang w:val="it-IT"/>
          <w14:textFill>
            <w14:solidFill>
              <w14:schemeClr w14:val="tx1"/>
            </w14:solidFill>
          </w14:textFill>
        </w:rPr>
        <w:fldChar w:fldCharType="end"/>
      </w:r>
      <w:r>
        <w:rPr>
          <w:rFonts w:ascii="Times New Roman" w:hAnsi="Times New Roman" w:eastAsia="Times New Roman" w:cs="Times New Roman"/>
          <w:i/>
          <w:iCs/>
          <w:color w:val="000000" w:themeColor="text1"/>
          <w:sz w:val="28"/>
          <w:szCs w:val="28"/>
          <w:lang w:val="uk-UA"/>
          <w14:textFill>
            <w14:solidFill>
              <w14:schemeClr w14:val="tx1"/>
            </w14:solidFill>
          </w14:textFill>
        </w:rPr>
        <w:t>,</w:t>
      </w:r>
    </w:p>
    <w:p w14:paraId="523E0543">
      <w:pPr>
        <w:spacing w:after="0" w:line="240" w:lineRule="auto"/>
        <w:jc w:val="right"/>
        <w:rPr>
          <w:rFonts w:ascii="Times New Roman" w:hAnsi="Times New Roman" w:eastAsia="Times New Roman" w:cs="Times New Roman"/>
          <w:i/>
          <w:iCs/>
          <w:color w:val="000000" w:themeColor="text1"/>
          <w:sz w:val="28"/>
          <w:szCs w:val="28"/>
          <w14:textFill>
            <w14:solidFill>
              <w14:schemeClr w14:val="tx1"/>
            </w14:solidFill>
          </w14:textFill>
        </w:rPr>
      </w:pPr>
      <w:r>
        <w:rPr>
          <w:rFonts w:ascii="Times New Roman" w:hAnsi="Times New Roman" w:eastAsia="Times New Roman" w:cs="Times New Roman"/>
          <w:i/>
          <w:iCs/>
          <w:color w:val="000000" w:themeColor="text1"/>
          <w:sz w:val="28"/>
          <w:szCs w:val="28"/>
          <w:lang w:val="uk-UA"/>
          <w14:textFill>
            <w14:solidFill>
              <w14:schemeClr w14:val="tx1"/>
            </w14:solidFill>
          </w14:textFill>
        </w:rPr>
        <w:t xml:space="preserve"> </w:t>
      </w:r>
      <w:r>
        <w:fldChar w:fldCharType="begin"/>
      </w:r>
      <w:r>
        <w:instrText xml:space="preserve"> HYPERLINK "https://orcid.org/0009-0001-5676-2894" </w:instrText>
      </w:r>
      <w:r>
        <w:fldChar w:fldCharType="separate"/>
      </w:r>
      <w:r>
        <w:rPr>
          <w:rStyle w:val="9"/>
          <w:rFonts w:ascii="Times New Roman" w:hAnsi="Times New Roman" w:eastAsia="Times New Roman" w:cs="Times New Roman"/>
          <w:i/>
          <w:iCs/>
          <w:color w:val="000000" w:themeColor="text1"/>
          <w:sz w:val="28"/>
          <w:szCs w:val="28"/>
          <w:u w:val="none"/>
          <w:lang w:val="en-US"/>
          <w14:textFill>
            <w14:solidFill>
              <w14:schemeClr w14:val="tx1"/>
            </w14:solidFill>
          </w14:textFill>
        </w:rPr>
        <w:t>https</w:t>
      </w:r>
      <w:r>
        <w:rPr>
          <w:rStyle w:val="9"/>
          <w:rFonts w:ascii="Times New Roman" w:hAnsi="Times New Roman" w:eastAsia="Times New Roman" w:cs="Times New Roman"/>
          <w:i/>
          <w:iCs/>
          <w:color w:val="000000" w:themeColor="text1"/>
          <w:sz w:val="28"/>
          <w:szCs w:val="28"/>
          <w:u w:val="none"/>
          <w14:textFill>
            <w14:solidFill>
              <w14:schemeClr w14:val="tx1"/>
            </w14:solidFill>
          </w14:textFill>
        </w:rPr>
        <w:t>://</w:t>
      </w:r>
      <w:r>
        <w:rPr>
          <w:rStyle w:val="9"/>
          <w:rFonts w:ascii="Times New Roman" w:hAnsi="Times New Roman" w:eastAsia="Times New Roman" w:cs="Times New Roman"/>
          <w:i/>
          <w:iCs/>
          <w:color w:val="000000" w:themeColor="text1"/>
          <w:sz w:val="28"/>
          <w:szCs w:val="28"/>
          <w:u w:val="none"/>
          <w:lang w:val="en-US"/>
          <w14:textFill>
            <w14:solidFill>
              <w14:schemeClr w14:val="tx1"/>
            </w14:solidFill>
          </w14:textFill>
        </w:rPr>
        <w:t>orcid</w:t>
      </w:r>
      <w:r>
        <w:rPr>
          <w:rStyle w:val="9"/>
          <w:rFonts w:ascii="Times New Roman" w:hAnsi="Times New Roman" w:eastAsia="Times New Roman" w:cs="Times New Roman"/>
          <w:i/>
          <w:iCs/>
          <w:color w:val="000000" w:themeColor="text1"/>
          <w:sz w:val="28"/>
          <w:szCs w:val="28"/>
          <w:u w:val="none"/>
          <w14:textFill>
            <w14:solidFill>
              <w14:schemeClr w14:val="tx1"/>
            </w14:solidFill>
          </w14:textFill>
        </w:rPr>
        <w:t>.</w:t>
      </w:r>
      <w:r>
        <w:rPr>
          <w:rStyle w:val="9"/>
          <w:rFonts w:ascii="Times New Roman" w:hAnsi="Times New Roman" w:eastAsia="Times New Roman" w:cs="Times New Roman"/>
          <w:i/>
          <w:iCs/>
          <w:color w:val="000000" w:themeColor="text1"/>
          <w:sz w:val="28"/>
          <w:szCs w:val="28"/>
          <w:u w:val="none"/>
          <w:lang w:val="en-US"/>
          <w14:textFill>
            <w14:solidFill>
              <w14:schemeClr w14:val="tx1"/>
            </w14:solidFill>
          </w14:textFill>
        </w:rPr>
        <w:t>org</w:t>
      </w:r>
      <w:r>
        <w:rPr>
          <w:rStyle w:val="9"/>
          <w:rFonts w:ascii="Times New Roman" w:hAnsi="Times New Roman" w:eastAsia="Times New Roman" w:cs="Times New Roman"/>
          <w:i/>
          <w:iCs/>
          <w:color w:val="000000" w:themeColor="text1"/>
          <w:sz w:val="28"/>
          <w:szCs w:val="28"/>
          <w:u w:val="none"/>
          <w14:textFill>
            <w14:solidFill>
              <w14:schemeClr w14:val="tx1"/>
            </w14:solidFill>
          </w14:textFill>
        </w:rPr>
        <w:t>/0009-0001-5676-2894</w:t>
      </w:r>
      <w:r>
        <w:rPr>
          <w:rStyle w:val="9"/>
          <w:rFonts w:ascii="Times New Roman" w:hAnsi="Times New Roman" w:eastAsia="Times New Roman" w:cs="Times New Roman"/>
          <w:i/>
          <w:iCs/>
          <w:color w:val="000000" w:themeColor="text1"/>
          <w:sz w:val="28"/>
          <w:szCs w:val="28"/>
          <w:u w:val="none"/>
          <w14:textFill>
            <w14:solidFill>
              <w14:schemeClr w14:val="tx1"/>
            </w14:solidFill>
          </w14:textFill>
        </w:rPr>
        <w:fldChar w:fldCharType="end"/>
      </w:r>
    </w:p>
    <w:p w14:paraId="305CB40E">
      <w:pPr>
        <w:spacing w:after="0" w:line="240" w:lineRule="auto"/>
        <w:jc w:val="both"/>
        <w:rPr>
          <w:rFonts w:ascii="Times New Roman" w:hAnsi="Times New Roman" w:eastAsia="Times New Roman" w:cs="Times New Roman"/>
          <w:i/>
          <w:iCs/>
          <w:color w:val="000000"/>
          <w:sz w:val="28"/>
          <w:szCs w:val="28"/>
        </w:rPr>
      </w:pPr>
    </w:p>
    <w:p w14:paraId="6F745952">
      <w:pPr>
        <w:spacing w:after="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ТРАНСФОРМАЦІЯ ПОНЯТТЯ «АВТОР»</w:t>
      </w:r>
    </w:p>
    <w:p w14:paraId="5D938FA1">
      <w:pPr>
        <w:spacing w:after="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У РОБОТІ З ГЕНЕРАТИВНИМИ МОДЕЛЯМИ</w:t>
      </w:r>
    </w:p>
    <w:p w14:paraId="00FA029C">
      <w:pPr>
        <w:spacing w:after="0" w:line="240" w:lineRule="auto"/>
        <w:jc w:val="center"/>
        <w:rPr>
          <w:rFonts w:ascii="Times New Roman" w:hAnsi="Times New Roman" w:eastAsia="Times New Roman" w:cs="Times New Roman"/>
          <w:color w:val="000000"/>
          <w:sz w:val="28"/>
          <w:szCs w:val="28"/>
        </w:rPr>
      </w:pPr>
    </w:p>
    <w:p w14:paraId="1242DC76">
      <w:pPr>
        <w:spacing w:after="0" w:line="240" w:lineRule="auto"/>
        <w:ind w:firstLine="709"/>
        <w:jc w:val="both"/>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У представлених тезах досліджується трансформація концепту авторства під впливом сучасних генеративних моделей штучного інтелекту. Аналізується онтологічна криза, пов'язана із втратою людиною монополії на творчість. Обґрунтовується необхідність створення нового правового консенсусу.</w:t>
      </w:r>
    </w:p>
    <w:p w14:paraId="2A1060C7">
      <w:pPr>
        <w:spacing w:after="0" w:line="240" w:lineRule="auto"/>
        <w:ind w:firstLine="709"/>
        <w:jc w:val="both"/>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br w:type="textWrapping"/>
      </w:r>
      <w:r>
        <w:rPr>
          <w:rFonts w:ascii="Times New Roman" w:hAnsi="Times New Roman" w:eastAsia="Times New Roman" w:cs="Times New Roman"/>
          <w:i/>
          <w:iCs/>
          <w:sz w:val="28"/>
          <w:szCs w:val="28"/>
          <w:lang w:val="uk-UA"/>
        </w:rPr>
        <w:tab/>
      </w:r>
      <w:r>
        <w:rPr>
          <w:rFonts w:ascii="Times New Roman" w:hAnsi="Times New Roman" w:eastAsia="Times New Roman" w:cs="Times New Roman"/>
          <w:b/>
          <w:i/>
          <w:iCs/>
          <w:sz w:val="28"/>
          <w:szCs w:val="28"/>
        </w:rPr>
        <w:t xml:space="preserve">Ключові слова: </w:t>
      </w:r>
      <w:r>
        <w:rPr>
          <w:rFonts w:ascii="Times New Roman" w:hAnsi="Times New Roman" w:eastAsia="Times New Roman" w:cs="Times New Roman"/>
          <w:i/>
          <w:iCs/>
          <w:sz w:val="28"/>
          <w:szCs w:val="28"/>
        </w:rPr>
        <w:t>авторство, генеративний штучний інтелект, мультимодальні моделі, онтологічна криза, гібридна мережа, авторське право, антропоцентризм.</w:t>
      </w:r>
    </w:p>
    <w:p w14:paraId="515D835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Стрімкий розвиток систем штучного інтелекту зумовлює необхідність критичного перегляду класичного антропоцентризму та традиційної монополії людини на свідомість, пізнання і творчість</w:t>
      </w:r>
      <w:r>
        <w:rPr>
          <w:rStyle w:val="7"/>
          <w:rFonts w:ascii="Times New Roman" w:hAnsi="Times New Roman" w:eastAsia="Times New Roman" w:cs="Times New Roman"/>
          <w:sz w:val="28"/>
          <w:szCs w:val="28"/>
        </w:rPr>
        <w:footnoteReference w:id="60"/>
      </w:r>
      <w:r>
        <w:rPr>
          <w:rFonts w:ascii="Times New Roman" w:hAnsi="Times New Roman" w:eastAsia="Times New Roman" w:cs="Times New Roman"/>
          <w:sz w:val="28"/>
          <w:szCs w:val="28"/>
          <w:lang w:val="uk-UA"/>
        </w:rPr>
        <w:t>.</w:t>
      </w:r>
      <w:r>
        <w:rPr>
          <w:rFonts w:ascii="Times New Roman" w:hAnsi="Times New Roman" w:eastAsia="Times New Roman" w:cs="Times New Roman"/>
          <w:sz w:val="28"/>
          <w:szCs w:val="28"/>
        </w:rPr>
        <w:t xml:space="preserve"> Якщо раніше технологічні обмеження вузького ШІ залишали креативну сферу винятковою прерогативою людини, то сьогодні експансія мультимодальних генеративних моделей радикально розмиває межі того, де закінчується алгоритм і починається творчий акт.</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Отже, у сучасній філософії як ніколи гостро постає проблема дефініції поняття "автор" у контексті взаємодії зі штучним інтелектом. Це вкотре актуалізує предмет філософії як фундаментальної науки, що існує поза часом і завжди надає релевантний концептуальний інструментарій для осмислення найновітніших викликів. Дане дослідження є черговою, і вочевидь далеко не фінальною, спробою проаналізувати найсучасніші підходи до розмежування поняття авторства у світі технологій, що стрімко розвиваються. Набуваючи дедалі більшої автономності, ці системи безперервно створюють нові етичні виклики та запитання.</w:t>
      </w:r>
    </w:p>
    <w:p w14:paraId="0B840539">
      <w:pPr>
        <w:spacing w:after="0" w:line="360" w:lineRule="auto"/>
        <w:ind w:firstLine="709"/>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rPr>
        <w:t>Онтологічна криза та трансформація автора у ланку гібридної мережі</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rPr>
        <w:t>Можна стверджувати, що нині відбувається так звана «четверта нарцисична травма» людства (за висловом сучасного філософа Лучано Флоріді)</w:t>
      </w:r>
      <w:r>
        <w:rPr>
          <w:rStyle w:val="7"/>
          <w:rFonts w:ascii="Times New Roman" w:hAnsi="Times New Roman" w:eastAsia="Times New Roman" w:cs="Times New Roman"/>
          <w:sz w:val="28"/>
          <w:szCs w:val="28"/>
        </w:rPr>
        <w:footnoteReference w:id="61"/>
      </w:r>
      <w:r>
        <w:rPr>
          <w:rFonts w:ascii="Times New Roman" w:hAnsi="Times New Roman" w:eastAsia="Times New Roman" w:cs="Times New Roman"/>
          <w:sz w:val="28"/>
          <w:szCs w:val="28"/>
          <w:lang w:val="uk-UA"/>
        </w:rPr>
        <w:t>.</w:t>
      </w:r>
      <w:r>
        <w:rPr>
          <w:rFonts w:ascii="Times New Roman" w:hAnsi="Times New Roman" w:eastAsia="Times New Roman" w:cs="Times New Roman"/>
          <w:sz w:val="28"/>
          <w:szCs w:val="28"/>
        </w:rPr>
        <w:t xml:space="preserve"> Якщо до цього людство як вид було позбавлено статусу центру Всесвіту, згодом була зруйнована презумпція нашої біологічної винятковості, а Фройд довів, що ми не є абсолютними господарями власної свідомості, то тепер ми отримуємо, мабуть, найглибшу онтологічну травму. Це травма втрати звичного стану, за якого ми монопольно асоціювали себе зі статусом єдиних творців.</w:t>
      </w:r>
    </w:p>
    <w:p w14:paraId="62C91374">
      <w:pPr>
        <w:spacing w:after="0" w:line="360" w:lineRule="auto"/>
        <w:ind w:firstLine="720"/>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rPr>
        <w:t>Ми переходимо до етапу, коли класичний ізольований акт людського розуму – тобто авторство – переживає трансформацію у складний соціотехнічний процес</w:t>
      </w:r>
      <w:r>
        <w:rPr>
          <w:rStyle w:val="7"/>
          <w:rFonts w:ascii="Times New Roman" w:hAnsi="Times New Roman" w:eastAsia="Times New Roman" w:cs="Times New Roman"/>
          <w:sz w:val="28"/>
          <w:szCs w:val="28"/>
        </w:rPr>
        <w:footnoteReference w:id="62"/>
      </w:r>
      <w:r>
        <w:rPr>
          <w:rFonts w:ascii="Times New Roman" w:hAnsi="Times New Roman" w:eastAsia="Times New Roman" w:cs="Times New Roman"/>
          <w:sz w:val="28"/>
          <w:szCs w:val="28"/>
          <w:lang w:val="uk-UA"/>
        </w:rPr>
        <w:t>.</w:t>
      </w:r>
      <w:r>
        <w:rPr>
          <w:rFonts w:ascii="Times New Roman" w:hAnsi="Times New Roman" w:eastAsia="Times New Roman" w:cs="Times New Roman"/>
          <w:sz w:val="28"/>
          <w:szCs w:val="28"/>
        </w:rPr>
        <w:t xml:space="preserve"> Тепер людина стає лише однією з ланок гібридної мережі. Ця мережа складається з таких взаємопов'язаних елементів, як сама людина, алгоритм ШІ, величезний масив даних, на якому ця модель навчалася, а також додаткові контекстні бази даних, спеціально підібрані для реалізації конкретного творчого задуму.</w:t>
      </w:r>
    </w:p>
    <w:p w14:paraId="56FC2860">
      <w:pPr>
        <w:spacing w:after="0" w:line="360" w:lineRule="auto"/>
        <w:ind w:firstLine="720"/>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rPr>
        <w:t>Однак у цій системі все ще зберігається певна ієрархія та чіткі ролі – принаймні на поточному етапі. Людина здійснює загальне творче керівництво у цій системі. Інтенція ж людини-автора відтепер полягає не у безпосередній генерації форми, а у встановленні естетичних і сенсових рамок, у межах яких функціонують інші ланки цієї алгоритмічної мережі.</w:t>
      </w:r>
    </w:p>
    <w:p w14:paraId="22A5BF8C">
      <w:pPr>
        <w:spacing w:after="0" w:line="360" w:lineRule="auto"/>
        <w:ind w:firstLine="720"/>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rPr>
        <w:t>Проте варто зазначити, що класичний аргумент «Китайської кімнати» Джона Серля поступово втрачає свою актуальність</w:t>
      </w:r>
      <w:r>
        <w:rPr>
          <w:rStyle w:val="7"/>
          <w:rFonts w:ascii="Times New Roman" w:hAnsi="Times New Roman" w:eastAsia="Times New Roman" w:cs="Times New Roman"/>
          <w:sz w:val="28"/>
          <w:szCs w:val="28"/>
        </w:rPr>
        <w:footnoteReference w:id="63"/>
      </w:r>
      <w:r>
        <w:rPr>
          <w:rFonts w:ascii="Times New Roman" w:hAnsi="Times New Roman" w:eastAsia="Times New Roman" w:cs="Times New Roman"/>
          <w:sz w:val="28"/>
          <w:szCs w:val="28"/>
          <w:lang w:val="uk-UA"/>
        </w:rPr>
        <w:t>.</w:t>
      </w:r>
      <w:r>
        <w:rPr>
          <w:rFonts w:ascii="Times New Roman" w:hAnsi="Times New Roman" w:eastAsia="Times New Roman" w:cs="Times New Roman"/>
          <w:sz w:val="28"/>
          <w:szCs w:val="28"/>
        </w:rPr>
        <w:t xml:space="preserve"> Із розробкою більш сучасних моделей, які здатні імітувати мисленнєві або навіть емоційні процеси, виникає дедалі більше функціональних відмінностей між штучним інтелектом та тією славнозвісною людиною, що не знає китайської мови, але просто підсовує потрібні папірці. Це розмиття алгоритмічної «сліпоти» вимагає переходу від суто онтологічних роздумів до чергових переглядів наших фундаментальних засад.</w:t>
      </w:r>
    </w:p>
    <w:p w14:paraId="4BB21B13">
      <w:pPr>
        <w:spacing w:after="0" w:line="360" w:lineRule="auto"/>
        <w:ind w:firstLine="709"/>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rPr>
        <w:t>Правовий вимір гібридного авторства</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rPr>
        <w:t>Онтологічна криза неминуче переходить у певну правову площину. Рамос-Зага зазначає, що традиційний інститут правового суспільства сильно спирається на антропоцентризм</w:t>
      </w:r>
      <w:r>
        <w:rPr>
          <w:rStyle w:val="7"/>
          <w:rFonts w:ascii="Times New Roman" w:hAnsi="Times New Roman" w:eastAsia="Times New Roman" w:cs="Times New Roman"/>
          <w:sz w:val="28"/>
          <w:szCs w:val="28"/>
        </w:rPr>
        <w:footnoteReference w:id="64"/>
      </w:r>
      <w:r>
        <w:rPr>
          <w:rFonts w:ascii="Times New Roman" w:hAnsi="Times New Roman" w:eastAsia="Times New Roman" w:cs="Times New Roman"/>
          <w:sz w:val="28"/>
          <w:szCs w:val="28"/>
          <w:lang w:val="uk-UA"/>
        </w:rPr>
        <w:t>.</w:t>
      </w:r>
      <w:r>
        <w:rPr>
          <w:rFonts w:ascii="Times New Roman" w:hAnsi="Times New Roman" w:eastAsia="Times New Roman" w:cs="Times New Roman"/>
          <w:sz w:val="28"/>
          <w:szCs w:val="28"/>
        </w:rPr>
        <w:t xml:space="preserve"> Існує певне розрізнення континентальної правової системи та англосаксонської</w:t>
      </w:r>
    </w:p>
    <w:p w14:paraId="0AC5911B">
      <w:pPr>
        <w:spacing w:after="0" w:line="360" w:lineRule="auto"/>
        <w:ind w:firstLine="720"/>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Коли в континентальній правовій системі оригінальність розуміється як безпосереднє відображення особистості або навіть висота творчості, то в англосаксонській традиції акцент робиться саме на докладанні навичок, праці та суджень або хоча б на мінімальній іскрі людської креативності. </w:t>
      </w:r>
      <w:r>
        <w:rPr>
          <w:rFonts w:ascii="Times New Roman" w:hAnsi="Times New Roman" w:eastAsia="Times New Roman" w:cs="Times New Roman"/>
          <w:sz w:val="28"/>
          <w:szCs w:val="28"/>
        </w:rPr>
        <w:t>Однак сьогодні обидві парадигми стикаються з неминучим концептуальним тупиком, адже машина здатна самостійно створювати формально новий продукт, який фактично є оригінальною думкою, точніше оригінальним текстом авторства штучного інтелекту, яке потрібно доводити алгоритмами, що так і не набувають досконалості.</w:t>
      </w:r>
    </w:p>
    <w:p w14:paraId="585C6D2F">
      <w:pPr>
        <w:spacing w:after="0" w:line="360" w:lineRule="auto"/>
        <w:ind w:firstLine="720"/>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rPr>
        <w:t>Тому необхідно констатувати формування нового юридичного консенсусу, згідно з яким на даний момент визнається людським авторством той твір, який має так зване суттєве творче керівництво.</w:t>
      </w:r>
      <w:r>
        <w:rPr>
          <w:rStyle w:val="7"/>
          <w:rFonts w:ascii="Times New Roman" w:hAnsi="Times New Roman" w:eastAsia="Times New Roman" w:cs="Times New Roman"/>
          <w:sz w:val="28"/>
          <w:szCs w:val="28"/>
        </w:rPr>
        <w:footnoteReference w:id="65"/>
      </w:r>
    </w:p>
    <w:p w14:paraId="6CD57CA3">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Отже, епоха генеративного штучного інтелекту неминуче підштовхує нас до перманентних трансформацій як юридичних, так і суто філософських уявлень про авторство, текст та взагалі свідомість машини. Поточна етика демонструє перехід до системи з розподіленою, але чітко персоніфікованою відповідальністю</w:t>
      </w:r>
      <w:r>
        <w:rPr>
          <w:rStyle w:val="7"/>
          <w:rFonts w:ascii="Times New Roman" w:hAnsi="Times New Roman" w:eastAsia="Times New Roman" w:cs="Times New Roman"/>
          <w:sz w:val="28"/>
          <w:szCs w:val="28"/>
        </w:rPr>
        <w:footnoteReference w:id="66"/>
      </w:r>
      <w:r>
        <w:rPr>
          <w:rFonts w:ascii="Times New Roman" w:hAnsi="Times New Roman" w:eastAsia="Times New Roman" w:cs="Times New Roman"/>
          <w:sz w:val="28"/>
          <w:szCs w:val="28"/>
          <w:lang w:val="uk-UA"/>
        </w:rPr>
        <w:t>.</w:t>
      </w:r>
      <w:r>
        <w:rPr>
          <w:rFonts w:ascii="Times New Roman" w:hAnsi="Times New Roman" w:eastAsia="Times New Roman" w:cs="Times New Roman"/>
          <w:sz w:val="28"/>
          <w:szCs w:val="28"/>
        </w:rPr>
        <w:t xml:space="preserve"> Алгоритмічна модель виконує функції лексичної комбінаторики, в той час як людина-автор має надавати твору семантичної ваги та нести відповідальність за фінальний результат. Наразі такий підхід дозволяє зберегти антропоцентричне ядро авторського права, проте, цілком імовірно, у найближчому майбутньому людство постане перед необхідністю фундаментального перегляду цих концептуальних засад.</w:t>
      </w:r>
    </w:p>
    <w:p w14:paraId="551B6DE1">
      <w:pPr>
        <w:spacing w:after="0" w:line="360" w:lineRule="auto"/>
        <w:jc w:val="both"/>
        <w:rPr>
          <w:rFonts w:ascii="Times New Roman" w:hAnsi="Times New Roman" w:eastAsia="Times New Roman" w:cs="Times New Roman"/>
          <w:color w:val="000000"/>
          <w:sz w:val="28"/>
          <w:szCs w:val="28"/>
          <w:lang w:val="uk-UA" w:eastAsia="ru-RU"/>
        </w:rPr>
      </w:pPr>
    </w:p>
    <w:p w14:paraId="2EBB7BCB">
      <w:pPr>
        <w:spacing w:after="0" w:line="360" w:lineRule="auto"/>
        <w:jc w:val="both"/>
        <w:rPr>
          <w:rFonts w:ascii="Times New Roman" w:hAnsi="Times New Roman" w:eastAsia="Times New Roman" w:cs="Times New Roman"/>
          <w:color w:val="000000"/>
          <w:sz w:val="28"/>
          <w:szCs w:val="28"/>
          <w:lang w:val="uk-UA" w:eastAsia="ru-RU"/>
        </w:rPr>
      </w:pPr>
    </w:p>
    <w:p w14:paraId="63D14273">
      <w:pPr>
        <w:spacing w:after="0" w:line="276" w:lineRule="auto"/>
        <w:jc w:val="right"/>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Гудак Катерина Олексіївна,</w:t>
      </w:r>
    </w:p>
    <w:p w14:paraId="6DEF2831">
      <w:pPr>
        <w:pStyle w:val="40"/>
        <w:keepNext w:val="0"/>
        <w:keepLines w:val="0"/>
        <w:pageBreakBefore w:val="0"/>
        <w:widowControl/>
        <w:kinsoku/>
        <w:wordWrap/>
        <w:overflowPunct/>
        <w:topLinePunct w:val="0"/>
        <w:bidi w:val="0"/>
        <w:snapToGrid/>
        <w:spacing w:line="276" w:lineRule="auto"/>
        <w:jc w:val="right"/>
        <w:textAlignment w:val="auto"/>
        <w:rPr>
          <w:i/>
          <w:iCs/>
          <w:sz w:val="28"/>
          <w:szCs w:val="28"/>
        </w:rPr>
      </w:pPr>
      <w:r>
        <w:rPr>
          <w:i/>
          <w:iCs/>
          <w:sz w:val="28"/>
          <w:szCs w:val="28"/>
        </w:rPr>
        <w:t>завідувач навчально-виховним відділом,</w:t>
      </w:r>
    </w:p>
    <w:p w14:paraId="0AE5C7A8">
      <w:pPr>
        <w:pStyle w:val="40"/>
        <w:keepNext w:val="0"/>
        <w:keepLines w:val="0"/>
        <w:pageBreakBefore w:val="0"/>
        <w:widowControl/>
        <w:kinsoku/>
        <w:wordWrap/>
        <w:overflowPunct/>
        <w:topLinePunct w:val="0"/>
        <w:bidi w:val="0"/>
        <w:snapToGrid/>
        <w:spacing w:line="276" w:lineRule="auto"/>
        <w:jc w:val="right"/>
        <w:textAlignment w:val="auto"/>
        <w:rPr>
          <w:i/>
          <w:iCs/>
          <w:sz w:val="28"/>
          <w:szCs w:val="28"/>
        </w:rPr>
      </w:pPr>
      <w:r>
        <w:rPr>
          <w:i/>
          <w:iCs/>
          <w:sz w:val="28"/>
          <w:szCs w:val="28"/>
        </w:rPr>
        <w:t>викладач ЦК «Народні інструменти»</w:t>
      </w:r>
    </w:p>
    <w:p w14:paraId="2C292238">
      <w:pPr>
        <w:pStyle w:val="40"/>
        <w:keepNext w:val="0"/>
        <w:keepLines w:val="0"/>
        <w:pageBreakBefore w:val="0"/>
        <w:widowControl/>
        <w:kinsoku/>
        <w:wordWrap/>
        <w:overflowPunct/>
        <w:topLinePunct w:val="0"/>
        <w:bidi w:val="0"/>
        <w:snapToGrid/>
        <w:spacing w:line="276" w:lineRule="auto"/>
        <w:jc w:val="right"/>
        <w:textAlignment w:val="auto"/>
        <w:rPr>
          <w:i/>
          <w:iCs/>
          <w:sz w:val="28"/>
          <w:szCs w:val="28"/>
        </w:rPr>
      </w:pPr>
      <w:r>
        <w:rPr>
          <w:i/>
          <w:iCs/>
          <w:sz w:val="28"/>
          <w:szCs w:val="28"/>
        </w:rPr>
        <w:t>фахового музичного коледжу ДАМ</w:t>
      </w:r>
    </w:p>
    <w:p w14:paraId="7D296580">
      <w:pPr>
        <w:keepNext w:val="0"/>
        <w:keepLines w:val="0"/>
        <w:pageBreakBefore w:val="0"/>
        <w:widowControl/>
        <w:kinsoku/>
        <w:wordWrap/>
        <w:overflowPunct/>
        <w:topLinePunct w:val="0"/>
        <w:autoSpaceDE/>
        <w:autoSpaceDN/>
        <w:bidi w:val="0"/>
        <w:adjustRightInd/>
        <w:snapToGrid/>
        <w:spacing w:after="0" w:line="276" w:lineRule="auto"/>
        <w:jc w:val="right"/>
        <w:textAlignment w:val="auto"/>
        <w:rPr>
          <w:rFonts w:ascii="Times New Roman" w:hAnsi="Times New Roman" w:cs="Times New Roman"/>
          <w:i/>
          <w:iCs/>
          <w:sz w:val="28"/>
          <w:szCs w:val="28"/>
          <w:lang w:val="de-CH"/>
        </w:rPr>
      </w:pPr>
      <w:r>
        <w:rPr>
          <w:rFonts w:ascii="Times New Roman" w:hAnsi="Times New Roman" w:cs="Times New Roman"/>
          <w:i/>
          <w:iCs/>
          <w:sz w:val="28"/>
          <w:szCs w:val="28"/>
          <w:lang w:val="de-CH"/>
        </w:rPr>
        <w:t>e-mail</w:t>
      </w:r>
      <w:r>
        <w:rPr>
          <w:rFonts w:ascii="Times New Roman" w:hAnsi="Times New Roman" w:cs="Times New Roman"/>
          <w:i/>
          <w:iCs/>
          <w:sz w:val="28"/>
          <w:szCs w:val="28"/>
          <w:lang w:val="uk-UA"/>
        </w:rPr>
        <w:t>:</w:t>
      </w:r>
      <w:r>
        <w:rPr>
          <w:rFonts w:ascii="Times New Roman" w:hAnsi="Times New Roman" w:cs="Times New Roman"/>
          <w:i/>
          <w:iCs/>
          <w:sz w:val="28"/>
          <w:szCs w:val="28"/>
          <w:lang w:val="de-CH"/>
        </w:rPr>
        <w:t xml:space="preserve"> </w:t>
      </w:r>
      <w:r>
        <w:fldChar w:fldCharType="begin"/>
      </w:r>
      <w:r>
        <w:instrText xml:space="preserve"> HYPERLINK "mailto:gudak.katya@gmail.com" </w:instrText>
      </w:r>
      <w:r>
        <w:fldChar w:fldCharType="separate"/>
      </w:r>
      <w:r>
        <w:rPr>
          <w:rStyle w:val="9"/>
          <w:rFonts w:ascii="Times New Roman" w:hAnsi="Times New Roman" w:cs="Times New Roman"/>
          <w:i/>
          <w:iCs/>
          <w:sz w:val="28"/>
          <w:szCs w:val="28"/>
          <w:lang w:val="de-CH"/>
        </w:rPr>
        <w:t>gudak.katya@gmail.com</w:t>
      </w:r>
      <w:r>
        <w:rPr>
          <w:rStyle w:val="9"/>
          <w:rFonts w:ascii="Times New Roman" w:hAnsi="Times New Roman" w:cs="Times New Roman"/>
          <w:i/>
          <w:iCs/>
          <w:sz w:val="28"/>
          <w:szCs w:val="28"/>
          <w:lang w:val="de-CH"/>
        </w:rPr>
        <w:fldChar w:fldCharType="end"/>
      </w:r>
    </w:p>
    <w:p w14:paraId="3827CBFF">
      <w:pPr>
        <w:keepNext w:val="0"/>
        <w:keepLines w:val="0"/>
        <w:pageBreakBefore w:val="0"/>
        <w:widowControl/>
        <w:kinsoku/>
        <w:wordWrap/>
        <w:overflowPunct/>
        <w:topLinePunct w:val="0"/>
        <w:autoSpaceDE/>
        <w:autoSpaceDN/>
        <w:bidi w:val="0"/>
        <w:adjustRightInd/>
        <w:snapToGrid/>
        <w:spacing w:after="0" w:line="276" w:lineRule="auto"/>
        <w:jc w:val="right"/>
        <w:textAlignment w:val="auto"/>
        <w:rPr>
          <w:rFonts w:ascii="Times New Roman" w:hAnsi="Times New Roman" w:cs="Times New Roman"/>
          <w:i/>
          <w:iCs/>
          <w:sz w:val="28"/>
          <w:szCs w:val="28"/>
        </w:rPr>
      </w:pPr>
      <w:r>
        <w:fldChar w:fldCharType="begin"/>
      </w:r>
      <w:r>
        <w:instrText xml:space="preserve"> HYPERLINK "https://orcid.org/0000-0003-3756-3942" </w:instrText>
      </w:r>
      <w:r>
        <w:fldChar w:fldCharType="separate"/>
      </w:r>
      <w:r>
        <w:rPr>
          <w:rStyle w:val="9"/>
          <w:rFonts w:ascii="Times New Roman" w:hAnsi="Times New Roman" w:cs="Times New Roman"/>
          <w:i/>
          <w:iCs/>
          <w:sz w:val="28"/>
          <w:szCs w:val="28"/>
          <w:lang w:val="de-CH"/>
        </w:rPr>
        <w:t>https</w:t>
      </w:r>
      <w:r>
        <w:rPr>
          <w:rStyle w:val="9"/>
          <w:rFonts w:ascii="Times New Roman" w:hAnsi="Times New Roman" w:cs="Times New Roman"/>
          <w:i/>
          <w:iCs/>
          <w:sz w:val="28"/>
          <w:szCs w:val="28"/>
        </w:rPr>
        <w:t>://</w:t>
      </w:r>
      <w:r>
        <w:rPr>
          <w:rStyle w:val="9"/>
          <w:rFonts w:ascii="Times New Roman" w:hAnsi="Times New Roman" w:cs="Times New Roman"/>
          <w:i/>
          <w:iCs/>
          <w:sz w:val="28"/>
          <w:szCs w:val="28"/>
          <w:lang w:val="de-CH"/>
        </w:rPr>
        <w:t>orcid</w:t>
      </w:r>
      <w:r>
        <w:rPr>
          <w:rStyle w:val="9"/>
          <w:rFonts w:ascii="Times New Roman" w:hAnsi="Times New Roman" w:cs="Times New Roman"/>
          <w:i/>
          <w:iCs/>
          <w:sz w:val="28"/>
          <w:szCs w:val="28"/>
        </w:rPr>
        <w:t>.</w:t>
      </w:r>
      <w:r>
        <w:rPr>
          <w:rStyle w:val="9"/>
          <w:rFonts w:ascii="Times New Roman" w:hAnsi="Times New Roman" w:cs="Times New Roman"/>
          <w:i/>
          <w:iCs/>
          <w:sz w:val="28"/>
          <w:szCs w:val="28"/>
          <w:lang w:val="de-CH"/>
        </w:rPr>
        <w:t>org</w:t>
      </w:r>
      <w:r>
        <w:rPr>
          <w:rStyle w:val="9"/>
          <w:rFonts w:ascii="Times New Roman" w:hAnsi="Times New Roman" w:cs="Times New Roman"/>
          <w:i/>
          <w:iCs/>
          <w:sz w:val="28"/>
          <w:szCs w:val="28"/>
        </w:rPr>
        <w:t>/0000-0003-3756-3942</w:t>
      </w:r>
      <w:r>
        <w:rPr>
          <w:rStyle w:val="9"/>
          <w:rFonts w:ascii="Times New Roman" w:hAnsi="Times New Roman" w:cs="Times New Roman"/>
          <w:i/>
          <w:iCs/>
          <w:sz w:val="28"/>
          <w:szCs w:val="28"/>
        </w:rPr>
        <w:fldChar w:fldCharType="end"/>
      </w:r>
    </w:p>
    <w:p w14:paraId="69C9D013">
      <w:pPr>
        <w:keepNext w:val="0"/>
        <w:keepLines w:val="0"/>
        <w:pageBreakBefore w:val="0"/>
        <w:widowControl/>
        <w:kinsoku/>
        <w:wordWrap/>
        <w:overflowPunct/>
        <w:topLinePunct w:val="0"/>
        <w:autoSpaceDE/>
        <w:autoSpaceDN/>
        <w:bidi w:val="0"/>
        <w:adjustRightInd/>
        <w:snapToGrid/>
        <w:spacing w:after="0" w:line="360" w:lineRule="auto"/>
        <w:ind w:firstLine="709"/>
        <w:jc w:val="center"/>
        <w:textAlignment w:val="auto"/>
        <w:rPr>
          <w:rFonts w:ascii="Times New Roman" w:hAnsi="Times New Roman" w:eastAsia="Times New Roman" w:cs="Times New Roman"/>
          <w:b/>
          <w:bCs/>
          <w:sz w:val="28"/>
          <w:szCs w:val="28"/>
          <w:lang w:val="uk-UA"/>
        </w:rPr>
      </w:pPr>
    </w:p>
    <w:p w14:paraId="7E404BF4">
      <w:pPr>
        <w:keepNext w:val="0"/>
        <w:keepLines w:val="0"/>
        <w:pageBreakBefore w:val="0"/>
        <w:widowControl/>
        <w:kinsoku/>
        <w:wordWrap/>
        <w:overflowPunct/>
        <w:topLinePunct w:val="0"/>
        <w:autoSpaceDE/>
        <w:autoSpaceDN/>
        <w:bidi w:val="0"/>
        <w:adjustRightInd/>
        <w:snapToGrid/>
        <w:spacing w:beforeAutospacing="0" w:after="0" w:line="360" w:lineRule="auto"/>
        <w:ind w:firstLine="709"/>
        <w:jc w:val="center"/>
        <w:textAlignment w:val="auto"/>
        <w:rPr>
          <w:rFonts w:ascii="Times New Roman" w:hAnsi="Times New Roman" w:eastAsia="Times New Roman" w:cs="Times New Roman"/>
          <w:b/>
          <w:bCs/>
          <w:sz w:val="28"/>
          <w:szCs w:val="28"/>
          <w:lang w:val="uk-UA"/>
        </w:rPr>
      </w:pPr>
      <w:r>
        <w:rPr>
          <w:rFonts w:ascii="Times New Roman" w:hAnsi="Times New Roman" w:eastAsia="Times New Roman" w:cs="Times New Roman"/>
          <w:b/>
          <w:bCs/>
          <w:sz w:val="28"/>
          <w:szCs w:val="28"/>
          <w:lang w:val="uk-UA"/>
        </w:rPr>
        <w:t>ТЕМБРОВИЙ ДІАЛОГ У НЕТРАДИЦІЙНИХ КАМЕРНИХ АНСАМБЛЯХ: АКОРДЕОН ТА СТРУННО-СМИЧКОВІ ІНСТРУМЕНТИ</w:t>
      </w:r>
    </w:p>
    <w:p w14:paraId="03AED4C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09"/>
        <w:jc w:val="both"/>
        <w:textAlignment w:val="auto"/>
        <w:rPr>
          <w:i/>
          <w:iCs/>
          <w:sz w:val="28"/>
          <w:szCs w:val="28"/>
        </w:rPr>
      </w:pPr>
      <w:r>
        <w:rPr>
          <w:i/>
          <w:iCs/>
          <w:sz w:val="28"/>
          <w:szCs w:val="28"/>
        </w:rPr>
        <w:t>Розглянуто специфіку тембрового діалогу в нетрадиційних камерних ансамблях, зокрема у поєднанні акордеона зі струнно-смичковими інструментами (скрипка, альт, віолончель). Виявлено, що онтологічна спільність «міхового» та «смичкового» дихання забезпечує глибокий акустико-артикуляційний синтез та емансипацію акордеона як рівноправного партнера в академічному просторі.</w:t>
      </w:r>
    </w:p>
    <w:p w14:paraId="04DAE67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09"/>
        <w:jc w:val="both"/>
        <w:textAlignment w:val="auto"/>
        <w:rPr>
          <w:i/>
          <w:iCs/>
          <w:sz w:val="28"/>
          <w:szCs w:val="28"/>
        </w:rPr>
      </w:pPr>
    </w:p>
    <w:p w14:paraId="65261AA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09"/>
        <w:jc w:val="both"/>
        <w:textAlignment w:val="auto"/>
        <w:rPr>
          <w:i/>
          <w:iCs/>
          <w:sz w:val="28"/>
          <w:szCs w:val="28"/>
        </w:rPr>
      </w:pPr>
      <w:r>
        <w:rPr>
          <w:i/>
          <w:iCs/>
          <w:sz w:val="28"/>
          <w:szCs w:val="28"/>
        </w:rPr>
        <w:t xml:space="preserve">Ключові слова: </w:t>
      </w:r>
      <w:r>
        <w:rPr>
          <w:i/>
          <w:iCs/>
          <w:sz w:val="28"/>
          <w:szCs w:val="28"/>
        </w:rPr>
        <w:t>тембровий діалог, нетрадиційний ансамбль, акордеон, струнно-смичкові інструменти, симбіоз, сонорика, міхове дихання.</w:t>
      </w:r>
    </w:p>
    <w:p w14:paraId="6057FA4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09"/>
        <w:jc w:val="both"/>
        <w:textAlignment w:val="auto"/>
        <w:rPr>
          <w:i/>
          <w:iCs/>
          <w:sz w:val="28"/>
          <w:szCs w:val="28"/>
        </w:rPr>
      </w:pPr>
    </w:p>
    <w:p w14:paraId="01DA622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709"/>
        <w:jc w:val="both"/>
        <w:textAlignment w:val="auto"/>
        <w:rPr>
          <w:sz w:val="28"/>
          <w:szCs w:val="28"/>
        </w:rPr>
      </w:pPr>
      <w:r>
        <w:rPr>
          <w:sz w:val="28"/>
          <w:szCs w:val="28"/>
        </w:rPr>
        <w:t>Сучасне камерно-ансамблеве мистецтво кінця ХХ – початку ХХІ століття характеризується інтенсивним пошуком нових звукових ідей, радикальним оновленням засобів виразності та відходом від класичних інструментальних канонів. Одним із найяскравіших виявів цих процесів став стрімкий вихід академічного акордеона на велику концертну естраду як рівноправного учасника камерних мікстів. Особливий науковий та практичний інтерес викликає його співпраця зі струнно-смичковими інструментами, оскільки цей конгломерат породжує унікальне сонорне середовище, засноване на засадах специфічного тембрового діалогу.</w:t>
      </w:r>
    </w:p>
    <w:p w14:paraId="31F32218">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eastAsia="Times New Roman" w:cs="Times New Roman"/>
          <w:sz w:val="28"/>
          <w:szCs w:val="28"/>
          <w:lang w:val="uk-UA"/>
        </w:rPr>
      </w:pPr>
      <w:r>
        <w:rPr>
          <w:rFonts w:ascii="Times New Roman" w:hAnsi="Times New Roman" w:eastAsia="Times New Roman" w:cs="Times New Roman"/>
          <w:b/>
          <w:bCs/>
          <w:sz w:val="28"/>
          <w:szCs w:val="28"/>
          <w:lang w:val="uk-UA"/>
        </w:rPr>
        <w:t>Актуальність цієї проблеми</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полягає в тому, що попри багату виконавську практику, акустичні, технологічні та комунікативні аспекти взаємодії акордеона зі струнно-смичковими інструментами в межах нетрадиційного ансамблю все ще потребують глибокого теоретичного узагальнення.</w:t>
      </w:r>
    </w:p>
    <w:p w14:paraId="576FBC99">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Переходячи до </w:t>
      </w:r>
      <w:r>
        <w:rPr>
          <w:rFonts w:ascii="Times New Roman" w:hAnsi="Times New Roman" w:eastAsia="Times New Roman" w:cs="Times New Roman"/>
          <w:b/>
          <w:bCs/>
          <w:sz w:val="28"/>
          <w:szCs w:val="28"/>
        </w:rPr>
        <w:t>акустичної та технологічної специфіки цього симбіозу</w:t>
      </w:r>
      <w:r>
        <w:rPr>
          <w:rFonts w:ascii="Times New Roman" w:hAnsi="Times New Roman" w:eastAsia="Times New Roman" w:cs="Times New Roman"/>
          <w:sz w:val="28"/>
          <w:szCs w:val="28"/>
        </w:rPr>
        <w:t>, варто наголосити на первісному парадоксі такого поєднання. Перед нами постають інструменти з принципово різною природою звукоутворення:</w:t>
      </w:r>
    </w:p>
    <w:p w14:paraId="74A32E2B">
      <w:pPr>
        <w:pStyle w:val="21"/>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993" w:hanging="284"/>
        <w:jc w:val="both"/>
        <w:textAlignment w:val="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lang w:val="uk-UA"/>
          <w14:textFill>
            <w14:solidFill>
              <w14:schemeClr w14:val="tx1"/>
            </w14:solidFill>
          </w14:textFill>
        </w:rPr>
        <w:t>с</w:t>
      </w:r>
      <w:r>
        <w:rPr>
          <w:rFonts w:ascii="Times New Roman" w:hAnsi="Times New Roman" w:eastAsia="Times New Roman" w:cs="Times New Roman"/>
          <w:b/>
          <w:bCs/>
          <w:color w:val="000000" w:themeColor="text1"/>
          <w:sz w:val="28"/>
          <w:szCs w:val="28"/>
          <w14:textFill>
            <w14:solidFill>
              <w14:schemeClr w14:val="tx1"/>
            </w14:solidFill>
          </w14:textFill>
        </w:rPr>
        <w:t>трунно-смичкові</w:t>
      </w:r>
      <w:r>
        <w:rPr>
          <w:rFonts w:ascii="Times New Roman" w:hAnsi="Times New Roman" w:eastAsia="Times New Roman" w:cs="Times New Roman"/>
          <w:color w:val="000000" w:themeColor="text1"/>
          <w:sz w:val="28"/>
          <w:szCs w:val="28"/>
          <w14:textFill>
            <w14:solidFill>
              <w14:schemeClr w14:val="tx1"/>
            </w14:solidFill>
          </w14:textFill>
        </w:rPr>
        <w:t> (скрипка, альт, віолончель) репрезентують фрикційний спосіб видобування звуку. Їм притаманна безщаблева звуковисотність (що дає змогу використовувати мікроінтерваліку), гнучкість інтонування та найбагатша палітра артикуляційних штрихів</w:t>
      </w:r>
      <w:r>
        <w:rPr>
          <w:rFonts w:ascii="Times New Roman" w:hAnsi="Times New Roman" w:eastAsia="Times New Roman" w:cs="Times New Roman"/>
          <w:color w:val="000000" w:themeColor="text1"/>
          <w:sz w:val="28"/>
          <w:szCs w:val="28"/>
          <w:lang w:val="uk-UA"/>
          <w14:textFill>
            <w14:solidFill>
              <w14:schemeClr w14:val="tx1"/>
            </w14:solidFill>
          </w14:textFill>
        </w:rPr>
        <w:t>;</w:t>
      </w:r>
    </w:p>
    <w:p w14:paraId="332F19BD">
      <w:pPr>
        <w:pStyle w:val="21"/>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993" w:leftChars="0" w:hanging="273" w:firstLineChars="0"/>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lang w:val="uk-UA"/>
          <w14:textFill>
            <w14:solidFill>
              <w14:schemeClr w14:val="tx1"/>
            </w14:solidFill>
          </w14:textFill>
        </w:rPr>
        <w:t>а</w:t>
      </w:r>
      <w:r>
        <w:rPr>
          <w:rFonts w:ascii="Times New Roman" w:hAnsi="Times New Roman" w:eastAsia="Times New Roman" w:cs="Times New Roman"/>
          <w:b/>
          <w:bCs/>
          <w:color w:val="000000" w:themeColor="text1"/>
          <w:sz w:val="28"/>
          <w:szCs w:val="28"/>
          <w14:textFill>
            <w14:solidFill>
              <w14:schemeClr w14:val="tx1"/>
            </w14:solidFill>
          </w14:textFill>
        </w:rPr>
        <w:t>кордеон</w:t>
      </w:r>
      <w:r>
        <w:rPr>
          <w:rFonts w:ascii="Times New Roman" w:hAnsi="Times New Roman" w:eastAsia="Times New Roman" w:cs="Times New Roman"/>
          <w:color w:val="000000" w:themeColor="text1"/>
          <w:sz w:val="28"/>
          <w:szCs w:val="28"/>
          <w14:textFill>
            <w14:solidFill>
              <w14:schemeClr w14:val="tx1"/>
            </w14:solidFill>
          </w14:textFill>
        </w:rPr>
        <w:t> є духовим пневматичним інструментом із фіксованим (12-тоновим рівномірно-темперованим) строєм. Звук тут народжується завдяки коливанню металевих язичків під тиском повітряного струменя.</w:t>
      </w:r>
    </w:p>
    <w:p w14:paraId="30FB33B7">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У нетрадиційних ансамблях тембровий діалог зазвичай вибудовується за кількома основними моделями:</w:t>
      </w:r>
    </w:p>
    <w:p w14:paraId="2FFBB4F8">
      <w:pPr>
        <w:pStyle w:val="21"/>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993" w:hanging="285"/>
        <w:jc w:val="both"/>
        <w:textAlignment w:val="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м</w:t>
      </w:r>
      <w:r>
        <w:rPr>
          <w:rFonts w:ascii="Times New Roman" w:hAnsi="Times New Roman" w:cs="Times New Roman"/>
          <w:b/>
          <w:bCs/>
          <w:color w:val="000000" w:themeColor="text1"/>
          <w:sz w:val="28"/>
          <w:szCs w:val="28"/>
          <w14:textFill>
            <w14:solidFill>
              <w14:schemeClr w14:val="tx1"/>
            </w14:solidFill>
          </w14:textFill>
        </w:rPr>
        <w:t>одель мімікрії (імітації):</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з</w:t>
      </w:r>
      <w:r>
        <w:rPr>
          <w:rFonts w:ascii="Times New Roman" w:hAnsi="Times New Roman" w:cs="Times New Roman"/>
          <w:color w:val="000000" w:themeColor="text1"/>
          <w:sz w:val="28"/>
          <w:szCs w:val="28"/>
          <w14:textFill>
            <w14:solidFill>
              <w14:schemeClr w14:val="tx1"/>
            </w14:solidFill>
          </w14:textFill>
        </w:rPr>
        <w:t>авдяки багатій системі регістрів сучасного готово-виб</w:t>
      </w:r>
      <w:r>
        <w:rPr>
          <w:rFonts w:ascii="Times New Roman" w:hAnsi="Times New Roman" w:cs="Times New Roman"/>
          <w:color w:val="000000" w:themeColor="text1"/>
          <w:sz w:val="28"/>
          <w:szCs w:val="28"/>
          <w:lang w:val="uk-UA"/>
          <w14:textFill>
            <w14:solidFill>
              <w14:schemeClr w14:val="tx1"/>
            </w14:solidFill>
          </w14:textFill>
        </w:rPr>
        <w:t xml:space="preserve">ірного </w:t>
      </w:r>
      <w:r>
        <w:rPr>
          <w:rFonts w:ascii="Times New Roman" w:hAnsi="Times New Roman" w:cs="Times New Roman"/>
          <w:color w:val="000000" w:themeColor="text1"/>
          <w:sz w:val="28"/>
          <w:szCs w:val="28"/>
          <w14:textFill>
            <w14:solidFill>
              <w14:schemeClr w14:val="tx1"/>
            </w14:solidFill>
          </w14:textFill>
        </w:rPr>
        <w:t>акордеона (особливо фаготових та кларнетових тембрів у низькому та середньому регістрах, або високих «піколо»), акордеоніст здатний майже ідентично відтворювати обертоновий спектр струнних. Це створює ілюзію монолітного, «безшовного» звучання, де інструменти розчиняються один в одному</w:t>
      </w:r>
      <w:r>
        <w:rPr>
          <w:rFonts w:ascii="Times New Roman" w:hAnsi="Times New Roman" w:cs="Times New Roman"/>
          <w:color w:val="000000" w:themeColor="text1"/>
          <w:sz w:val="28"/>
          <w:szCs w:val="28"/>
          <w:lang w:val="uk-UA"/>
          <w14:textFill>
            <w14:solidFill>
              <w14:schemeClr w14:val="tx1"/>
            </w14:solidFill>
          </w14:textFill>
        </w:rPr>
        <w:t>;</w:t>
      </w:r>
    </w:p>
    <w:p w14:paraId="665A5E7D">
      <w:pPr>
        <w:pStyle w:val="21"/>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993" w:hanging="285"/>
        <w:jc w:val="both"/>
        <w:textAlignment w:val="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м</w:t>
      </w:r>
      <w:r>
        <w:rPr>
          <w:rFonts w:ascii="Times New Roman" w:hAnsi="Times New Roman" w:cs="Times New Roman"/>
          <w:b/>
          <w:bCs/>
          <w:color w:val="000000" w:themeColor="text1"/>
          <w:sz w:val="28"/>
          <w:szCs w:val="28"/>
          <w14:textFill>
            <w14:solidFill>
              <w14:schemeClr w14:val="tx1"/>
            </w14:solidFill>
          </w14:textFill>
        </w:rPr>
        <w:t>одель контрасту:</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п</w:t>
      </w:r>
      <w:r>
        <w:rPr>
          <w:rFonts w:ascii="Times New Roman" w:hAnsi="Times New Roman" w:cs="Times New Roman"/>
          <w:color w:val="000000" w:themeColor="text1"/>
          <w:sz w:val="28"/>
          <w:szCs w:val="28"/>
          <w14:textFill>
            <w14:solidFill>
              <w14:schemeClr w14:val="tx1"/>
            </w14:solidFill>
          </w14:textFill>
        </w:rPr>
        <w:t>обудована на протиставленні гострої, перкусивної артикуляції акордеона (кластерні комплекси, рикошет м</w:t>
      </w:r>
      <w:r>
        <w:rPr>
          <w:rFonts w:ascii="Times New Roman" w:hAnsi="Times New Roman" w:cs="Times New Roman"/>
          <w:color w:val="000000" w:themeColor="text1"/>
          <w:sz w:val="28"/>
          <w:szCs w:val="28"/>
          <w:lang w:val="uk-UA"/>
          <w14:textFill>
            <w14:solidFill>
              <w14:schemeClr w14:val="tx1"/>
            </w14:solidFill>
          </w14:textFill>
        </w:rPr>
        <w:t>і</w:t>
      </w:r>
      <w:r>
        <w:rPr>
          <w:rFonts w:ascii="Times New Roman" w:hAnsi="Times New Roman" w:cs="Times New Roman"/>
          <w:color w:val="000000" w:themeColor="text1"/>
          <w:sz w:val="28"/>
          <w:szCs w:val="28"/>
          <w14:textFill>
            <w14:solidFill>
              <w14:schemeClr w14:val="tx1"/>
            </w14:solidFill>
          </w14:textFill>
        </w:rPr>
        <w:t xml:space="preserve">ха, </w:t>
      </w:r>
      <w:r>
        <w:rPr>
          <w:rFonts w:ascii="Times New Roman" w:hAnsi="Times New Roman" w:cs="Times New Roman"/>
          <w:i/>
          <w:iCs/>
          <w:color w:val="000000" w:themeColor="text1"/>
          <w:sz w:val="28"/>
          <w:szCs w:val="28"/>
          <w14:textFill>
            <w14:solidFill>
              <w14:schemeClr w14:val="tx1"/>
            </w14:solidFill>
          </w14:textFill>
        </w:rPr>
        <w:t>bellows shake</w:t>
      </w:r>
      <w:r>
        <w:rPr>
          <w:rFonts w:ascii="Times New Roman" w:hAnsi="Times New Roman" w:cs="Times New Roman"/>
          <w:color w:val="000000" w:themeColor="text1"/>
          <w:sz w:val="28"/>
          <w:szCs w:val="28"/>
          <w14:textFill>
            <w14:solidFill>
              <w14:schemeClr w14:val="tx1"/>
            </w14:solidFill>
          </w14:textFill>
        </w:rPr>
        <w:t xml:space="preserve">) та кантиленної, забарвленої природним </w:t>
      </w:r>
      <w:r>
        <w:rPr>
          <w:rFonts w:ascii="Times New Roman" w:hAnsi="Times New Roman" w:cs="Times New Roman"/>
          <w:i/>
          <w:iCs/>
          <w:color w:val="000000" w:themeColor="text1"/>
          <w:sz w:val="28"/>
          <w:szCs w:val="28"/>
          <w14:textFill>
            <w14:solidFill>
              <w14:schemeClr w14:val="tx1"/>
            </w14:solidFill>
          </w14:textFill>
        </w:rPr>
        <w:t>vibrato</w:t>
      </w:r>
      <w:r>
        <w:rPr>
          <w:rFonts w:ascii="Times New Roman" w:hAnsi="Times New Roman" w:cs="Times New Roman"/>
          <w:color w:val="000000" w:themeColor="text1"/>
          <w:sz w:val="28"/>
          <w:szCs w:val="28"/>
          <w14:textFill>
            <w14:solidFill>
              <w14:schemeClr w14:val="tx1"/>
            </w14:solidFill>
          </w14:textFill>
        </w:rPr>
        <w:t xml:space="preserve"> мелодики струнних</w:t>
      </w:r>
      <w:r>
        <w:rPr>
          <w:rFonts w:ascii="Times New Roman" w:hAnsi="Times New Roman" w:cs="Times New Roman"/>
          <w:color w:val="000000" w:themeColor="text1"/>
          <w:sz w:val="28"/>
          <w:szCs w:val="28"/>
          <w:lang w:val="uk-UA"/>
          <w14:textFill>
            <w14:solidFill>
              <w14:schemeClr w14:val="tx1"/>
            </w14:solidFill>
          </w14:textFill>
        </w:rPr>
        <w:t>;</w:t>
      </w:r>
    </w:p>
    <w:p w14:paraId="33E7DDCB">
      <w:pPr>
        <w:pStyle w:val="21"/>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993" w:hanging="285"/>
        <w:jc w:val="both"/>
        <w:textAlignment w:val="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uk-UA"/>
          <w14:textFill>
            <w14:solidFill>
              <w14:schemeClr w14:val="tx1"/>
            </w14:solidFill>
          </w14:textFill>
        </w:rPr>
        <w:t>с</w:t>
      </w:r>
      <w:r>
        <w:rPr>
          <w:rFonts w:ascii="Times New Roman" w:hAnsi="Times New Roman" w:cs="Times New Roman"/>
          <w:b/>
          <w:bCs/>
          <w:color w:val="000000" w:themeColor="text1"/>
          <w:sz w:val="28"/>
          <w:szCs w:val="28"/>
          <w14:textFill>
            <w14:solidFill>
              <w14:schemeClr w14:val="tx1"/>
            </w14:solidFill>
          </w14:textFill>
        </w:rPr>
        <w:t>онорний діалог:</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у</w:t>
      </w:r>
      <w:r>
        <w:rPr>
          <w:rFonts w:ascii="Times New Roman" w:hAnsi="Times New Roman" w:cs="Times New Roman"/>
          <w:color w:val="000000" w:themeColor="text1"/>
          <w:sz w:val="28"/>
          <w:szCs w:val="28"/>
          <w14:textFill>
            <w14:solidFill>
              <w14:schemeClr w14:val="tx1"/>
            </w14:solidFill>
          </w14:textFill>
        </w:rPr>
        <w:t xml:space="preserve"> сучасній музиці (наприклад, у творах С.</w:t>
      </w:r>
      <w:r>
        <w:rPr>
          <w:rFonts w:ascii="Times New Roman" w:hAnsi="Times New Roman" w:cs="Times New Roman"/>
          <w:color w:val="000000" w:themeColor="text1"/>
          <w:sz w:val="28"/>
          <w:szCs w:val="28"/>
          <w:lang w:val="uk-UA"/>
          <w14:textFill>
            <w14:solidFill>
              <w14:schemeClr w14:val="tx1"/>
            </w14:solidFill>
          </w14:textFill>
        </w:rPr>
        <w:t> </w:t>
      </w:r>
      <w:r>
        <w:rPr>
          <w:rFonts w:ascii="Times New Roman" w:hAnsi="Times New Roman" w:cs="Times New Roman"/>
          <w:color w:val="000000" w:themeColor="text1"/>
          <w:sz w:val="28"/>
          <w:szCs w:val="28"/>
          <w14:textFill>
            <w14:solidFill>
              <w14:schemeClr w14:val="tx1"/>
            </w14:solidFill>
          </w14:textFill>
        </w:rPr>
        <w:t>Губайдуліної, В. Зубицького, А. П'яццолли) діалог переходить у площину звукофарсових експериментів. Специфічні прийоми гри на струнних (</w:t>
      </w:r>
      <w:r>
        <w:rPr>
          <w:rFonts w:ascii="Times New Roman" w:hAnsi="Times New Roman" w:cs="Times New Roman"/>
          <w:i/>
          <w:iCs/>
          <w:color w:val="000000" w:themeColor="text1"/>
          <w:sz w:val="28"/>
          <w:szCs w:val="28"/>
          <w14:textFill>
            <w14:solidFill>
              <w14:schemeClr w14:val="tx1"/>
            </w14:solidFill>
          </w14:textFill>
        </w:rPr>
        <w:t>sul ponticello</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col legno</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flautando</w:t>
      </w:r>
      <w:r>
        <w:rPr>
          <w:rFonts w:ascii="Times New Roman" w:hAnsi="Times New Roman" w:cs="Times New Roman"/>
          <w:color w:val="000000" w:themeColor="text1"/>
          <w:sz w:val="28"/>
          <w:szCs w:val="28"/>
          <w14:textFill>
            <w14:solidFill>
              <w14:schemeClr w14:val="tx1"/>
            </w14:solidFill>
          </w14:textFill>
        </w:rPr>
        <w:t>) знаходять свої темброві відповідники у шумових ефектах акордеона (рух м</w:t>
      </w:r>
      <w:r>
        <w:rPr>
          <w:rFonts w:ascii="Times New Roman" w:hAnsi="Times New Roman" w:cs="Times New Roman"/>
          <w:color w:val="000000" w:themeColor="text1"/>
          <w:sz w:val="28"/>
          <w:szCs w:val="28"/>
          <w:lang w:val="uk-UA"/>
          <w14:textFill>
            <w14:solidFill>
              <w14:schemeClr w14:val="tx1"/>
            </w14:solidFill>
          </w14:textFill>
        </w:rPr>
        <w:t>і</w:t>
      </w:r>
      <w:r>
        <w:rPr>
          <w:rFonts w:ascii="Times New Roman" w:hAnsi="Times New Roman" w:cs="Times New Roman"/>
          <w:color w:val="000000" w:themeColor="text1"/>
          <w:sz w:val="28"/>
          <w:szCs w:val="28"/>
          <w14:textFill>
            <w14:solidFill>
              <w14:schemeClr w14:val="tx1"/>
            </w14:solidFill>
          </w14:textFill>
        </w:rPr>
        <w:t xml:space="preserve">ха без звуку, клацання клавіш, використання </w:t>
      </w:r>
      <w:r>
        <w:rPr>
          <w:rFonts w:ascii="Times New Roman" w:hAnsi="Times New Roman" w:cs="Times New Roman"/>
          <w:i/>
          <w:iCs/>
          <w:color w:val="000000" w:themeColor="text1"/>
          <w:sz w:val="28"/>
          <w:szCs w:val="28"/>
          <w14:textFill>
            <w14:solidFill>
              <w14:schemeClr w14:val="tx1"/>
            </w14:solidFill>
          </w14:textFill>
        </w:rPr>
        <w:t>vibrato</w:t>
      </w:r>
      <w:r>
        <w:rPr>
          <w:rFonts w:ascii="Times New Roman" w:hAnsi="Times New Roman" w:cs="Times New Roman"/>
          <w:color w:val="000000" w:themeColor="text1"/>
          <w:sz w:val="28"/>
          <w:szCs w:val="28"/>
          <w14:textFill>
            <w14:solidFill>
              <w14:schemeClr w14:val="tx1"/>
            </w14:solidFill>
          </w14:textFill>
        </w:rPr>
        <w:t xml:space="preserve"> лівої руки).</w:t>
      </w:r>
    </w:p>
    <w:p w14:paraId="61347C4D">
      <w:pPr>
        <w:pStyle w:val="16"/>
        <w:spacing w:before="0" w:beforeAutospacing="0" w:after="0" w:afterAutospacing="0" w:line="36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Вагомий внесок у розвиток репертуарного напрямку зробив Астор П’яццолла, чиї твори для бандонеона та струнних (наприклад, «Le Grand Tango» для віолончелі та фортепіано/акордеона, або цикл з чотирьох композицій «Пори року в Буенос-Айресі» для квінтету з участю бандонеона) стали світовою класикою. В українській музиці до цього поєднання зверталися В. Зубицький, В. Рунчак та інші композитори, які розглядають акордеон не як акомпануючий елемент, а як повноправний симфонізований голос, що веде філософську дискусію зі смичковими.</w:t>
      </w:r>
    </w:p>
    <w:p w14:paraId="359181B8">
      <w:pPr>
        <w:pStyle w:val="16"/>
        <w:spacing w:before="0" w:beforeAutospacing="0" w:after="0" w:afterAutospacing="0" w:line="360" w:lineRule="auto"/>
        <w:ind w:firstLine="709"/>
        <w:jc w:val="both"/>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Висновки.</w:t>
      </w:r>
      <w:r>
        <w:rPr>
          <w:color w:val="000000" w:themeColor="text1"/>
          <w:sz w:val="28"/>
          <w:szCs w:val="28"/>
          <w14:textFill>
            <w14:solidFill>
              <w14:schemeClr w14:val="tx1"/>
            </w14:solidFill>
          </w14:textFill>
        </w:rPr>
        <w:t xml:space="preserve"> Тембровий діалог акордеона та струнно-смичкових інструментів у межах нетрадиційного камерного ансамблю є багатовекторним художнім феноменом. Спільність «міхового» та «смичкового» дихання забезпечує можливості для дивовижного тембрового злиття, тоді як відмінність акустичної природи відкриває простір для яскравих драматургічних конфліктів та сонорних експериментів, що робить цей вид ансамблю одним із найперспективніших у сучасній академічній виконавській практиці.</w:t>
      </w:r>
    </w:p>
    <w:p w14:paraId="2A2A5154">
      <w:pPr>
        <w:spacing w:after="0" w:line="360" w:lineRule="auto"/>
        <w:jc w:val="both"/>
        <w:rPr>
          <w:rFonts w:ascii="Times New Roman" w:hAnsi="Times New Roman" w:cs="Times New Roman"/>
          <w:sz w:val="28"/>
          <w:szCs w:val="28"/>
          <w:lang w:val="uk-UA"/>
        </w:rPr>
      </w:pPr>
    </w:p>
    <w:p w14:paraId="347EC30E">
      <w:pPr>
        <w:spacing w:after="0" w:line="360" w:lineRule="auto"/>
        <w:jc w:val="both"/>
        <w:rPr>
          <w:rFonts w:ascii="Times New Roman" w:hAnsi="Times New Roman" w:cs="Times New Roman"/>
          <w:sz w:val="28"/>
          <w:szCs w:val="28"/>
          <w:lang w:val="uk-UA"/>
        </w:rPr>
      </w:pPr>
    </w:p>
    <w:p w14:paraId="7E0DCB1F">
      <w:pPr>
        <w:spacing w:line="360" w:lineRule="auto"/>
        <w:jc w:val="both"/>
        <w:rPr>
          <w:rFonts w:ascii="Times New Roman" w:hAnsi="Times New Roman" w:cs="Times New Roman"/>
          <w:sz w:val="28"/>
          <w:szCs w:val="28"/>
          <w:lang w:val="uk-UA"/>
        </w:rPr>
      </w:pPr>
    </w:p>
    <w:p w14:paraId="45E8327E">
      <w:pPr>
        <w:spacing w:after="0" w:line="360" w:lineRule="auto"/>
        <w:jc w:val="both"/>
        <w:rPr>
          <w:rFonts w:ascii="Times New Roman" w:hAnsi="Times New Roman" w:eastAsia="Times New Roman" w:cs="Times New Roman"/>
          <w:color w:val="000000"/>
          <w:sz w:val="28"/>
          <w:szCs w:val="28"/>
          <w:lang w:val="uk-UA" w:eastAsia="ru-RU"/>
        </w:rPr>
      </w:pPr>
    </w:p>
    <w:sectPr>
      <w:headerReference r:id="rId5" w:type="default"/>
      <w:headerReference r:id="rId6" w:type="even"/>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MyriadPro-SemiboldI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Noto Serif CJK SC">
    <w:altName w:val="Euphorigenic"/>
    <w:panose1 w:val="00000000000000000000"/>
    <w:charset w:val="00"/>
    <w:family w:val="roman"/>
    <w:pitch w:val="default"/>
    <w:sig w:usb0="00000000" w:usb1="00000000" w:usb2="00000000" w:usb3="00000000" w:csb0="00000001" w:csb1="00000000"/>
  </w:font>
  <w:font w:name="Times New Roman,Bold">
    <w:altName w:val="Times New Roman"/>
    <w:panose1 w:val="00000000000000000000"/>
    <w:charset w:val="00"/>
    <w:family w:val="roman"/>
    <w:pitch w:val="default"/>
    <w:sig w:usb0="00000000" w:usb1="00000000" w:usb2="00000000" w:usb3="00000000" w:csb0="00000000" w:csb1="00000000"/>
  </w:font>
  <w:font w:name="Aptos">
    <w:altName w:val="Euphorigenic"/>
    <w:panose1 w:val="00000000000000000000"/>
    <w:charset w:val="00"/>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Euphorigenic">
    <w:panose1 w:val="02000400000000000000"/>
    <w:charset w:val="00"/>
    <w:family w:val="auto"/>
    <w:pitch w:val="default"/>
    <w:sig w:usb0="80000027"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34">
    <w:p>
      <w:pPr>
        <w:spacing w:before="0" w:after="0" w:line="278" w:lineRule="auto"/>
      </w:pPr>
      <w:r>
        <w:separator/>
      </w:r>
    </w:p>
  </w:footnote>
  <w:footnote w:type="continuationSeparator" w:id="135">
    <w:p>
      <w:pPr>
        <w:spacing w:before="0" w:after="0" w:line="278" w:lineRule="auto"/>
      </w:pPr>
      <w:r>
        <w:continuationSeparator/>
      </w:r>
    </w:p>
  </w:footnote>
  <w:footnote w:id="0">
    <w:p w14:paraId="599C127C">
      <w:pPr>
        <w:pStyle w:val="13"/>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bCs/>
          <w:lang w:val="en-US"/>
        </w:rPr>
        <w:t>Gibbons M., Nowotny H., Scott P., Trow </w:t>
      </w:r>
      <w:r>
        <w:rPr>
          <w:rFonts w:ascii="Times New Roman" w:hAnsi="Times New Roman" w:cs="Times New Roman"/>
          <w:bCs/>
        </w:rPr>
        <w:t>М</w:t>
      </w:r>
      <w:r>
        <w:rPr>
          <w:rFonts w:ascii="Times New Roman" w:hAnsi="Times New Roman" w:cs="Times New Roman"/>
          <w:bCs/>
          <w:lang w:val="en-US"/>
        </w:rPr>
        <w:t>., Schwartzman S</w:t>
      </w:r>
      <w:r>
        <w:rPr>
          <w:rFonts w:ascii="Times New Roman" w:hAnsi="Times New Roman" w:cs="Times New Roman"/>
          <w:b/>
          <w:bCs/>
          <w:lang w:val="en-US"/>
        </w:rPr>
        <w:t xml:space="preserve">. </w:t>
      </w:r>
      <w:r>
        <w:rPr>
          <w:rStyle w:val="12"/>
          <w:rFonts w:ascii="Times New Roman" w:hAnsi="Times New Roman" w:cs="Times New Roman" w:eastAsiaTheme="majorEastAsia"/>
          <w:b w:val="0"/>
          <w:i/>
          <w:color w:val="0D0D0D"/>
          <w:shd w:val="clear" w:color="auto" w:fill="FFFFFF"/>
          <w:lang w:val="en-US"/>
        </w:rPr>
        <w:t>The New Production of Knowledge: The Dynamics of Science and Research in Contemporary Societies</w:t>
      </w:r>
      <w:r>
        <w:rPr>
          <w:rStyle w:val="12"/>
          <w:rFonts w:ascii="Times New Roman" w:hAnsi="Times New Roman" w:cs="Times New Roman" w:eastAsiaTheme="majorEastAsia"/>
          <w:b w:val="0"/>
          <w:color w:val="0D0D0D"/>
          <w:shd w:val="clear" w:color="auto" w:fill="FFFFFF"/>
          <w:lang w:val="en-US"/>
        </w:rPr>
        <w:t>.</w:t>
      </w:r>
      <w:r>
        <w:rPr>
          <w:rStyle w:val="12"/>
          <w:rFonts w:ascii="Times New Roman" w:hAnsi="Times New Roman" w:cs="Times New Roman" w:eastAsiaTheme="majorEastAsia"/>
          <w:color w:val="0D0D0D"/>
          <w:shd w:val="clear" w:color="auto" w:fill="FFFFFF"/>
          <w:lang w:val="en-US"/>
        </w:rPr>
        <w:t xml:space="preserve"> </w:t>
      </w:r>
      <w:r>
        <w:rPr>
          <w:rFonts w:ascii="Times New Roman" w:hAnsi="Times New Roman" w:cs="Times New Roman"/>
          <w:color w:val="0D0D0D"/>
          <w:lang w:val="en-US"/>
        </w:rPr>
        <w:t>SAGE Publications. 1994.</w:t>
      </w:r>
    </w:p>
  </w:footnote>
  <w:footnote w:id="1">
    <w:p w14:paraId="537E0912">
      <w:pPr>
        <w:spacing w:after="0" w:line="240" w:lineRule="auto"/>
        <w:rPr>
          <w:rFonts w:ascii="Times New Roman" w:hAnsi="Times New Roman" w:eastAsia="Times New Roman" w:cs="Times New Roman"/>
          <w:sz w:val="20"/>
          <w:szCs w:val="20"/>
          <w:lang w:val="en-US" w:eastAsia="uk-UA"/>
        </w:rPr>
      </w:pPr>
      <w:r>
        <w:rPr>
          <w:rStyle w:val="7"/>
          <w:rFonts w:ascii="Times New Roman" w:hAnsi="Times New Roman" w:cs="Times New Roman"/>
          <w:sz w:val="20"/>
          <w:szCs w:val="20"/>
        </w:rPr>
        <w:footnoteRef/>
      </w:r>
      <w:r>
        <w:rPr>
          <w:rFonts w:ascii="Times New Roman" w:hAnsi="Times New Roman" w:cs="Times New Roman"/>
          <w:sz w:val="20"/>
          <w:szCs w:val="20"/>
          <w:lang w:val="en-US"/>
        </w:rPr>
        <w:t xml:space="preserve"> </w:t>
      </w:r>
      <w:r>
        <w:rPr>
          <w:rFonts w:ascii="Times New Roman" w:hAnsi="Times New Roman" w:eastAsia="Times New Roman" w:cs="Times New Roman"/>
          <w:sz w:val="20"/>
          <w:szCs w:val="20"/>
          <w:lang w:val="en-US" w:eastAsia="uk-UA"/>
        </w:rPr>
        <w:t xml:space="preserve">Carayannis E., Campbell D. </w:t>
      </w:r>
      <w:r>
        <w:rPr>
          <w:rFonts w:ascii="Times New Roman" w:hAnsi="Times New Roman" w:eastAsia="Times New Roman" w:cs="Times New Roman"/>
          <w:bCs/>
          <w:i/>
          <w:color w:val="0D0D0D"/>
          <w:sz w:val="20"/>
          <w:szCs w:val="20"/>
          <w:lang w:val="en-US" w:eastAsia="uk-UA"/>
        </w:rPr>
        <w:t>Mode 3 Knowledge Production in Quadruple Helix Innovation Systems</w:t>
      </w:r>
      <w:r>
        <w:rPr>
          <w:rFonts w:ascii="Times New Roman" w:hAnsi="Times New Roman" w:eastAsia="Times New Roman" w:cs="Times New Roman"/>
          <w:bCs/>
          <w:color w:val="0D0D0D"/>
          <w:sz w:val="20"/>
          <w:szCs w:val="20"/>
          <w:lang w:val="en-US" w:eastAsia="uk-UA"/>
        </w:rPr>
        <w:t xml:space="preserve">. </w:t>
      </w:r>
      <w:r>
        <w:rPr>
          <w:rFonts w:ascii="Times New Roman" w:hAnsi="Times New Roman" w:cs="Times New Roman"/>
          <w:color w:val="0D0D0D"/>
          <w:sz w:val="20"/>
          <w:szCs w:val="20"/>
          <w:shd w:val="clear" w:color="auto" w:fill="FFFFFF"/>
          <w:lang w:val="en-US"/>
        </w:rPr>
        <w:t xml:space="preserve">Springer. 2012 </w:t>
      </w:r>
    </w:p>
    <w:p w14:paraId="252ED234">
      <w:pPr>
        <w:spacing w:before="100" w:beforeAutospacing="1" w:after="100" w:afterAutospacing="1" w:line="240" w:lineRule="auto"/>
        <w:ind w:left="360"/>
        <w:rPr>
          <w:rFonts w:ascii="Times New Roman" w:hAnsi="Times New Roman" w:eastAsia="Times New Roman" w:cs="Times New Roman"/>
          <w:lang w:val="en-US" w:eastAsia="uk-UA"/>
        </w:rPr>
      </w:pPr>
    </w:p>
    <w:p w14:paraId="1042E67E">
      <w:pPr>
        <w:pStyle w:val="13"/>
        <w:rPr>
          <w:rFonts w:ascii="Times New Roman" w:hAnsi="Times New Roman" w:cs="Times New Roman"/>
          <w:lang w:val="en-US"/>
        </w:rPr>
      </w:pPr>
    </w:p>
  </w:footnote>
  <w:footnote w:id="2">
    <w:p w14:paraId="71911BD4">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color w:val="000000" w:themeColor="text1"/>
          <w:lang w:val="uk-UA"/>
          <w14:textFill>
            <w14:solidFill>
              <w14:schemeClr w14:val="tx1"/>
            </w14:solidFill>
          </w14:textFill>
        </w:rPr>
        <w:t xml:space="preserve">Collins R. </w:t>
      </w:r>
      <w:r>
        <w:rPr>
          <w:rFonts w:ascii="Times New Roman" w:hAnsi="Times New Roman" w:cs="Times New Roman"/>
          <w:i/>
          <w:color w:val="000000" w:themeColor="text1"/>
          <w:lang w:val="uk-UA"/>
          <w14:textFill>
            <w14:solidFill>
              <w14:schemeClr w14:val="tx1"/>
            </w14:solidFill>
          </w14:textFill>
        </w:rPr>
        <w:t>The Sociology of Philosophies : a Global Theory of Intellectual Change</w:t>
      </w:r>
      <w:r>
        <w:rPr>
          <w:rFonts w:ascii="Times New Roman" w:hAnsi="Times New Roman" w:cs="Times New Roman"/>
          <w:color w:val="000000" w:themeColor="text1"/>
          <w:lang w:val="uk-UA"/>
          <w14:textFill>
            <w14:solidFill>
              <w14:schemeClr w14:val="tx1"/>
            </w14:solidFill>
          </w14:textFill>
        </w:rPr>
        <w:t>. Cambridge, Massachusetts, and London, England : The Belknap Press of Harvard University Press. 2002. 1120 p.</w:t>
      </w:r>
    </w:p>
  </w:footnote>
  <w:footnote w:id="3">
    <w:p w14:paraId="66E58CB9">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Harari U. Homo Deus. Dvir publishing</w:t>
      </w:r>
      <w:r>
        <w:rPr>
          <w:rFonts w:ascii="Times New Roman" w:hAnsi="Times New Roman" w:cs="Times New Roman"/>
          <w:lang w:val="uk-UA"/>
        </w:rPr>
        <w:t>,</w:t>
      </w:r>
      <w:r>
        <w:rPr>
          <w:rFonts w:ascii="Times New Roman" w:hAnsi="Times New Roman" w:cs="Times New Roman"/>
          <w:lang w:val="en-US"/>
        </w:rPr>
        <w:t xml:space="preserve"> 2015</w:t>
      </w:r>
      <w:r>
        <w:rPr>
          <w:rFonts w:ascii="Times New Roman" w:hAnsi="Times New Roman" w:cs="Times New Roman"/>
          <w:lang w:val="uk-UA"/>
        </w:rPr>
        <w:t>. р. 15</w:t>
      </w:r>
      <w:r>
        <w:rPr>
          <w:rFonts w:ascii="Times New Roman" w:hAnsi="Times New Roman" w:cs="Times New Roman"/>
          <w:lang w:val="en-US"/>
        </w:rPr>
        <w:t>.</w:t>
      </w:r>
    </w:p>
  </w:footnote>
  <w:footnote w:id="4">
    <w:p w14:paraId="0F548707">
      <w:pPr>
        <w:pStyle w:val="13"/>
        <w:snapToGrid w:val="0"/>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en-US"/>
        </w:rPr>
        <w:t xml:space="preserve"> Bostrom N.</w:t>
      </w:r>
      <w:r>
        <w:rPr>
          <w:rFonts w:ascii="Times New Roman" w:hAnsi="Times New Roman" w:cs="Times New Roman"/>
          <w:lang w:val="uk-UA"/>
        </w:rPr>
        <w:t xml:space="preserve"> </w:t>
      </w:r>
      <w:r>
        <w:rPr>
          <w:rFonts w:ascii="Times New Roman" w:hAnsi="Times New Roman" w:cs="Times New Roman"/>
          <w:lang w:val="en-US"/>
        </w:rPr>
        <w:t>Superintelligence:Paths, Dangers, Strategies</w:t>
      </w:r>
      <w:r>
        <w:rPr>
          <w:rFonts w:ascii="Times New Roman" w:hAnsi="Times New Roman" w:cs="Times New Roman"/>
          <w:lang w:val="uk-UA"/>
        </w:rPr>
        <w:t>.</w:t>
      </w:r>
      <w:r>
        <w:rPr>
          <w:rFonts w:ascii="Times New Roman" w:hAnsi="Times New Roman" w:cs="Times New Roman"/>
          <w:lang w:val="en-US"/>
        </w:rPr>
        <w:t xml:space="preserve"> Oxford University Press</w:t>
      </w:r>
      <w:r>
        <w:rPr>
          <w:rFonts w:ascii="Times New Roman" w:hAnsi="Times New Roman" w:cs="Times New Roman"/>
          <w:lang w:val="uk-UA"/>
        </w:rPr>
        <w:t>,</w:t>
      </w:r>
      <w:r>
        <w:rPr>
          <w:rFonts w:ascii="Times New Roman" w:hAnsi="Times New Roman" w:cs="Times New Roman"/>
          <w:lang w:val="en-US"/>
        </w:rPr>
        <w:t xml:space="preserve"> 2014</w:t>
      </w:r>
      <w:r>
        <w:rPr>
          <w:rFonts w:ascii="Times New Roman" w:hAnsi="Times New Roman" w:cs="Times New Roman"/>
          <w:lang w:val="uk-UA"/>
        </w:rPr>
        <w:t>.</w:t>
      </w:r>
      <w:r>
        <w:rPr>
          <w:rFonts w:ascii="Times New Roman" w:hAnsi="Times New Roman" w:cs="Times New Roman"/>
          <w:lang w:val="en-US"/>
        </w:rPr>
        <w:t xml:space="preserve"> p. 121</w:t>
      </w:r>
      <w:r>
        <w:rPr>
          <w:rFonts w:ascii="Times New Roman" w:hAnsi="Times New Roman" w:cs="Times New Roman"/>
          <w:lang w:val="uk-UA"/>
        </w:rPr>
        <w:t>.</w:t>
      </w:r>
    </w:p>
  </w:footnote>
  <w:footnote w:id="5">
    <w:p w14:paraId="38CCC7A6">
      <w:pPr>
        <w:pStyle w:val="13"/>
        <w:snapToGrid w:val="0"/>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en-US"/>
        </w:rPr>
        <w:t xml:space="preserve"> Maeda J. The Laws of Simplicity. MIT Press Ltd</w:t>
      </w:r>
      <w:r>
        <w:rPr>
          <w:rFonts w:ascii="Times New Roman" w:hAnsi="Times New Roman" w:cs="Times New Roman"/>
          <w:lang w:val="uk-UA"/>
        </w:rPr>
        <w:t>,</w:t>
      </w:r>
      <w:r>
        <w:rPr>
          <w:rFonts w:ascii="Times New Roman" w:hAnsi="Times New Roman" w:cs="Times New Roman"/>
          <w:lang w:val="en-US"/>
        </w:rPr>
        <w:t xml:space="preserve"> 2006. p. 18</w:t>
      </w:r>
      <w:r>
        <w:rPr>
          <w:rFonts w:ascii="Times New Roman" w:hAnsi="Times New Roman" w:cs="Times New Roman"/>
          <w:lang w:val="uk-UA"/>
        </w:rPr>
        <w:t>.</w:t>
      </w:r>
    </w:p>
  </w:footnote>
  <w:footnote w:id="6">
    <w:p w14:paraId="2313F64F">
      <w:pPr>
        <w:pStyle w:val="13"/>
        <w:snapToGrid w:val="0"/>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en-US"/>
        </w:rPr>
        <w:t xml:space="preserve"> Hayles K. How We Became Posthuman, University of Chicago Press</w:t>
      </w:r>
      <w:r>
        <w:rPr>
          <w:rFonts w:ascii="Times New Roman" w:hAnsi="Times New Roman" w:cs="Times New Roman"/>
          <w:lang w:val="uk-UA"/>
        </w:rPr>
        <w:t>,</w:t>
      </w:r>
      <w:r>
        <w:rPr>
          <w:rFonts w:ascii="Times New Roman" w:hAnsi="Times New Roman" w:cs="Times New Roman"/>
          <w:lang w:val="en-US"/>
        </w:rPr>
        <w:t xml:space="preserve"> 1999. p. 79</w:t>
      </w:r>
      <w:r>
        <w:rPr>
          <w:rFonts w:ascii="Times New Roman" w:hAnsi="Times New Roman" w:cs="Times New Roman"/>
          <w:lang w:val="uk-UA"/>
        </w:rPr>
        <w:t>.</w:t>
      </w:r>
    </w:p>
  </w:footnote>
  <w:footnote w:id="7">
    <w:p w14:paraId="4FDD07B8">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Mantzouranis K. What does Aristotle’s moral exemplar feel contempt for? </w:t>
      </w:r>
      <w:r>
        <w:rPr>
          <w:rFonts w:ascii="Times New Roman" w:hAnsi="Times New Roman" w:cs="Times New Roman"/>
          <w:i/>
          <w:iCs/>
          <w:lang w:val="en-US"/>
        </w:rPr>
        <w:t>Emotion Review</w:t>
      </w:r>
      <w:r>
        <w:rPr>
          <w:rFonts w:ascii="Times New Roman" w:hAnsi="Times New Roman" w:cs="Times New Roman"/>
          <w:lang w:val="en-US"/>
        </w:rPr>
        <w:t>. 2023. Vol.15, Iss. 3. P. 207–215.</w:t>
      </w:r>
    </w:p>
  </w:footnote>
  <w:footnote w:id="8">
    <w:p w14:paraId="6D7E0192">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uk-UA"/>
        </w:rPr>
        <w:t xml:space="preserve"> Таким законодавчим актом є Постанова Верховної Ради України №3080-ІХ, ухвалена 02.05.2023 «Про визначення існуючого в Російській Федерації політичного режиму як </w:t>
      </w:r>
      <w:r>
        <w:rPr>
          <w:rFonts w:ascii="Times New Roman" w:hAnsi="Times New Roman" w:cs="Times New Roman"/>
          <w:i/>
          <w:iCs/>
          <w:lang w:val="uk-UA"/>
        </w:rPr>
        <w:t>рашизму</w:t>
      </w:r>
      <w:r>
        <w:rPr>
          <w:rFonts w:ascii="Times New Roman" w:hAnsi="Times New Roman" w:cs="Times New Roman"/>
          <w:lang w:val="uk-UA"/>
        </w:rPr>
        <w:t xml:space="preserve"> (курсив наш – А.Б.), засудження його ідеологічних засад і суспільних практик як тоталітарних та людиноненависницьких». Реж. доступу : </w:t>
      </w:r>
      <w:r>
        <w:fldChar w:fldCharType="begin"/>
      </w:r>
      <w:r>
        <w:instrText xml:space="preserve"> HYPERLINK "https://zakon.rada.gov.ua/laws/show/3078-20" \l "Text" </w:instrText>
      </w:r>
      <w:r>
        <w:fldChar w:fldCharType="separate"/>
      </w:r>
      <w:r>
        <w:rPr>
          <w:rStyle w:val="9"/>
          <w:rFonts w:ascii="Times New Roman" w:hAnsi="Times New Roman" w:cs="Times New Roman"/>
          <w:color w:val="auto"/>
          <w:lang w:val="uk-UA"/>
        </w:rPr>
        <w:t>https://zakon.rada.gov.ua/laws/show/3078-20#Text</w:t>
      </w:r>
      <w:r>
        <w:rPr>
          <w:rStyle w:val="9"/>
          <w:rFonts w:ascii="Times New Roman" w:hAnsi="Times New Roman" w:cs="Times New Roman"/>
          <w:color w:val="auto"/>
          <w:lang w:val="uk-UA"/>
        </w:rPr>
        <w:fldChar w:fldCharType="end"/>
      </w:r>
      <w:r>
        <w:rPr>
          <w:rFonts w:ascii="Times New Roman" w:hAnsi="Times New Roman" w:cs="Times New Roman"/>
          <w:lang w:val="uk-UA"/>
        </w:rPr>
        <w:t>.</w:t>
      </w:r>
    </w:p>
  </w:footnote>
  <w:footnote w:id="9">
    <w:p w14:paraId="160F352E">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k-UA"/>
        </w:rPr>
        <w:t xml:space="preserve">Див. : Написання назв «російська федерація». Нацональна комісія зі стандартів державної мови. 20.09.2023. Реж. доступу : </w:t>
      </w:r>
      <w:r>
        <w:fldChar w:fldCharType="begin"/>
      </w:r>
      <w:r>
        <w:instrText xml:space="preserve"> HYPERLINK "https://mova.gov.ua/news/napysannia-nazv-rosiiska-federatsiia" </w:instrText>
      </w:r>
      <w:r>
        <w:fldChar w:fldCharType="separate"/>
      </w:r>
      <w:r>
        <w:rPr>
          <w:rStyle w:val="9"/>
          <w:rFonts w:ascii="Times New Roman" w:hAnsi="Times New Roman" w:cs="Times New Roman"/>
          <w:color w:val="auto"/>
          <w:lang w:val="uk-UA"/>
        </w:rPr>
        <w:t>https://mova.gov.ua/news/napysannia-nazv-rosiiska-federatsiia</w:t>
      </w:r>
      <w:r>
        <w:rPr>
          <w:rStyle w:val="9"/>
          <w:rFonts w:ascii="Times New Roman" w:hAnsi="Times New Roman" w:cs="Times New Roman"/>
          <w:color w:val="auto"/>
          <w:lang w:val="uk-UA"/>
        </w:rPr>
        <w:fldChar w:fldCharType="end"/>
      </w:r>
      <w:r>
        <w:rPr>
          <w:rFonts w:ascii="Times New Roman" w:hAnsi="Times New Roman" w:cs="Times New Roman"/>
          <w:lang w:val="uk-UA"/>
        </w:rPr>
        <w:t>.</w:t>
      </w:r>
    </w:p>
    <w:p w14:paraId="6077D1FE">
      <w:pPr>
        <w:pStyle w:val="13"/>
        <w:rPr>
          <w:rFonts w:ascii="Times New Roman" w:hAnsi="Times New Roman" w:cs="Times New Roman"/>
          <w:lang w:val="uk-UA"/>
        </w:rPr>
      </w:pPr>
    </w:p>
  </w:footnote>
  <w:footnote w:id="10">
    <w:p w14:paraId="6FBFE486">
      <w:pPr>
        <w:pStyle w:val="13"/>
        <w:jc w:val="both"/>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Природничі науки. Інтегрований природничий курс</w:t>
      </w:r>
      <w:r>
        <w:rPr>
          <w:rFonts w:ascii="Times New Roman" w:hAnsi="Times New Roman" w:cs="Times New Roman"/>
        </w:rPr>
        <w:t xml:space="preserve"> / укладач В. Ф. Бак. Дніпро: ТОВ «Домінанта Прінт»; Всеукраїнська культурно-освітня Асоціація гуманної педагогіки; Дніпропетровська академія музики ім. М</w:t>
      </w:r>
      <w:r>
        <w:rPr>
          <w:rFonts w:ascii="Times New Roman" w:hAnsi="Times New Roman" w:cs="Times New Roman"/>
          <w:lang w:val="en-US"/>
        </w:rPr>
        <w:t>. </w:t>
      </w:r>
      <w:r>
        <w:rPr>
          <w:rFonts w:ascii="Times New Roman" w:hAnsi="Times New Roman" w:cs="Times New Roman"/>
        </w:rPr>
        <w:t>Глінки</w:t>
      </w:r>
      <w:r>
        <w:rPr>
          <w:rFonts w:ascii="Times New Roman" w:hAnsi="Times New Roman" w:cs="Times New Roman"/>
          <w:lang w:val="en-US"/>
        </w:rPr>
        <w:t>, 2020. 155 </w:t>
      </w:r>
      <w:r>
        <w:rPr>
          <w:rFonts w:ascii="Times New Roman" w:hAnsi="Times New Roman" w:cs="Times New Roman"/>
        </w:rPr>
        <w:t>с</w:t>
      </w:r>
      <w:r>
        <w:rPr>
          <w:rFonts w:ascii="Times New Roman" w:hAnsi="Times New Roman" w:cs="Times New Roman"/>
          <w:lang w:val="en-US"/>
        </w:rPr>
        <w:t>.</w:t>
      </w:r>
    </w:p>
  </w:footnote>
  <w:footnote w:id="11">
    <w:p w14:paraId="2FAECE0F">
      <w:pPr>
        <w:pStyle w:val="13"/>
        <w:rPr>
          <w:rFonts w:ascii="Times New Roman" w:hAnsi="Times New Roman" w:cs="Times New Roman"/>
          <w:lang w:val="it-IT"/>
        </w:rPr>
      </w:pPr>
      <w:r>
        <w:rPr>
          <w:rStyle w:val="7"/>
          <w:rFonts w:ascii="Times New Roman" w:hAnsi="Times New Roman" w:cs="Times New Roman"/>
        </w:rPr>
        <w:footnoteRef/>
      </w:r>
      <w:r>
        <w:rPr>
          <w:rFonts w:ascii="Times New Roman" w:hAnsi="Times New Roman" w:cs="Times New Roman"/>
          <w:lang w:val="en-US"/>
        </w:rPr>
        <w:t xml:space="preserve"> Barthes R. The Death of the Autnor</w:t>
      </w:r>
      <w:r>
        <w:rPr>
          <w:rFonts w:ascii="Times New Roman" w:hAnsi="Times New Roman" w:cs="Times New Roman"/>
          <w:lang w:val="uk-UA"/>
        </w:rPr>
        <w:t>.</w:t>
      </w:r>
      <w:r>
        <w:rPr>
          <w:rFonts w:ascii="Times New Roman" w:hAnsi="Times New Roman" w:cs="Times New Roman"/>
          <w:lang w:val="en-US"/>
        </w:rPr>
        <w:t xml:space="preserve"> </w:t>
      </w:r>
      <w:r>
        <w:rPr>
          <w:rFonts w:ascii="Times New Roman" w:hAnsi="Times New Roman" w:cs="Times New Roman"/>
          <w:lang w:val="it-IT"/>
        </w:rPr>
        <w:t>URL </w:t>
      </w:r>
      <w:r>
        <w:rPr>
          <w:rFonts w:ascii="Times New Roman" w:hAnsi="Times New Roman" w:cs="Times New Roman"/>
          <w:lang w:val="uk-UA"/>
        </w:rPr>
        <w:t>:</w:t>
      </w:r>
      <w:r>
        <w:rPr>
          <w:rFonts w:ascii="Times New Roman" w:hAnsi="Times New Roman" w:cs="Times New Roman"/>
          <w:lang w:val="it-IT"/>
        </w:rPr>
        <w:t xml:space="preserve"> https://writing.upenn.edu/~taransky/Barthes.pdf</w:t>
      </w:r>
    </w:p>
  </w:footnote>
  <w:footnote w:id="12">
    <w:p w14:paraId="6023E625">
      <w:pPr>
        <w:pStyle w:val="13"/>
        <w:rPr>
          <w:rFonts w:ascii="Times New Roman" w:hAnsi="Times New Roman" w:cs="Times New Roman"/>
          <w:lang w:val="it-IT"/>
        </w:rPr>
      </w:pPr>
      <w:r>
        <w:rPr>
          <w:rStyle w:val="7"/>
          <w:rFonts w:ascii="Times New Roman" w:hAnsi="Times New Roman" w:cs="Times New Roman"/>
        </w:rPr>
        <w:footnoteRef/>
      </w:r>
      <w:r>
        <w:rPr>
          <w:rFonts w:ascii="Times New Roman" w:hAnsi="Times New Roman" w:cs="Times New Roman"/>
          <w:lang w:val="it-IT"/>
        </w:rPr>
        <w:t xml:space="preserve"> Qu'est-ce qu'un auteur ? Conférence de Michel Foucault. </w:t>
      </w:r>
      <w:r>
        <w:fldChar w:fldCharType="begin"/>
      </w:r>
      <w:r>
        <w:instrText xml:space="preserve"> HYPERLINK </w:instrText>
      </w:r>
      <w:r>
        <w:fldChar w:fldCharType="separate"/>
      </w:r>
      <w:r>
        <w:rPr>
          <w:rStyle w:val="9"/>
          <w:rFonts w:ascii="Times New Roman" w:hAnsi="Times New Roman" w:cs="Times New Roman"/>
          <w:color w:val="auto"/>
          <w:lang w:val="it-IT"/>
        </w:rPr>
        <w:t>https://dgemc.web.ac, grenoble.fr/sites/default/files/Media/document/quest_ce_quun_auteur_par_michel_foucault.pdf</w:t>
      </w:r>
      <w:r>
        <w:rPr>
          <w:rStyle w:val="9"/>
          <w:rFonts w:ascii="Times New Roman" w:hAnsi="Times New Roman" w:cs="Times New Roman"/>
          <w:color w:val="auto"/>
          <w:lang w:val="it-IT"/>
        </w:rPr>
        <w:fldChar w:fldCharType="end"/>
      </w:r>
    </w:p>
  </w:footnote>
  <w:footnote w:id="13">
    <w:p w14:paraId="5C410B55">
      <w:pPr>
        <w:pStyle w:val="13"/>
        <w:rPr>
          <w:rFonts w:ascii="Times New Roman" w:hAnsi="Times New Roman" w:cs="Times New Roman"/>
          <w:lang w:val="it-IT"/>
        </w:rPr>
      </w:pPr>
      <w:r>
        <w:rPr>
          <w:rStyle w:val="7"/>
          <w:rFonts w:ascii="Times New Roman" w:hAnsi="Times New Roman" w:cs="Times New Roman"/>
        </w:rPr>
        <w:footnoteRef/>
      </w:r>
      <w:r>
        <w:rPr>
          <w:rFonts w:ascii="Times New Roman" w:hAnsi="Times New Roman" w:cs="Times New Roman"/>
          <w:lang w:val="it-IT"/>
        </w:rPr>
        <w:t xml:space="preserve"> Alpern A. Techniques for Algorithmic Composition of Music / Adam Alpern. – 1995; Fernandez J. AI Methods in Algorithmic Composition : A Comprehensive Survey / J. Fernandez, F. Vico. – 2014; </w:t>
      </w:r>
      <w:r>
        <w:rPr>
          <w:rFonts w:ascii="Times New Roman" w:hAnsi="Times New Roman" w:cs="Times New Roman"/>
        </w:rPr>
        <w:t>Бондаренко</w:t>
      </w:r>
      <w:r>
        <w:rPr>
          <w:rFonts w:ascii="Times New Roman" w:hAnsi="Times New Roman" w:cs="Times New Roman"/>
          <w:lang w:val="it-IT"/>
        </w:rPr>
        <w:t> </w:t>
      </w:r>
      <w:r>
        <w:rPr>
          <w:rFonts w:ascii="Times New Roman" w:hAnsi="Times New Roman" w:cs="Times New Roman"/>
        </w:rPr>
        <w:t>А</w:t>
      </w:r>
      <w:r>
        <w:rPr>
          <w:rFonts w:ascii="Times New Roman" w:hAnsi="Times New Roman" w:cs="Times New Roman"/>
          <w:lang w:val="it-IT"/>
        </w:rPr>
        <w:t>. </w:t>
      </w:r>
      <w:r>
        <w:rPr>
          <w:rFonts w:ascii="Times New Roman" w:hAnsi="Times New Roman" w:cs="Times New Roman"/>
        </w:rPr>
        <w:t>І</w:t>
      </w:r>
      <w:r>
        <w:rPr>
          <w:rFonts w:ascii="Times New Roman" w:hAnsi="Times New Roman" w:cs="Times New Roman"/>
          <w:lang w:val="it-IT"/>
        </w:rPr>
        <w:t xml:space="preserve">. </w:t>
      </w:r>
      <w:r>
        <w:rPr>
          <w:rFonts w:ascii="Times New Roman" w:hAnsi="Times New Roman" w:cs="Times New Roman"/>
        </w:rPr>
        <w:t>Електронна</w:t>
      </w:r>
      <w:r>
        <w:rPr>
          <w:rFonts w:ascii="Times New Roman" w:hAnsi="Times New Roman" w:cs="Times New Roman"/>
          <w:lang w:val="it-IT"/>
        </w:rPr>
        <w:t xml:space="preserve"> </w:t>
      </w:r>
      <w:r>
        <w:rPr>
          <w:rFonts w:ascii="Times New Roman" w:hAnsi="Times New Roman" w:cs="Times New Roman"/>
        </w:rPr>
        <w:t>музика</w:t>
      </w:r>
      <w:r>
        <w:rPr>
          <w:rFonts w:ascii="Times New Roman" w:hAnsi="Times New Roman" w:cs="Times New Roman"/>
          <w:lang w:val="it-IT"/>
        </w:rPr>
        <w:t xml:space="preserve"> </w:t>
      </w:r>
      <w:r>
        <w:rPr>
          <w:rFonts w:ascii="Times New Roman" w:hAnsi="Times New Roman" w:cs="Times New Roman"/>
        </w:rPr>
        <w:t>в</w:t>
      </w:r>
      <w:r>
        <w:rPr>
          <w:rFonts w:ascii="Times New Roman" w:hAnsi="Times New Roman" w:cs="Times New Roman"/>
          <w:lang w:val="it-IT"/>
        </w:rPr>
        <w:t xml:space="preserve"> </w:t>
      </w:r>
      <w:r>
        <w:rPr>
          <w:rFonts w:ascii="Times New Roman" w:hAnsi="Times New Roman" w:cs="Times New Roman"/>
        </w:rPr>
        <w:t>Україні</w:t>
      </w:r>
      <w:r>
        <w:rPr>
          <w:rFonts w:ascii="Times New Roman" w:hAnsi="Times New Roman" w:cs="Times New Roman"/>
          <w:lang w:val="it-IT"/>
        </w:rPr>
        <w:t xml:space="preserve"> </w:t>
      </w:r>
      <w:r>
        <w:rPr>
          <w:rFonts w:ascii="Times New Roman" w:hAnsi="Times New Roman" w:cs="Times New Roman"/>
        </w:rPr>
        <w:t>останньої</w:t>
      </w:r>
      <w:r>
        <w:rPr>
          <w:rFonts w:ascii="Times New Roman" w:hAnsi="Times New Roman" w:cs="Times New Roman"/>
          <w:lang w:val="it-IT"/>
        </w:rPr>
        <w:t xml:space="preserve"> </w:t>
      </w:r>
      <w:r>
        <w:rPr>
          <w:rFonts w:ascii="Times New Roman" w:hAnsi="Times New Roman" w:cs="Times New Roman"/>
        </w:rPr>
        <w:t>третини</w:t>
      </w:r>
      <w:r>
        <w:rPr>
          <w:rFonts w:ascii="Times New Roman" w:hAnsi="Times New Roman" w:cs="Times New Roman"/>
          <w:lang w:val="it-IT"/>
        </w:rPr>
        <w:t xml:space="preserve">  XX – </w:t>
      </w:r>
      <w:r>
        <w:rPr>
          <w:rFonts w:ascii="Times New Roman" w:hAnsi="Times New Roman" w:cs="Times New Roman"/>
        </w:rPr>
        <w:t>початку</w:t>
      </w:r>
      <w:r>
        <w:rPr>
          <w:rFonts w:ascii="Times New Roman" w:hAnsi="Times New Roman" w:cs="Times New Roman"/>
          <w:lang w:val="it-IT"/>
        </w:rPr>
        <w:t xml:space="preserve"> XXI </w:t>
      </w:r>
      <w:r>
        <w:rPr>
          <w:rFonts w:ascii="Times New Roman" w:hAnsi="Times New Roman" w:cs="Times New Roman"/>
        </w:rPr>
        <w:t>століття</w:t>
      </w:r>
      <w:r>
        <w:rPr>
          <w:rFonts w:ascii="Times New Roman" w:hAnsi="Times New Roman" w:cs="Times New Roman"/>
          <w:lang w:val="it-IT"/>
        </w:rPr>
        <w:t xml:space="preserve">. </w:t>
      </w:r>
      <w:r>
        <w:rPr>
          <w:rFonts w:ascii="Times New Roman" w:hAnsi="Times New Roman" w:cs="Times New Roman"/>
        </w:rPr>
        <w:t>Дисертаціяя</w:t>
      </w:r>
      <w:r>
        <w:rPr>
          <w:rFonts w:ascii="Times New Roman" w:hAnsi="Times New Roman" w:cs="Times New Roman"/>
          <w:lang w:val="it-IT"/>
        </w:rPr>
        <w:t xml:space="preserve"> </w:t>
      </w:r>
      <w:r>
        <w:rPr>
          <w:rFonts w:ascii="Times New Roman" w:hAnsi="Times New Roman" w:cs="Times New Roman"/>
        </w:rPr>
        <w:t>на</w:t>
      </w:r>
      <w:r>
        <w:rPr>
          <w:rFonts w:ascii="Times New Roman" w:hAnsi="Times New Roman" w:cs="Times New Roman"/>
          <w:lang w:val="it-IT"/>
        </w:rPr>
        <w:t xml:space="preserve"> </w:t>
      </w:r>
      <w:r>
        <w:rPr>
          <w:rFonts w:ascii="Times New Roman" w:hAnsi="Times New Roman" w:cs="Times New Roman"/>
        </w:rPr>
        <w:t>здоб</w:t>
      </w:r>
      <w:r>
        <w:rPr>
          <w:rFonts w:ascii="Times New Roman" w:hAnsi="Times New Roman" w:cs="Times New Roman"/>
          <w:lang w:val="it-IT"/>
        </w:rPr>
        <w:t xml:space="preserve">. </w:t>
      </w:r>
      <w:r>
        <w:rPr>
          <w:rFonts w:ascii="Times New Roman" w:hAnsi="Times New Roman" w:cs="Times New Roman"/>
        </w:rPr>
        <w:t>наук</w:t>
      </w:r>
      <w:r>
        <w:rPr>
          <w:rFonts w:ascii="Times New Roman" w:hAnsi="Times New Roman" w:cs="Times New Roman"/>
          <w:lang w:val="it-IT"/>
        </w:rPr>
        <w:t xml:space="preserve">. </w:t>
      </w:r>
      <w:r>
        <w:rPr>
          <w:rFonts w:ascii="Times New Roman" w:hAnsi="Times New Roman" w:cs="Times New Roman"/>
        </w:rPr>
        <w:t>ступ</w:t>
      </w:r>
      <w:r>
        <w:rPr>
          <w:rFonts w:ascii="Times New Roman" w:hAnsi="Times New Roman" w:cs="Times New Roman"/>
          <w:lang w:val="it-IT"/>
        </w:rPr>
        <w:t xml:space="preserve">. </w:t>
      </w:r>
      <w:r>
        <w:rPr>
          <w:rFonts w:ascii="Times New Roman" w:hAnsi="Times New Roman" w:cs="Times New Roman"/>
        </w:rPr>
        <w:t>Канд</w:t>
      </w:r>
      <w:r>
        <w:rPr>
          <w:rFonts w:ascii="Times New Roman" w:hAnsi="Times New Roman" w:cs="Times New Roman"/>
          <w:lang w:val="it-IT"/>
        </w:rPr>
        <w:t xml:space="preserve">. </w:t>
      </w:r>
      <w:r>
        <w:rPr>
          <w:rFonts w:ascii="Times New Roman" w:hAnsi="Times New Roman" w:cs="Times New Roman"/>
        </w:rPr>
        <w:t>мистецтвознавства</w:t>
      </w:r>
      <w:r>
        <w:rPr>
          <w:rFonts w:ascii="Times New Roman" w:hAnsi="Times New Roman" w:cs="Times New Roman"/>
          <w:lang w:val="it-IT"/>
        </w:rPr>
        <w:t xml:space="preserve">, </w:t>
      </w:r>
      <w:r>
        <w:rPr>
          <w:rFonts w:ascii="Times New Roman" w:hAnsi="Times New Roman" w:cs="Times New Roman"/>
        </w:rPr>
        <w:t>Київ</w:t>
      </w:r>
      <w:r>
        <w:rPr>
          <w:rFonts w:ascii="Times New Roman" w:hAnsi="Times New Roman" w:cs="Times New Roman"/>
          <w:lang w:val="it-IT"/>
        </w:rPr>
        <w:t>, 2021, 298 </w:t>
      </w:r>
      <w:r>
        <w:rPr>
          <w:rFonts w:ascii="Times New Roman" w:hAnsi="Times New Roman" w:cs="Times New Roman"/>
        </w:rPr>
        <w:t>с</w:t>
      </w:r>
      <w:r>
        <w:rPr>
          <w:rFonts w:ascii="Times New Roman" w:hAnsi="Times New Roman" w:cs="Times New Roman"/>
          <w:lang w:val="it-IT"/>
        </w:rPr>
        <w:t>.</w:t>
      </w:r>
    </w:p>
  </w:footnote>
  <w:footnote w:id="14">
    <w:p w14:paraId="465C9950">
      <w:pPr>
        <w:pStyle w:val="13"/>
        <w:jc w:val="both"/>
        <w:rPr>
          <w:rFonts w:ascii="Times New Roman" w:hAnsi="Times New Roman" w:cs="Times New Roman"/>
          <w:lang w:val="it-IT"/>
        </w:rPr>
      </w:pPr>
      <w:r>
        <w:rPr>
          <w:rStyle w:val="7"/>
          <w:rFonts w:ascii="Times New Roman" w:hAnsi="Times New Roman" w:cs="Times New Roman"/>
        </w:rPr>
        <w:footnoteRef/>
      </w:r>
      <w:r>
        <w:rPr>
          <w:rFonts w:ascii="Times New Roman" w:hAnsi="Times New Roman" w:cs="Times New Roman"/>
          <w:lang w:val="it-IT"/>
        </w:rPr>
        <w:t xml:space="preserve"> Baudrillard J. La</w:t>
      </w:r>
      <w:r>
        <w:rPr>
          <w:rFonts w:ascii="Times New Roman" w:hAnsi="Times New Roman" w:cs="Times New Roman"/>
          <w:lang w:val="uk-UA"/>
        </w:rPr>
        <w:t xml:space="preserve"> </w:t>
      </w:r>
      <w:r>
        <w:rPr>
          <w:rFonts w:ascii="Times New Roman" w:hAnsi="Times New Roman" w:cs="Times New Roman"/>
          <w:lang w:val="it-IT"/>
        </w:rPr>
        <w:t>transparencia</w:t>
      </w:r>
      <w:r>
        <w:rPr>
          <w:rFonts w:ascii="Times New Roman" w:hAnsi="Times New Roman" w:cs="Times New Roman"/>
          <w:lang w:val="uk-UA"/>
        </w:rPr>
        <w:t xml:space="preserve"> </w:t>
      </w:r>
      <w:r>
        <w:rPr>
          <w:rFonts w:ascii="Times New Roman" w:hAnsi="Times New Roman" w:cs="Times New Roman"/>
          <w:lang w:val="it-IT"/>
        </w:rPr>
        <w:t>del</w:t>
      </w:r>
      <w:r>
        <w:rPr>
          <w:rFonts w:ascii="Times New Roman" w:hAnsi="Times New Roman" w:cs="Times New Roman"/>
          <w:lang w:val="uk-UA"/>
        </w:rPr>
        <w:t xml:space="preserve"> </w:t>
      </w:r>
      <w:r>
        <w:rPr>
          <w:rFonts w:ascii="Times New Roman" w:hAnsi="Times New Roman" w:cs="Times New Roman"/>
          <w:lang w:val="it-IT"/>
        </w:rPr>
        <w:t>mal</w:t>
      </w:r>
      <w:r>
        <w:rPr>
          <w:rFonts w:ascii="Times New Roman" w:hAnsi="Times New Roman" w:cs="Times New Roman"/>
          <w:lang w:val="uk-UA"/>
        </w:rPr>
        <w:t xml:space="preserve"> </w:t>
      </w:r>
      <w:r>
        <w:rPr>
          <w:rFonts w:ascii="Times New Roman" w:hAnsi="Times New Roman" w:cs="Times New Roman"/>
          <w:lang w:val="it-IT"/>
        </w:rPr>
        <w:t>Ensayo</w:t>
      </w:r>
      <w:r>
        <w:rPr>
          <w:rFonts w:ascii="Times New Roman" w:hAnsi="Times New Roman" w:cs="Times New Roman"/>
          <w:lang w:val="uk-UA"/>
        </w:rPr>
        <w:t xml:space="preserve"> </w:t>
      </w:r>
      <w:r>
        <w:rPr>
          <w:rFonts w:ascii="Times New Roman" w:hAnsi="Times New Roman" w:cs="Times New Roman"/>
          <w:lang w:val="it-IT"/>
        </w:rPr>
        <w:t>sobre</w:t>
      </w:r>
      <w:r>
        <w:rPr>
          <w:rFonts w:ascii="Times New Roman" w:hAnsi="Times New Roman" w:cs="Times New Roman"/>
          <w:lang w:val="uk-UA"/>
        </w:rPr>
        <w:t xml:space="preserve"> </w:t>
      </w:r>
      <w:r>
        <w:rPr>
          <w:rFonts w:ascii="Times New Roman" w:hAnsi="Times New Roman" w:cs="Times New Roman"/>
          <w:lang w:val="it-IT"/>
        </w:rPr>
        <w:t>los</w:t>
      </w:r>
      <w:r>
        <w:rPr>
          <w:rFonts w:ascii="Times New Roman" w:hAnsi="Times New Roman" w:cs="Times New Roman"/>
          <w:lang w:val="uk-UA"/>
        </w:rPr>
        <w:t xml:space="preserve"> </w:t>
      </w:r>
      <w:r>
        <w:rPr>
          <w:rFonts w:ascii="Times New Roman" w:hAnsi="Times New Roman" w:cs="Times New Roman"/>
          <w:lang w:val="it-IT"/>
        </w:rPr>
        <w:t>fen</w:t>
      </w:r>
      <w:r>
        <w:rPr>
          <w:rFonts w:ascii="Times New Roman" w:hAnsi="Times New Roman" w:cs="Times New Roman"/>
          <w:lang w:val="uk-UA"/>
        </w:rPr>
        <w:t>ó</w:t>
      </w:r>
      <w:r>
        <w:rPr>
          <w:rFonts w:ascii="Times New Roman" w:hAnsi="Times New Roman" w:cs="Times New Roman"/>
          <w:lang w:val="it-IT"/>
        </w:rPr>
        <w:t>menos</w:t>
      </w:r>
      <w:r>
        <w:rPr>
          <w:rFonts w:ascii="Times New Roman" w:hAnsi="Times New Roman" w:cs="Times New Roman"/>
          <w:lang w:val="uk-UA"/>
        </w:rPr>
        <w:t xml:space="preserve"> </w:t>
      </w:r>
      <w:r>
        <w:rPr>
          <w:rFonts w:ascii="Times New Roman" w:hAnsi="Times New Roman" w:cs="Times New Roman"/>
          <w:lang w:val="it-IT"/>
        </w:rPr>
        <w:t>extremos</w:t>
      </w:r>
      <w:r>
        <w:rPr>
          <w:rFonts w:ascii="Times New Roman" w:hAnsi="Times New Roman" w:cs="Times New Roman"/>
          <w:lang w:val="uk-UA"/>
        </w:rPr>
        <w:t xml:space="preserve"> </w:t>
      </w:r>
      <w:r>
        <w:rPr>
          <w:rFonts w:ascii="Times New Roman" w:hAnsi="Times New Roman" w:cs="Times New Roman"/>
          <w:lang w:val="it-IT"/>
        </w:rPr>
        <w:t>Traducci</w:t>
      </w:r>
      <w:r>
        <w:rPr>
          <w:rFonts w:ascii="Times New Roman" w:hAnsi="Times New Roman" w:cs="Times New Roman"/>
          <w:lang w:val="uk-UA"/>
        </w:rPr>
        <w:t>ó</w:t>
      </w:r>
      <w:r>
        <w:rPr>
          <w:rFonts w:ascii="Times New Roman" w:hAnsi="Times New Roman" w:cs="Times New Roman"/>
          <w:lang w:val="it-IT"/>
        </w:rPr>
        <w:t>n</w:t>
      </w:r>
      <w:r>
        <w:rPr>
          <w:rFonts w:ascii="Times New Roman" w:hAnsi="Times New Roman" w:cs="Times New Roman"/>
          <w:lang w:val="uk-UA"/>
        </w:rPr>
        <w:t xml:space="preserve"> </w:t>
      </w:r>
      <w:r>
        <w:rPr>
          <w:rFonts w:ascii="Times New Roman" w:hAnsi="Times New Roman" w:cs="Times New Roman"/>
          <w:lang w:val="it-IT"/>
        </w:rPr>
        <w:t>de</w:t>
      </w:r>
      <w:r>
        <w:rPr>
          <w:rFonts w:ascii="Times New Roman" w:hAnsi="Times New Roman" w:cs="Times New Roman"/>
          <w:lang w:val="uk-UA"/>
        </w:rPr>
        <w:t xml:space="preserve"> </w:t>
      </w:r>
      <w:r>
        <w:rPr>
          <w:rFonts w:ascii="Times New Roman" w:hAnsi="Times New Roman" w:cs="Times New Roman"/>
          <w:lang w:val="it-IT"/>
        </w:rPr>
        <w:t>Joaqu</w:t>
      </w:r>
      <w:r>
        <w:rPr>
          <w:rFonts w:ascii="Times New Roman" w:hAnsi="Times New Roman" w:cs="Times New Roman"/>
          <w:lang w:val="uk-UA"/>
        </w:rPr>
        <w:t>í</w:t>
      </w:r>
      <w:r>
        <w:rPr>
          <w:rFonts w:ascii="Times New Roman" w:hAnsi="Times New Roman" w:cs="Times New Roman"/>
          <w:lang w:val="it-IT"/>
        </w:rPr>
        <w:t>n</w:t>
      </w:r>
      <w:r>
        <w:rPr>
          <w:rFonts w:ascii="Times New Roman" w:hAnsi="Times New Roman" w:cs="Times New Roman"/>
          <w:lang w:val="uk-UA"/>
        </w:rPr>
        <w:t xml:space="preserve"> </w:t>
      </w:r>
      <w:r>
        <w:rPr>
          <w:rFonts w:ascii="Times New Roman" w:hAnsi="Times New Roman" w:cs="Times New Roman"/>
          <w:lang w:val="it-IT"/>
        </w:rPr>
        <w:t>Jord</w:t>
      </w:r>
      <w:r>
        <w:rPr>
          <w:rFonts w:ascii="Times New Roman" w:hAnsi="Times New Roman" w:cs="Times New Roman"/>
          <w:lang w:val="uk-UA"/>
        </w:rPr>
        <w:t xml:space="preserve">á, </w:t>
      </w:r>
      <w:r>
        <w:rPr>
          <w:rFonts w:ascii="Times New Roman" w:hAnsi="Times New Roman" w:cs="Times New Roman"/>
          <w:lang w:val="it-IT"/>
        </w:rPr>
        <w:t>EDITORIAL</w:t>
      </w:r>
      <w:r>
        <w:rPr>
          <w:rFonts w:ascii="Times New Roman" w:hAnsi="Times New Roman" w:cs="Times New Roman"/>
          <w:lang w:val="uk-UA"/>
        </w:rPr>
        <w:t xml:space="preserve"> </w:t>
      </w:r>
      <w:r>
        <w:rPr>
          <w:rFonts w:ascii="Times New Roman" w:hAnsi="Times New Roman" w:cs="Times New Roman"/>
          <w:lang w:val="it-IT"/>
        </w:rPr>
        <w:t>ANAGRAMA</w:t>
      </w:r>
      <w:r>
        <w:rPr>
          <w:rFonts w:ascii="Times New Roman" w:hAnsi="Times New Roman" w:cs="Times New Roman"/>
          <w:lang w:val="uk-UA"/>
        </w:rPr>
        <w:t xml:space="preserve">, 1991, </w:t>
      </w:r>
      <w:r>
        <w:rPr>
          <w:rFonts w:ascii="Times New Roman" w:hAnsi="Times New Roman" w:cs="Times New Roman"/>
          <w:lang w:val="it-IT"/>
        </w:rPr>
        <w:t>Barcelona</w:t>
      </w:r>
      <w:r>
        <w:rPr>
          <w:rFonts w:ascii="Times New Roman" w:hAnsi="Times New Roman" w:cs="Times New Roman"/>
          <w:lang w:val="uk-UA"/>
        </w:rPr>
        <w:t>.</w:t>
      </w:r>
    </w:p>
  </w:footnote>
  <w:footnote w:id="15">
    <w:p w14:paraId="69727F4E">
      <w:pPr>
        <w:pStyle w:val="13"/>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color w:val="444444"/>
          <w:lang w:val="uk-UA"/>
        </w:rPr>
        <w:t>Ракунова </w:t>
      </w:r>
      <w:r>
        <w:rPr>
          <w:rFonts w:ascii="Times New Roman" w:hAnsi="Times New Roman" w:cs="Times New Roman"/>
          <w:bCs/>
          <w:color w:val="444444"/>
        </w:rPr>
        <w:t>I</w:t>
      </w:r>
      <w:r>
        <w:rPr>
          <w:rFonts w:ascii="Times New Roman" w:hAnsi="Times New Roman" w:cs="Times New Roman"/>
          <w:bCs/>
          <w:color w:val="444444"/>
          <w:lang w:val="uk-UA"/>
        </w:rPr>
        <w:t>. М.</w:t>
      </w:r>
      <w:r>
        <w:rPr>
          <w:rFonts w:ascii="Times New Roman" w:hAnsi="Times New Roman" w:cs="Times New Roman"/>
          <w:color w:val="1F3F5E"/>
          <w:lang w:val="uk-UA"/>
        </w:rPr>
        <w:t xml:space="preserve"> </w:t>
      </w:r>
      <w:r>
        <w:rPr>
          <w:rFonts w:ascii="Times New Roman" w:hAnsi="Times New Roman" w:cs="Times New Roman"/>
          <w:lang w:val="uk-UA"/>
        </w:rPr>
        <w:t>Нові композиторські технології ( на прикладі творчості Алли Загайкевич).</w:t>
      </w:r>
      <w:r>
        <w:rPr>
          <w:rFonts w:ascii="Times New Roman" w:hAnsi="Times New Roman" w:cs="Times New Roman"/>
          <w:bCs/>
          <w:lang w:val="uk-UA"/>
        </w:rPr>
        <w:t xml:space="preserve"> </w:t>
      </w:r>
      <w:r>
        <w:rPr>
          <w:rFonts w:ascii="Times New Roman" w:hAnsi="Times New Roman" w:cs="Times New Roman"/>
          <w:bCs/>
        </w:rPr>
        <w:t xml:space="preserve">Автореферат </w:t>
      </w:r>
      <w:r>
        <w:rPr>
          <w:rFonts w:ascii="Times New Roman" w:hAnsi="Times New Roman" w:cs="Times New Roman"/>
          <w:b/>
          <w:bCs/>
        </w:rPr>
        <w:t xml:space="preserve"> </w:t>
      </w:r>
      <w:r>
        <w:rPr>
          <w:rFonts w:ascii="Times New Roman" w:hAnsi="Times New Roman" w:cs="Times New Roman"/>
        </w:rPr>
        <w:t>дисерт. на здоб. наук. ст. канд. мистецтвознавства, Київ ,2008, 18 с.</w:t>
      </w:r>
    </w:p>
  </w:footnote>
  <w:footnote w:id="16">
    <w:p w14:paraId="688ACD18">
      <w:pPr>
        <w:pStyle w:val="13"/>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C</w:t>
      </w:r>
      <w:r>
        <w:rPr>
          <w:rFonts w:ascii="Times New Roman" w:hAnsi="Times New Roman" w:cs="Times New Roman"/>
          <w:lang w:val="uk-UA"/>
        </w:rPr>
        <w:t xml:space="preserve">овгира Т. І. Феномен техніки та технології в художньому культуротворчому процесі. </w:t>
      </w:r>
      <w:r>
        <w:rPr>
          <w:rFonts w:ascii="Times New Roman" w:hAnsi="Times New Roman" w:cs="Times New Roman"/>
        </w:rPr>
        <w:t>Дисер. на</w:t>
      </w:r>
      <w:r>
        <w:rPr>
          <w:rFonts w:ascii="Times New Roman" w:hAnsi="Times New Roman" w:cs="Times New Roman"/>
          <w:spacing w:val="-7"/>
        </w:rPr>
        <w:t xml:space="preserve"> </w:t>
      </w:r>
      <w:r>
        <w:rPr>
          <w:rFonts w:ascii="Times New Roman" w:hAnsi="Times New Roman" w:cs="Times New Roman"/>
        </w:rPr>
        <w:t>здобуття</w:t>
      </w:r>
      <w:r>
        <w:rPr>
          <w:rFonts w:ascii="Times New Roman" w:hAnsi="Times New Roman" w:cs="Times New Roman"/>
          <w:spacing w:val="-7"/>
        </w:rPr>
        <w:t xml:space="preserve"> </w:t>
      </w:r>
      <w:r>
        <w:rPr>
          <w:rFonts w:ascii="Times New Roman" w:hAnsi="Times New Roman" w:cs="Times New Roman"/>
        </w:rPr>
        <w:t>наукового</w:t>
      </w:r>
      <w:r>
        <w:rPr>
          <w:rFonts w:ascii="Times New Roman" w:hAnsi="Times New Roman" w:cs="Times New Roman"/>
          <w:spacing w:val="-11"/>
        </w:rPr>
        <w:t xml:space="preserve"> </w:t>
      </w:r>
      <w:r>
        <w:rPr>
          <w:rFonts w:ascii="Times New Roman" w:hAnsi="Times New Roman" w:cs="Times New Roman"/>
        </w:rPr>
        <w:t>ступеня</w:t>
      </w:r>
      <w:r>
        <w:rPr>
          <w:rFonts w:ascii="Times New Roman" w:hAnsi="Times New Roman" w:cs="Times New Roman"/>
          <w:spacing w:val="-10"/>
        </w:rPr>
        <w:t xml:space="preserve"> </w:t>
      </w:r>
      <w:r>
        <w:rPr>
          <w:rFonts w:ascii="Times New Roman" w:hAnsi="Times New Roman" w:cs="Times New Roman"/>
        </w:rPr>
        <w:t>доктора</w:t>
      </w:r>
      <w:r>
        <w:rPr>
          <w:rFonts w:ascii="Times New Roman" w:hAnsi="Times New Roman" w:cs="Times New Roman"/>
          <w:spacing w:val="-7"/>
        </w:rPr>
        <w:t xml:space="preserve"> </w:t>
      </w:r>
      <w:r>
        <w:rPr>
          <w:rFonts w:ascii="Times New Roman" w:hAnsi="Times New Roman" w:cs="Times New Roman"/>
          <w:spacing w:val="-2"/>
        </w:rPr>
        <w:t>культурології</w:t>
      </w:r>
      <w:r>
        <w:rPr>
          <w:rFonts w:ascii="Times New Roman" w:hAnsi="Times New Roman" w:cs="Times New Roman"/>
          <w:spacing w:val="-2"/>
          <w:lang w:val="uk-UA"/>
        </w:rPr>
        <w:t>, К., 2023, 632 с.</w:t>
      </w:r>
    </w:p>
  </w:footnote>
  <w:footnote w:id="17">
    <w:p w14:paraId="2FEAF1EE">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rPr>
        <w:t xml:space="preserve">Каппелер А. </w:t>
      </w:r>
      <w:r>
        <w:rPr>
          <w:rFonts w:ascii="Times New Roman" w:hAnsi="Times New Roman" w:cs="Times New Roman"/>
          <w:i/>
        </w:rPr>
        <w:t>Від країни козаків до країни селян</w:t>
      </w:r>
      <w:r>
        <w:rPr>
          <w:rFonts w:ascii="Times New Roman" w:hAnsi="Times New Roman" w:cs="Times New Roman"/>
        </w:rPr>
        <w:t>. Львів</w:t>
      </w:r>
      <w:r>
        <w:rPr>
          <w:rFonts w:ascii="Times New Roman" w:hAnsi="Times New Roman" w:cs="Times New Roman"/>
          <w:lang w:val="en-US"/>
        </w:rPr>
        <w:t xml:space="preserve"> : </w:t>
      </w:r>
      <w:r>
        <w:rPr>
          <w:rFonts w:ascii="Times New Roman" w:hAnsi="Times New Roman" w:cs="Times New Roman"/>
        </w:rPr>
        <w:t>Літопис</w:t>
      </w:r>
      <w:r>
        <w:rPr>
          <w:rFonts w:ascii="Times New Roman" w:hAnsi="Times New Roman" w:cs="Times New Roman"/>
          <w:lang w:val="en-US"/>
        </w:rPr>
        <w:t xml:space="preserve">, 2022. </w:t>
      </w:r>
      <w:r>
        <w:rPr>
          <w:rFonts w:ascii="Times New Roman" w:hAnsi="Times New Roman" w:cs="Times New Roman"/>
          <w:lang w:val="uk-UA"/>
        </w:rPr>
        <w:t>С. 9</w:t>
      </w:r>
    </w:p>
  </w:footnote>
  <w:footnote w:id="18">
    <w:p w14:paraId="634FF3A0">
      <w:pPr>
        <w:pStyle w:val="13"/>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Taylor B. Solitude and Soul in Restoration Britain. </w:t>
      </w:r>
      <w:r>
        <w:rPr>
          <w:rFonts w:ascii="Times New Roman" w:hAnsi="Times New Roman" w:cs="Times New Roman"/>
          <w:i/>
          <w:lang w:val="en-US"/>
        </w:rPr>
        <w:t>Past &amp; Present.</w:t>
      </w:r>
      <w:r>
        <w:rPr>
          <w:rFonts w:ascii="Times New Roman" w:hAnsi="Times New Roman" w:cs="Times New Roman"/>
          <w:lang w:val="en-US"/>
        </w:rPr>
        <w:t xml:space="preserve"> 2024. Vol. 262. Iss. 1. P. 8</w:t>
      </w:r>
      <w:r>
        <w:rPr>
          <w:rFonts w:ascii="Times New Roman" w:hAnsi="Times New Roman" w:cs="Times New Roman"/>
          <w:lang w:val="uk-UA"/>
        </w:rPr>
        <w:t>6</w:t>
      </w:r>
      <w:r>
        <w:rPr>
          <w:rFonts w:ascii="Times New Roman" w:hAnsi="Times New Roman" w:cs="Times New Roman"/>
          <w:lang w:val="en-US"/>
        </w:rPr>
        <w:t>–</w:t>
      </w:r>
      <w:r>
        <w:rPr>
          <w:rFonts w:ascii="Times New Roman" w:hAnsi="Times New Roman" w:cs="Times New Roman"/>
          <w:lang w:val="uk-UA"/>
        </w:rPr>
        <w:t>87</w:t>
      </w:r>
      <w:r>
        <w:rPr>
          <w:rFonts w:ascii="Times New Roman" w:hAnsi="Times New Roman" w:cs="Times New Roman"/>
          <w:lang w:val="en-US"/>
        </w:rPr>
        <w:t>.</w:t>
      </w:r>
    </w:p>
  </w:footnote>
  <w:footnote w:id="19">
    <w:p w14:paraId="0D423BDC">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rPr>
        <w:t>Айтов</w:t>
      </w:r>
      <w:r>
        <w:rPr>
          <w:rFonts w:ascii="Times New Roman" w:hAnsi="Times New Roman" w:cs="Times New Roman"/>
          <w:lang w:val="en-US"/>
        </w:rPr>
        <w:t> </w:t>
      </w:r>
      <w:r>
        <w:rPr>
          <w:rFonts w:ascii="Times New Roman" w:hAnsi="Times New Roman" w:cs="Times New Roman"/>
        </w:rPr>
        <w:t>С</w:t>
      </w:r>
      <w:r>
        <w:rPr>
          <w:rFonts w:ascii="Times New Roman" w:hAnsi="Times New Roman" w:cs="Times New Roman"/>
          <w:lang w:val="en-US"/>
        </w:rPr>
        <w:t>. </w:t>
      </w:r>
      <w:r>
        <w:rPr>
          <w:rFonts w:ascii="Times New Roman" w:hAnsi="Times New Roman" w:cs="Times New Roman"/>
        </w:rPr>
        <w:t>Ш</w:t>
      </w:r>
      <w:r>
        <w:rPr>
          <w:rFonts w:ascii="Times New Roman" w:hAnsi="Times New Roman" w:cs="Times New Roman"/>
          <w:lang w:val="en-US"/>
        </w:rPr>
        <w:t xml:space="preserve">. </w:t>
      </w:r>
      <w:r>
        <w:rPr>
          <w:rFonts w:ascii="Times New Roman" w:hAnsi="Times New Roman" w:cs="Times New Roman"/>
        </w:rPr>
        <w:t>Теоретичні</w:t>
      </w:r>
      <w:r>
        <w:rPr>
          <w:rFonts w:ascii="Times New Roman" w:hAnsi="Times New Roman" w:cs="Times New Roman"/>
          <w:lang w:val="en-US"/>
        </w:rPr>
        <w:t xml:space="preserve"> </w:t>
      </w:r>
      <w:r>
        <w:rPr>
          <w:rFonts w:ascii="Times New Roman" w:hAnsi="Times New Roman" w:cs="Times New Roman"/>
        </w:rPr>
        <w:t>особливості</w:t>
      </w:r>
      <w:r>
        <w:rPr>
          <w:rFonts w:ascii="Times New Roman" w:hAnsi="Times New Roman" w:cs="Times New Roman"/>
          <w:lang w:val="en-US"/>
        </w:rPr>
        <w:t xml:space="preserve"> </w:t>
      </w:r>
      <w:r>
        <w:rPr>
          <w:rFonts w:ascii="Times New Roman" w:hAnsi="Times New Roman" w:cs="Times New Roman"/>
        </w:rPr>
        <w:t>історично</w:t>
      </w:r>
      <w:r>
        <w:rPr>
          <w:rFonts w:ascii="Times New Roman" w:hAnsi="Times New Roman" w:cs="Times New Roman"/>
          <w:lang w:val="en-US"/>
        </w:rPr>
        <w:t>-</w:t>
      </w:r>
      <w:r>
        <w:rPr>
          <w:rFonts w:ascii="Times New Roman" w:hAnsi="Times New Roman" w:cs="Times New Roman"/>
        </w:rPr>
        <w:t>антропологічної</w:t>
      </w:r>
      <w:r>
        <w:rPr>
          <w:rFonts w:ascii="Times New Roman" w:hAnsi="Times New Roman" w:cs="Times New Roman"/>
          <w:lang w:val="en-US"/>
        </w:rPr>
        <w:t xml:space="preserve"> </w:t>
      </w:r>
      <w:r>
        <w:rPr>
          <w:rFonts w:ascii="Times New Roman" w:hAnsi="Times New Roman" w:cs="Times New Roman"/>
        </w:rPr>
        <w:t>версії</w:t>
      </w:r>
      <w:r>
        <w:rPr>
          <w:rFonts w:ascii="Times New Roman" w:hAnsi="Times New Roman" w:cs="Times New Roman"/>
          <w:lang w:val="en-US"/>
        </w:rPr>
        <w:t xml:space="preserve"> </w:t>
      </w:r>
      <w:r>
        <w:rPr>
          <w:rFonts w:ascii="Times New Roman" w:hAnsi="Times New Roman" w:cs="Times New Roman"/>
        </w:rPr>
        <w:t>сучасної</w:t>
      </w:r>
      <w:r>
        <w:rPr>
          <w:rFonts w:ascii="Times New Roman" w:hAnsi="Times New Roman" w:cs="Times New Roman"/>
          <w:lang w:val="en-US"/>
        </w:rPr>
        <w:t xml:space="preserve"> </w:t>
      </w:r>
      <w:r>
        <w:rPr>
          <w:rFonts w:ascii="Times New Roman" w:hAnsi="Times New Roman" w:cs="Times New Roman"/>
        </w:rPr>
        <w:t>філософії</w:t>
      </w:r>
      <w:r>
        <w:rPr>
          <w:rFonts w:ascii="Times New Roman" w:hAnsi="Times New Roman" w:cs="Times New Roman"/>
          <w:lang w:val="en-US"/>
        </w:rPr>
        <w:t xml:space="preserve"> </w:t>
      </w:r>
      <w:r>
        <w:rPr>
          <w:rFonts w:ascii="Times New Roman" w:hAnsi="Times New Roman" w:cs="Times New Roman"/>
        </w:rPr>
        <w:t>історії</w:t>
      </w:r>
      <w:r>
        <w:rPr>
          <w:rFonts w:ascii="Times New Roman" w:hAnsi="Times New Roman" w:cs="Times New Roman"/>
          <w:lang w:val="en-US"/>
        </w:rPr>
        <w:t xml:space="preserve">. </w:t>
      </w:r>
      <w:r>
        <w:rPr>
          <w:rFonts w:ascii="Times New Roman" w:hAnsi="Times New Roman" w:cs="Times New Roman"/>
          <w:i/>
        </w:rPr>
        <w:t>Дослідження</w:t>
      </w:r>
      <w:r>
        <w:rPr>
          <w:rFonts w:ascii="Times New Roman" w:hAnsi="Times New Roman" w:cs="Times New Roman"/>
          <w:i/>
          <w:lang w:val="en-US"/>
        </w:rPr>
        <w:t xml:space="preserve"> </w:t>
      </w:r>
      <w:r>
        <w:rPr>
          <w:rFonts w:ascii="Times New Roman" w:hAnsi="Times New Roman" w:cs="Times New Roman"/>
          <w:i/>
        </w:rPr>
        <w:t>з</w:t>
      </w:r>
      <w:r>
        <w:rPr>
          <w:rFonts w:ascii="Times New Roman" w:hAnsi="Times New Roman" w:cs="Times New Roman"/>
          <w:i/>
          <w:lang w:val="en-US"/>
        </w:rPr>
        <w:t xml:space="preserve"> </w:t>
      </w:r>
      <w:r>
        <w:rPr>
          <w:rFonts w:ascii="Times New Roman" w:hAnsi="Times New Roman" w:cs="Times New Roman"/>
          <w:i/>
        </w:rPr>
        <w:t>історії</w:t>
      </w:r>
      <w:r>
        <w:rPr>
          <w:rFonts w:ascii="Times New Roman" w:hAnsi="Times New Roman" w:cs="Times New Roman"/>
          <w:i/>
          <w:lang w:val="en-US"/>
        </w:rPr>
        <w:t xml:space="preserve"> </w:t>
      </w:r>
      <w:r>
        <w:rPr>
          <w:rFonts w:ascii="Times New Roman" w:hAnsi="Times New Roman" w:cs="Times New Roman"/>
          <w:i/>
        </w:rPr>
        <w:t>і</w:t>
      </w:r>
      <w:r>
        <w:rPr>
          <w:rFonts w:ascii="Times New Roman" w:hAnsi="Times New Roman" w:cs="Times New Roman"/>
          <w:i/>
          <w:lang w:val="en-US"/>
        </w:rPr>
        <w:t xml:space="preserve"> </w:t>
      </w:r>
      <w:r>
        <w:rPr>
          <w:rFonts w:ascii="Times New Roman" w:hAnsi="Times New Roman" w:cs="Times New Roman"/>
          <w:i/>
        </w:rPr>
        <w:t>філософії</w:t>
      </w:r>
      <w:r>
        <w:rPr>
          <w:rFonts w:ascii="Times New Roman" w:hAnsi="Times New Roman" w:cs="Times New Roman"/>
          <w:i/>
          <w:lang w:val="en-US"/>
        </w:rPr>
        <w:t xml:space="preserve"> </w:t>
      </w:r>
      <w:r>
        <w:rPr>
          <w:rFonts w:ascii="Times New Roman" w:hAnsi="Times New Roman" w:cs="Times New Roman"/>
          <w:i/>
        </w:rPr>
        <w:t>науки</w:t>
      </w:r>
      <w:r>
        <w:rPr>
          <w:rFonts w:ascii="Times New Roman" w:hAnsi="Times New Roman" w:cs="Times New Roman"/>
          <w:i/>
          <w:lang w:val="en-US"/>
        </w:rPr>
        <w:t xml:space="preserve"> </w:t>
      </w:r>
      <w:r>
        <w:rPr>
          <w:rFonts w:ascii="Times New Roman" w:hAnsi="Times New Roman" w:cs="Times New Roman"/>
          <w:i/>
        </w:rPr>
        <w:t>і</w:t>
      </w:r>
      <w:r>
        <w:rPr>
          <w:rFonts w:ascii="Times New Roman" w:hAnsi="Times New Roman" w:cs="Times New Roman"/>
          <w:i/>
          <w:lang w:val="en-US"/>
        </w:rPr>
        <w:t xml:space="preserve"> </w:t>
      </w:r>
      <w:r>
        <w:rPr>
          <w:rFonts w:ascii="Times New Roman" w:hAnsi="Times New Roman" w:cs="Times New Roman"/>
          <w:i/>
        </w:rPr>
        <w:t>техніки</w:t>
      </w:r>
      <w:r>
        <w:rPr>
          <w:rFonts w:ascii="Times New Roman" w:hAnsi="Times New Roman" w:cs="Times New Roman"/>
          <w:i/>
          <w:lang w:val="en-US"/>
        </w:rPr>
        <w:t>.</w:t>
      </w:r>
      <w:r>
        <w:rPr>
          <w:rFonts w:ascii="Times New Roman" w:hAnsi="Times New Roman" w:cs="Times New Roman"/>
          <w:lang w:val="en-US"/>
        </w:rPr>
        <w:t xml:space="preserve"> 2025. </w:t>
      </w:r>
      <w:r>
        <w:rPr>
          <w:rFonts w:ascii="Times New Roman" w:hAnsi="Times New Roman" w:cs="Times New Roman"/>
        </w:rPr>
        <w:t>Том</w:t>
      </w:r>
      <w:r>
        <w:rPr>
          <w:rFonts w:ascii="Times New Roman" w:hAnsi="Times New Roman" w:cs="Times New Roman"/>
          <w:lang w:val="en-US"/>
        </w:rPr>
        <w:t>. 34. № 2</w:t>
      </w:r>
      <w:r>
        <w:rPr>
          <w:rFonts w:ascii="Times New Roman" w:hAnsi="Times New Roman" w:cs="Times New Roman"/>
          <w:lang w:val="uk-UA"/>
        </w:rPr>
        <w:t>.</w:t>
      </w:r>
      <w:r>
        <w:rPr>
          <w:rFonts w:ascii="Times New Roman" w:hAnsi="Times New Roman" w:cs="Times New Roman"/>
          <w:lang w:val="en-US"/>
        </w:rPr>
        <w:t xml:space="preserve"> </w:t>
      </w:r>
      <w:r>
        <w:rPr>
          <w:rFonts w:ascii="Times New Roman" w:hAnsi="Times New Roman" w:cs="Times New Roman"/>
        </w:rPr>
        <w:t>С</w:t>
      </w:r>
      <w:r>
        <w:rPr>
          <w:rFonts w:ascii="Times New Roman" w:hAnsi="Times New Roman" w:cs="Times New Roman"/>
          <w:lang w:val="en-US"/>
        </w:rPr>
        <w:t>. </w:t>
      </w:r>
      <w:r>
        <w:rPr>
          <w:rFonts w:ascii="Times New Roman" w:hAnsi="Times New Roman" w:cs="Times New Roman"/>
          <w:lang w:val="uk-UA"/>
        </w:rPr>
        <w:t>26.</w:t>
      </w:r>
    </w:p>
  </w:footnote>
  <w:footnote w:id="20">
    <w:p w14:paraId="40FF2EA1">
      <w:pPr>
        <w:pStyle w:val="31"/>
        <w:spacing w:line="240" w:lineRule="auto"/>
        <w:ind w:left="0"/>
        <w:jc w:val="both"/>
        <w:rPr>
          <w:rFonts w:ascii="Times New Roman" w:hAnsi="Times New Roman" w:cs="Times New Roman"/>
          <w:szCs w:val="20"/>
          <w:lang w:val="uk-UA"/>
        </w:rPr>
      </w:pPr>
      <w:r>
        <w:rPr>
          <w:rStyle w:val="32"/>
          <w:rFonts w:ascii="Times New Roman" w:hAnsi="Times New Roman" w:cs="Times New Roman"/>
          <w:szCs w:val="20"/>
        </w:rPr>
        <w:footnoteRef/>
      </w:r>
      <w:r>
        <w:rPr>
          <w:rFonts w:ascii="Times New Roman" w:hAnsi="Times New Roman" w:cs="Times New Roman"/>
          <w:szCs w:val="20"/>
        </w:rPr>
        <w:t xml:space="preserve"> Педоренко В. М. Психологічні особливості формування суверенних моральних цінностей майбутніх психологів : дис. … канд. психол. наук. Острог</w:t>
      </w:r>
      <w:r>
        <w:rPr>
          <w:rFonts w:ascii="Times New Roman" w:hAnsi="Times New Roman" w:cs="Times New Roman"/>
          <w:szCs w:val="20"/>
          <w:lang w:val="en-US"/>
        </w:rPr>
        <w:t xml:space="preserve">, 2019. </w:t>
      </w:r>
      <w:r>
        <w:rPr>
          <w:rFonts w:ascii="Times New Roman" w:hAnsi="Times New Roman" w:cs="Times New Roman"/>
          <w:szCs w:val="20"/>
          <w:lang w:val="uk-UA"/>
        </w:rPr>
        <w:t>278 с.</w:t>
      </w:r>
    </w:p>
  </w:footnote>
  <w:footnote w:id="21">
    <w:p w14:paraId="18ACA9D0">
      <w:pPr>
        <w:pStyle w:val="31"/>
        <w:spacing w:line="240" w:lineRule="auto"/>
        <w:ind w:left="0"/>
        <w:jc w:val="both"/>
        <w:rPr>
          <w:rFonts w:ascii="Times New Roman" w:hAnsi="Times New Roman" w:cs="Times New Roman"/>
          <w:szCs w:val="20"/>
          <w:lang w:val="en-US"/>
        </w:rPr>
      </w:pPr>
      <w:r>
        <w:rPr>
          <w:rStyle w:val="32"/>
          <w:rFonts w:ascii="Times New Roman" w:hAnsi="Times New Roman" w:cs="Times New Roman"/>
          <w:szCs w:val="20"/>
        </w:rPr>
        <w:footnoteRef/>
      </w:r>
      <w:r>
        <w:rPr>
          <w:rFonts w:ascii="Times New Roman" w:hAnsi="Times New Roman" w:cs="Times New Roman"/>
          <w:szCs w:val="20"/>
          <w:lang w:val="en-US"/>
        </w:rPr>
        <w:t xml:space="preserve"> DeYoung, C</w:t>
      </w:r>
      <w:r>
        <w:rPr>
          <w:rFonts w:ascii="Times New Roman" w:hAnsi="Times New Roman" w:cs="Times New Roman"/>
          <w:szCs w:val="20"/>
          <w:lang w:val="uk-UA"/>
        </w:rPr>
        <w:t>. </w:t>
      </w:r>
      <w:r>
        <w:rPr>
          <w:rFonts w:ascii="Times New Roman" w:hAnsi="Times New Roman" w:cs="Times New Roman"/>
          <w:szCs w:val="20"/>
          <w:lang w:val="en-US"/>
        </w:rPr>
        <w:t>G</w:t>
      </w:r>
      <w:r>
        <w:rPr>
          <w:rFonts w:ascii="Times New Roman" w:hAnsi="Times New Roman" w:cs="Times New Roman"/>
          <w:szCs w:val="20"/>
          <w:lang w:val="uk-UA"/>
        </w:rPr>
        <w:t>.,</w:t>
      </w:r>
      <w:r>
        <w:rPr>
          <w:rFonts w:ascii="Times New Roman" w:hAnsi="Times New Roman" w:cs="Times New Roman"/>
          <w:szCs w:val="20"/>
          <w:lang w:val="en-US"/>
        </w:rPr>
        <w:t xml:space="preserve"> Peterson, J</w:t>
      </w:r>
      <w:r>
        <w:rPr>
          <w:rFonts w:ascii="Times New Roman" w:hAnsi="Times New Roman" w:cs="Times New Roman"/>
          <w:szCs w:val="20"/>
          <w:lang w:val="uk-UA"/>
        </w:rPr>
        <w:t xml:space="preserve">. </w:t>
      </w:r>
      <w:r>
        <w:rPr>
          <w:rFonts w:ascii="Times New Roman" w:hAnsi="Times New Roman" w:cs="Times New Roman"/>
          <w:szCs w:val="20"/>
          <w:lang w:val="en-US"/>
        </w:rPr>
        <w:t>B</w:t>
      </w:r>
      <w:r>
        <w:rPr>
          <w:rFonts w:ascii="Times New Roman" w:hAnsi="Times New Roman" w:cs="Times New Roman"/>
          <w:szCs w:val="20"/>
          <w:lang w:val="uk-UA"/>
        </w:rPr>
        <w:t>.,</w:t>
      </w:r>
      <w:r>
        <w:rPr>
          <w:rFonts w:ascii="Times New Roman" w:hAnsi="Times New Roman" w:cs="Times New Roman"/>
          <w:szCs w:val="20"/>
          <w:lang w:val="en-US"/>
        </w:rPr>
        <w:t xml:space="preserve"> Higgins</w:t>
      </w:r>
      <w:r>
        <w:rPr>
          <w:rFonts w:ascii="Times New Roman" w:hAnsi="Times New Roman" w:cs="Times New Roman"/>
          <w:szCs w:val="20"/>
          <w:lang w:val="uk-UA"/>
        </w:rPr>
        <w:t>,</w:t>
      </w:r>
      <w:r>
        <w:rPr>
          <w:rFonts w:ascii="Times New Roman" w:hAnsi="Times New Roman" w:cs="Times New Roman"/>
          <w:szCs w:val="20"/>
          <w:lang w:val="en-US"/>
        </w:rPr>
        <w:t xml:space="preserve"> D</w:t>
      </w:r>
      <w:r>
        <w:rPr>
          <w:rFonts w:ascii="Times New Roman" w:hAnsi="Times New Roman" w:cs="Times New Roman"/>
          <w:szCs w:val="20"/>
          <w:lang w:val="uk-UA"/>
        </w:rPr>
        <w:t xml:space="preserve">. </w:t>
      </w:r>
      <w:r>
        <w:rPr>
          <w:rFonts w:ascii="Times New Roman" w:hAnsi="Times New Roman" w:cs="Times New Roman"/>
          <w:szCs w:val="20"/>
          <w:lang w:val="en-US"/>
        </w:rPr>
        <w:t>M</w:t>
      </w:r>
      <w:r>
        <w:rPr>
          <w:rFonts w:ascii="Times New Roman" w:hAnsi="Times New Roman" w:cs="Times New Roman"/>
          <w:szCs w:val="20"/>
          <w:lang w:val="uk-UA"/>
        </w:rPr>
        <w:t>.</w:t>
      </w:r>
      <w:r>
        <w:rPr>
          <w:rFonts w:ascii="Times New Roman" w:hAnsi="Times New Roman" w:cs="Times New Roman"/>
          <w:szCs w:val="20"/>
          <w:lang w:val="en-US"/>
        </w:rPr>
        <w:t xml:space="preserve"> </w:t>
      </w:r>
      <w:r>
        <w:rPr>
          <w:rFonts w:ascii="Times New Roman" w:hAnsi="Times New Roman" w:cs="Times New Roman"/>
          <w:szCs w:val="20"/>
          <w:lang w:val="uk-UA"/>
        </w:rPr>
        <w:t xml:space="preserve">(2002). </w:t>
      </w:r>
      <w:r>
        <w:rPr>
          <w:rFonts w:ascii="Times New Roman" w:hAnsi="Times New Roman" w:cs="Times New Roman"/>
          <w:szCs w:val="20"/>
          <w:lang w:val="en-US"/>
        </w:rPr>
        <w:t xml:space="preserve">Higher-order factors of the Big Five predict conformity: Are there neuroses of health? </w:t>
      </w:r>
      <w:r>
        <w:rPr>
          <w:rFonts w:ascii="Times New Roman" w:hAnsi="Times New Roman" w:cs="Times New Roman"/>
          <w:i/>
          <w:iCs/>
          <w:szCs w:val="20"/>
          <w:lang w:val="en-US"/>
        </w:rPr>
        <w:t>Personality and Individual Differences</w:t>
      </w:r>
      <w:r>
        <w:rPr>
          <w:rFonts w:ascii="Times New Roman" w:hAnsi="Times New Roman" w:cs="Times New Roman"/>
          <w:i/>
          <w:iCs/>
          <w:szCs w:val="20"/>
          <w:lang w:val="uk-UA"/>
        </w:rPr>
        <w:t xml:space="preserve">. </w:t>
      </w:r>
      <w:r>
        <w:rPr>
          <w:rFonts w:ascii="Times New Roman" w:hAnsi="Times New Roman" w:cs="Times New Roman"/>
          <w:szCs w:val="20"/>
          <w:lang w:val="uk-UA"/>
        </w:rPr>
        <w:t xml:space="preserve">2002, </w:t>
      </w:r>
      <w:r>
        <w:rPr>
          <w:rFonts w:ascii="Times New Roman" w:hAnsi="Times New Roman" w:cs="Times New Roman"/>
          <w:szCs w:val="20"/>
          <w:lang w:val="en-US"/>
        </w:rPr>
        <w:t>Vol. </w:t>
      </w:r>
      <w:r>
        <w:rPr>
          <w:rFonts w:ascii="Times New Roman" w:hAnsi="Times New Roman" w:cs="Times New Roman"/>
          <w:i/>
          <w:iCs/>
          <w:szCs w:val="20"/>
          <w:lang w:val="uk-UA"/>
        </w:rPr>
        <w:t>33 </w:t>
      </w:r>
      <w:r>
        <w:rPr>
          <w:rFonts w:ascii="Times New Roman" w:hAnsi="Times New Roman" w:cs="Times New Roman"/>
          <w:szCs w:val="20"/>
          <w:lang w:val="uk-UA"/>
        </w:rPr>
        <w:t>(4), Р. 533–552.</w:t>
      </w:r>
    </w:p>
  </w:footnote>
  <w:footnote w:id="22">
    <w:p w14:paraId="32FB4371">
      <w:pPr>
        <w:pStyle w:val="31"/>
        <w:spacing w:line="240" w:lineRule="auto"/>
        <w:ind w:left="0"/>
        <w:jc w:val="both"/>
        <w:rPr>
          <w:rFonts w:ascii="Times New Roman" w:hAnsi="Times New Roman" w:cs="Times New Roman"/>
          <w:szCs w:val="20"/>
        </w:rPr>
      </w:pPr>
      <w:r>
        <w:rPr>
          <w:rStyle w:val="32"/>
          <w:rFonts w:ascii="Times New Roman" w:hAnsi="Times New Roman" w:cs="Times New Roman"/>
          <w:szCs w:val="20"/>
        </w:rPr>
        <w:footnoteRef/>
      </w:r>
      <w:r>
        <w:rPr>
          <w:rFonts w:ascii="Times New Roman" w:hAnsi="Times New Roman" w:cs="Times New Roman"/>
          <w:szCs w:val="20"/>
          <w:lang w:val="en-US"/>
        </w:rPr>
        <w:t xml:space="preserve"> </w:t>
      </w:r>
      <w:r>
        <w:rPr>
          <w:rFonts w:ascii="Times New Roman" w:hAnsi="Times New Roman" w:cs="Times New Roman"/>
          <w:szCs w:val="20"/>
          <w:lang w:val="uk-UA"/>
        </w:rPr>
        <w:t xml:space="preserve">Чиханцова, О. А. Психологічна стійкість особистості в умовах екстремальних соціальних викликів: емпіричне дослідження у контексті сучасної кризи. </w:t>
      </w:r>
      <w:r>
        <w:rPr>
          <w:rFonts w:ascii="Times New Roman" w:hAnsi="Times New Roman" w:cs="Times New Roman"/>
          <w:i/>
          <w:iCs/>
          <w:szCs w:val="20"/>
          <w:lang w:val="uk-UA"/>
        </w:rPr>
        <w:t xml:space="preserve">Науковий вісник Ужгородського національного університету, серія: Психологія. </w:t>
      </w:r>
      <w:r>
        <w:rPr>
          <w:rFonts w:ascii="Times New Roman" w:hAnsi="Times New Roman" w:cs="Times New Roman"/>
          <w:szCs w:val="20"/>
          <w:lang w:val="uk-UA"/>
        </w:rPr>
        <w:t>2025. Вип. 3. С. 38–43.</w:t>
      </w:r>
    </w:p>
  </w:footnote>
  <w:footnote w:id="23">
    <w:p w14:paraId="6C570656">
      <w:pPr>
        <w:pStyle w:val="31"/>
        <w:spacing w:line="240" w:lineRule="auto"/>
        <w:ind w:left="0"/>
        <w:jc w:val="both"/>
        <w:rPr>
          <w:rFonts w:ascii="Times New Roman" w:hAnsi="Times New Roman" w:cs="Times New Roman"/>
          <w:szCs w:val="20"/>
          <w:lang w:val="uk-UA"/>
        </w:rPr>
      </w:pPr>
      <w:r>
        <w:rPr>
          <w:rStyle w:val="32"/>
          <w:rFonts w:ascii="Times New Roman" w:hAnsi="Times New Roman" w:cs="Times New Roman"/>
          <w:szCs w:val="20"/>
        </w:rPr>
        <w:footnoteRef/>
      </w:r>
      <w:r>
        <w:rPr>
          <w:rFonts w:ascii="Times New Roman" w:hAnsi="Times New Roman" w:cs="Times New Roman"/>
          <w:szCs w:val="20"/>
        </w:rPr>
        <w:t xml:space="preserve"> Савчин</w:t>
      </w:r>
      <w:r>
        <w:rPr>
          <w:rFonts w:ascii="Times New Roman" w:hAnsi="Times New Roman" w:cs="Times New Roman"/>
          <w:szCs w:val="20"/>
          <w:lang w:val="uk-UA"/>
        </w:rPr>
        <w:t> </w:t>
      </w:r>
      <w:r>
        <w:rPr>
          <w:rFonts w:ascii="Times New Roman" w:hAnsi="Times New Roman" w:cs="Times New Roman"/>
          <w:szCs w:val="20"/>
        </w:rPr>
        <w:t>М. В.</w:t>
      </w:r>
      <w:r>
        <w:rPr>
          <w:rFonts w:ascii="Times New Roman" w:hAnsi="Times New Roman" w:cs="Times New Roman"/>
          <w:szCs w:val="20"/>
          <w:lang w:val="uk-UA"/>
        </w:rPr>
        <w:t xml:space="preserve"> Моральне здоров’я особистості як предмет психологічного пізнання. </w:t>
      </w:r>
      <w:r>
        <w:rPr>
          <w:rFonts w:ascii="Times New Roman" w:hAnsi="Times New Roman" w:cs="Times New Roman"/>
          <w:i/>
          <w:iCs/>
          <w:szCs w:val="20"/>
          <w:lang w:val="uk-UA"/>
        </w:rPr>
        <w:t xml:space="preserve">Психологія і суспільство. </w:t>
      </w:r>
      <w:r>
        <w:rPr>
          <w:rFonts w:ascii="Times New Roman" w:hAnsi="Times New Roman" w:cs="Times New Roman"/>
          <w:szCs w:val="20"/>
          <w:lang w:val="uk-UA"/>
        </w:rPr>
        <w:t>2018. № 3-4. С. 120–131.</w:t>
      </w:r>
    </w:p>
  </w:footnote>
  <w:footnote w:id="24">
    <w:p w14:paraId="619B0B99">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uk-UA"/>
        </w:rPr>
        <w:t xml:space="preserve"> Запорожченко О. В. Філософія науки в добу міждисциплінарних досліджень: можливості та епістемологічні парадокси. </w:t>
      </w:r>
      <w:r>
        <w:rPr>
          <w:rFonts w:ascii="Times New Roman" w:hAnsi="Times New Roman" w:cs="Times New Roman"/>
          <w:i/>
          <w:lang w:val="uk-UA"/>
        </w:rPr>
        <w:t xml:space="preserve">Актуальні проблеми філософії та соціології. </w:t>
      </w:r>
      <w:r>
        <w:rPr>
          <w:rFonts w:ascii="Times New Roman" w:hAnsi="Times New Roman" w:cs="Times New Roman"/>
          <w:lang w:val="uk-UA"/>
        </w:rPr>
        <w:t>2025. № 53. С. 32.</w:t>
      </w:r>
    </w:p>
  </w:footnote>
  <w:footnote w:id="25">
    <w:p w14:paraId="1418DE40">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uk-UA"/>
        </w:rPr>
        <w:t xml:space="preserve"> Ярошенко Т. М. Міждисциплінарність в дискурсі сучасних досліджень етики. Львів: видавничий центр ЛНУ імені Івана Франка, 2017. 115 с.</w:t>
      </w:r>
    </w:p>
  </w:footnote>
  <w:footnote w:id="26">
    <w:p w14:paraId="191305C9">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uk-UA"/>
        </w:rPr>
        <w:t xml:space="preserve"> Іванова Н. В. Гуманітарне мислення в соціокультурному досвіді пізнання і розуміння. </w:t>
      </w:r>
      <w:r>
        <w:rPr>
          <w:rFonts w:ascii="Times New Roman" w:hAnsi="Times New Roman" w:cs="Times New Roman"/>
          <w:i/>
          <w:lang w:val="uk-UA"/>
        </w:rPr>
        <w:t>Філософія і політологія</w:t>
      </w:r>
      <w:r>
        <w:rPr>
          <w:rFonts w:ascii="Times New Roman" w:hAnsi="Times New Roman" w:cs="Times New Roman"/>
          <w:lang w:val="uk-UA"/>
        </w:rPr>
        <w:t>. 2016. № 3. С. 40.</w:t>
      </w:r>
    </w:p>
  </w:footnote>
  <w:footnote w:id="27">
    <w:p w14:paraId="09D19CE8">
      <w:pPr>
        <w:pStyle w:val="13"/>
        <w:tabs>
          <w:tab w:val="right" w:pos="9638"/>
        </w:tabs>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uk-UA"/>
        </w:rPr>
        <w:t xml:space="preserve"> Фітьо В. Феномен розуміння в герменевтиці Ґадамера. </w:t>
      </w:r>
      <w:r>
        <w:rPr>
          <w:rFonts w:ascii="Times New Roman" w:hAnsi="Times New Roman" w:cs="Times New Roman"/>
          <w:i/>
        </w:rPr>
        <w:t>Вісник львівського університету. Філософські науки.</w:t>
      </w:r>
      <w:r>
        <w:rPr>
          <w:rFonts w:ascii="Times New Roman" w:hAnsi="Times New Roman" w:cs="Times New Roman"/>
        </w:rPr>
        <w:t xml:space="preserve"> </w:t>
      </w:r>
      <w:r>
        <w:rPr>
          <w:rFonts w:ascii="Times New Roman" w:hAnsi="Times New Roman" w:cs="Times New Roman"/>
          <w:lang w:val="en-US"/>
        </w:rPr>
        <w:t xml:space="preserve">2007. № 10. </w:t>
      </w:r>
      <w:r>
        <w:rPr>
          <w:rFonts w:ascii="Times New Roman" w:hAnsi="Times New Roman" w:cs="Times New Roman"/>
        </w:rPr>
        <w:t>С</w:t>
      </w:r>
      <w:r>
        <w:rPr>
          <w:rFonts w:ascii="Times New Roman" w:hAnsi="Times New Roman" w:cs="Times New Roman"/>
          <w:lang w:val="en-US"/>
        </w:rPr>
        <w:t>. 131.</w:t>
      </w:r>
      <w:r>
        <w:rPr>
          <w:rFonts w:ascii="Times New Roman" w:hAnsi="Times New Roman" w:cs="Times New Roman"/>
          <w:lang w:val="en-US"/>
        </w:rPr>
        <w:tab/>
      </w:r>
    </w:p>
  </w:footnote>
  <w:footnote w:id="28">
    <w:p w14:paraId="497D1C30">
      <w:pPr>
        <w:pStyle w:val="13"/>
        <w:snapToGrid w:val="0"/>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lang w:val="en-US"/>
        </w:rPr>
        <w:t xml:space="preserve"> McAdams D. P. The psychology of life stories. </w:t>
      </w:r>
      <w:r>
        <w:rPr>
          <w:rFonts w:ascii="Times New Roman" w:hAnsi="Times New Roman" w:cs="Times New Roman"/>
          <w:i/>
          <w:iCs/>
          <w:lang w:val="en-US"/>
        </w:rPr>
        <w:t>Review of General Psychology</w:t>
      </w:r>
      <w:r>
        <w:rPr>
          <w:rFonts w:ascii="Times New Roman" w:hAnsi="Times New Roman" w:cs="Times New Roman"/>
          <w:lang w:val="en-US"/>
        </w:rPr>
        <w:t xml:space="preserve">. </w:t>
      </w:r>
      <w:r>
        <w:rPr>
          <w:rFonts w:ascii="Times New Roman" w:hAnsi="Times New Roman" w:cs="Times New Roman"/>
        </w:rPr>
        <w:t>2001. Vol. 5, No. 2. P. 100–122. DOI: 10.1037/1089-2680.5.2.100.</w:t>
      </w:r>
    </w:p>
  </w:footnote>
  <w:footnote w:id="29">
    <w:p w14:paraId="5FAF4835">
      <w:pPr>
        <w:pStyle w:val="13"/>
        <w:snapToGrid w:val="0"/>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Вінков В. Ю. Безпекові аспекти розвитку ідентичності в умовах війни. </w:t>
      </w:r>
      <w:r>
        <w:rPr>
          <w:rFonts w:ascii="Times New Roman" w:hAnsi="Times New Roman" w:cs="Times New Roman"/>
          <w:i/>
          <w:iCs/>
        </w:rPr>
        <w:t>Проблеми політичної психології.</w:t>
      </w:r>
      <w:r>
        <w:rPr>
          <w:rFonts w:ascii="Times New Roman" w:hAnsi="Times New Roman" w:cs="Times New Roman"/>
        </w:rPr>
        <w:t xml:space="preserve"> 2022. Т. 12, № 26. С. 138–150. DOI: https://doi.org/10.33120/popp-Vol26-Year2022-100.</w:t>
      </w:r>
    </w:p>
  </w:footnote>
  <w:footnote w:id="30">
    <w:p w14:paraId="6272133C">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Merton R. K. Social structure and anomie. </w:t>
      </w:r>
      <w:r>
        <w:rPr>
          <w:rFonts w:ascii="Times New Roman" w:hAnsi="Times New Roman" w:cs="Times New Roman"/>
          <w:i/>
          <w:iCs/>
          <w:lang w:val="en-US"/>
        </w:rPr>
        <w:t>American Sociological Review</w:t>
      </w:r>
      <w:r>
        <w:rPr>
          <w:rFonts w:ascii="Times New Roman" w:hAnsi="Times New Roman" w:cs="Times New Roman"/>
          <w:lang w:val="en-US"/>
        </w:rPr>
        <w:t>. 1938. Vol. 3, No. 5. P. 672–682. DOI: 10.2307/2084686.</w:t>
      </w:r>
    </w:p>
  </w:footnote>
  <w:footnote w:id="31">
    <w:p w14:paraId="4D58D9E9">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Carleton R. N. Fear of the unknown: One fear to rule them all? </w:t>
      </w:r>
      <w:r>
        <w:rPr>
          <w:rFonts w:ascii="Times New Roman" w:hAnsi="Times New Roman" w:cs="Times New Roman"/>
          <w:i/>
          <w:iCs/>
          <w:lang w:val="en-US"/>
        </w:rPr>
        <w:t>Journal of Anxiety Disorders</w:t>
      </w:r>
      <w:r>
        <w:rPr>
          <w:rFonts w:ascii="Times New Roman" w:hAnsi="Times New Roman" w:cs="Times New Roman"/>
          <w:lang w:val="en-US"/>
        </w:rPr>
        <w:t>. 2016. Vol. 41. P. 5–21. DOI: 10.1016/j.janxdis.2016.03.011.</w:t>
      </w:r>
    </w:p>
  </w:footnote>
  <w:footnote w:id="32">
    <w:p w14:paraId="64AC95CF">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Merton R. K. Social structure and anomie. American Sociological Review. 1938. Vol. 3, No. 5. P. 672–682. DOI: 10.2307/2084686.</w:t>
      </w:r>
    </w:p>
  </w:footnote>
  <w:footnote w:id="33">
    <w:p w14:paraId="4BFC220E">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Best D., Beckwith M., Haslam C., Haslam S. A., Jetten J., Mawson E., Lubman D. I. Overcoming alcohol and other drug addiction as a process of social identity transition: The Social Identity Model of Recovery (SIMOR). Addiction Research &amp; Theory. 2016. Vol. 24, No. 2. P. 111–123. DOI: 10.3109/16066359.2015.1075980.</w:t>
      </w:r>
    </w:p>
  </w:footnote>
  <w:footnote w:id="34">
    <w:p w14:paraId="22B35698">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McAdams D. P. The psychology of life stories. </w:t>
      </w:r>
      <w:r>
        <w:rPr>
          <w:rFonts w:ascii="Times New Roman" w:hAnsi="Times New Roman" w:cs="Times New Roman"/>
          <w:i/>
          <w:iCs/>
          <w:lang w:val="en-US"/>
        </w:rPr>
        <w:t>Review of General Psychology</w:t>
      </w:r>
      <w:r>
        <w:rPr>
          <w:rFonts w:ascii="Times New Roman" w:hAnsi="Times New Roman" w:cs="Times New Roman"/>
          <w:lang w:val="en-US"/>
        </w:rPr>
        <w:t>. 2001. Vol. 5, No. 2. P. 100–122. DOI: 10.1037/1089-2680.5.2.100.</w:t>
      </w:r>
    </w:p>
  </w:footnote>
  <w:footnote w:id="35">
    <w:p w14:paraId="550DC116">
      <w:pPr>
        <w:pStyle w:val="13"/>
        <w:snapToGrid w:val="0"/>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uk-UA"/>
        </w:rPr>
        <w:t>Там само</w:t>
      </w:r>
    </w:p>
  </w:footnote>
  <w:footnote w:id="36">
    <w:p w14:paraId="0BB547DB">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Carleton R. N. Fear of the unknown: One fear to rule them all? Journal of Anxiety Disorders. 2016. Vol. 41. P. 5–21. DOI: 10.1016/j.janxdis.2016.03.011.</w:t>
      </w:r>
    </w:p>
  </w:footnote>
  <w:footnote w:id="37">
    <w:p w14:paraId="44924E63">
      <w:pPr>
        <w:pStyle w:val="13"/>
        <w:snapToGrid w:val="0"/>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rPr>
        <w:t>Вінков</w:t>
      </w:r>
      <w:r>
        <w:rPr>
          <w:rFonts w:ascii="Times New Roman" w:hAnsi="Times New Roman" w:cs="Times New Roman"/>
          <w:lang w:val="en-US"/>
        </w:rPr>
        <w:t> </w:t>
      </w:r>
      <w:r>
        <w:rPr>
          <w:rFonts w:ascii="Times New Roman" w:hAnsi="Times New Roman" w:cs="Times New Roman"/>
        </w:rPr>
        <w:t>В</w:t>
      </w:r>
      <w:r>
        <w:rPr>
          <w:rFonts w:ascii="Times New Roman" w:hAnsi="Times New Roman" w:cs="Times New Roman"/>
          <w:lang w:val="en-US"/>
        </w:rPr>
        <w:t>. </w:t>
      </w:r>
      <w:r>
        <w:rPr>
          <w:rFonts w:ascii="Times New Roman" w:hAnsi="Times New Roman" w:cs="Times New Roman"/>
        </w:rPr>
        <w:t>Ю</w:t>
      </w:r>
      <w:r>
        <w:rPr>
          <w:rFonts w:ascii="Times New Roman" w:hAnsi="Times New Roman" w:cs="Times New Roman"/>
          <w:lang w:val="en-US"/>
        </w:rPr>
        <w:t xml:space="preserve">. </w:t>
      </w:r>
      <w:r>
        <w:rPr>
          <w:rFonts w:ascii="Times New Roman" w:hAnsi="Times New Roman" w:cs="Times New Roman"/>
        </w:rPr>
        <w:t>Безпекові</w:t>
      </w:r>
      <w:r>
        <w:rPr>
          <w:rFonts w:ascii="Times New Roman" w:hAnsi="Times New Roman" w:cs="Times New Roman"/>
          <w:lang w:val="en-US"/>
        </w:rPr>
        <w:t xml:space="preserve"> </w:t>
      </w:r>
      <w:r>
        <w:rPr>
          <w:rFonts w:ascii="Times New Roman" w:hAnsi="Times New Roman" w:cs="Times New Roman"/>
        </w:rPr>
        <w:t>аспекти</w:t>
      </w:r>
      <w:r>
        <w:rPr>
          <w:rFonts w:ascii="Times New Roman" w:hAnsi="Times New Roman" w:cs="Times New Roman"/>
          <w:lang w:val="en-US"/>
        </w:rPr>
        <w:t xml:space="preserve"> </w:t>
      </w:r>
      <w:r>
        <w:rPr>
          <w:rFonts w:ascii="Times New Roman" w:hAnsi="Times New Roman" w:cs="Times New Roman"/>
        </w:rPr>
        <w:t>розвитку</w:t>
      </w:r>
      <w:r>
        <w:rPr>
          <w:rFonts w:ascii="Times New Roman" w:hAnsi="Times New Roman" w:cs="Times New Roman"/>
          <w:lang w:val="en-US"/>
        </w:rPr>
        <w:t xml:space="preserve"> </w:t>
      </w:r>
      <w:r>
        <w:rPr>
          <w:rFonts w:ascii="Times New Roman" w:hAnsi="Times New Roman" w:cs="Times New Roman"/>
        </w:rPr>
        <w:t>ідентичності</w:t>
      </w:r>
      <w:r>
        <w:rPr>
          <w:rFonts w:ascii="Times New Roman" w:hAnsi="Times New Roman" w:cs="Times New Roman"/>
          <w:lang w:val="en-US"/>
        </w:rPr>
        <w:t xml:space="preserve"> </w:t>
      </w:r>
      <w:r>
        <w:rPr>
          <w:rFonts w:ascii="Times New Roman" w:hAnsi="Times New Roman" w:cs="Times New Roman"/>
        </w:rPr>
        <w:t>в</w:t>
      </w:r>
      <w:r>
        <w:rPr>
          <w:rFonts w:ascii="Times New Roman" w:hAnsi="Times New Roman" w:cs="Times New Roman"/>
          <w:lang w:val="en-US"/>
        </w:rPr>
        <w:t xml:space="preserve"> </w:t>
      </w:r>
      <w:r>
        <w:rPr>
          <w:rFonts w:ascii="Times New Roman" w:hAnsi="Times New Roman" w:cs="Times New Roman"/>
        </w:rPr>
        <w:t>умовах</w:t>
      </w:r>
      <w:r>
        <w:rPr>
          <w:rFonts w:ascii="Times New Roman" w:hAnsi="Times New Roman" w:cs="Times New Roman"/>
          <w:lang w:val="en-US"/>
        </w:rPr>
        <w:t xml:space="preserve"> </w:t>
      </w:r>
      <w:r>
        <w:rPr>
          <w:rFonts w:ascii="Times New Roman" w:hAnsi="Times New Roman" w:cs="Times New Roman"/>
        </w:rPr>
        <w:t>війни</w:t>
      </w:r>
      <w:r>
        <w:rPr>
          <w:rFonts w:ascii="Times New Roman" w:hAnsi="Times New Roman" w:cs="Times New Roman"/>
          <w:lang w:val="en-US"/>
        </w:rPr>
        <w:t xml:space="preserve">. </w:t>
      </w:r>
      <w:r>
        <w:rPr>
          <w:rFonts w:ascii="Times New Roman" w:hAnsi="Times New Roman" w:cs="Times New Roman"/>
          <w:i/>
          <w:iCs/>
        </w:rPr>
        <w:t>Проблеми політичної психології.</w:t>
      </w:r>
      <w:r>
        <w:rPr>
          <w:rFonts w:ascii="Times New Roman" w:hAnsi="Times New Roman" w:cs="Times New Roman"/>
        </w:rPr>
        <w:t xml:space="preserve"> 2022. Т. 12, № 26. С. 138–150. DOI: https://doi.org/10.33120/popp-Vol26-Year2022-100.</w:t>
      </w:r>
    </w:p>
  </w:footnote>
  <w:footnote w:id="38">
    <w:p w14:paraId="3BD5FDCA">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Carleton R. N. Fear of the unknown: One fear to rule them all? Journal of Anxiety Disorders. 2016. Vol. 41. P. 5–21. DOI: 10.1016/j.janxdis.2016.03.011.</w:t>
      </w:r>
    </w:p>
  </w:footnote>
  <w:footnote w:id="39">
    <w:p w14:paraId="1B75EF59">
      <w:pPr>
        <w:pStyle w:val="13"/>
        <w:snapToGrid w:val="0"/>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Best D., Beckwith M., Haslam C., Haslam S. A., Jetten J., Mawson E., Lubman D. I. Overcoming alcohol and other drug addiction as a process of social identity transition: The Social Identity Model of Recovery (SIMOR). Addiction Research &amp; Theory. 2016. Vol. 24, No. 2. P. 111–123. DOI: 10.3109/16066359.2015.1075980.</w:t>
      </w:r>
    </w:p>
  </w:footnote>
  <w:footnote w:id="40">
    <w:p w14:paraId="166BEF51">
      <w:pPr>
        <w:pStyle w:val="13"/>
        <w:snapToGrid w:val="0"/>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en-US"/>
        </w:rPr>
        <w:t xml:space="preserve"> McAdams D. P. The psychology of life stories. </w:t>
      </w:r>
      <w:r>
        <w:rPr>
          <w:rFonts w:ascii="Times New Roman" w:hAnsi="Times New Roman" w:cs="Times New Roman"/>
          <w:i/>
          <w:iCs/>
          <w:lang w:val="en-US"/>
        </w:rPr>
        <w:t>Review of General Psychology</w:t>
      </w:r>
      <w:r>
        <w:rPr>
          <w:rFonts w:ascii="Times New Roman" w:hAnsi="Times New Roman" w:cs="Times New Roman"/>
          <w:lang w:val="en-US"/>
        </w:rPr>
        <w:t>. 2001. Vol. 5, No. 2. P. 100–122. DOI: 10.1037/1089-2680.5.2.100.</w:t>
      </w:r>
    </w:p>
  </w:footnote>
  <w:footnote w:id="41">
    <w:p w14:paraId="45C8C2ED">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lang w:val="en-US"/>
        </w:rPr>
        <w:t xml:space="preserve"> </w:t>
      </w:r>
      <w:r>
        <w:rPr>
          <w:rStyle w:val="27"/>
          <w:rFonts w:ascii="Times New Roman" w:hAnsi="Times New Roman" w:eastAsia="Calibri" w:cs="Times New Roman"/>
          <w:b w:val="0"/>
          <w:bCs w:val="0"/>
          <w:color w:val="000000"/>
          <w:lang w:val="en-US"/>
        </w:rPr>
        <w:t xml:space="preserve">Nancy J.-L. </w:t>
      </w:r>
      <w:r>
        <w:rPr>
          <w:rStyle w:val="28"/>
          <w:rFonts w:ascii="Times New Roman" w:hAnsi="Times New Roman" w:eastAsia="Calibri" w:cs="Times New Roman"/>
          <w:bCs/>
          <w:color w:val="000000"/>
          <w:lang w:val="en-US"/>
        </w:rPr>
        <w:t>Listening</w:t>
      </w:r>
      <w:r>
        <w:rPr>
          <w:rStyle w:val="27"/>
          <w:rFonts w:ascii="Times New Roman" w:hAnsi="Times New Roman" w:eastAsia="Calibri" w:cs="Times New Roman"/>
          <w:bCs w:val="0"/>
          <w:color w:val="000000"/>
          <w:lang w:val="en-US"/>
        </w:rPr>
        <w:t xml:space="preserve"> </w:t>
      </w:r>
      <w:r>
        <w:rPr>
          <w:rStyle w:val="27"/>
          <w:rFonts w:ascii="Times New Roman" w:hAnsi="Times New Roman" w:eastAsia="Calibri" w:cs="Times New Roman"/>
          <w:b w:val="0"/>
          <w:bCs w:val="0"/>
          <w:color w:val="000000"/>
          <w:lang w:val="en-US"/>
        </w:rPr>
        <w:t>(C. Mandell, Trans.). Fordham University Press.</w:t>
      </w:r>
      <w:r>
        <w:rPr>
          <w:rStyle w:val="27"/>
          <w:rFonts w:ascii="Times New Roman" w:hAnsi="Times New Roman" w:eastAsia="Calibri" w:cs="Times New Roman"/>
          <w:b w:val="0"/>
          <w:bCs w:val="0"/>
          <w:color w:val="000000"/>
          <w:lang w:val="uk-UA"/>
        </w:rPr>
        <w:t xml:space="preserve"> 2007. 85 р.</w:t>
      </w:r>
    </w:p>
  </w:footnote>
  <w:footnote w:id="42">
    <w:p w14:paraId="41EAE965">
      <w:pPr>
        <w:pStyle w:val="13"/>
        <w:rPr>
          <w:rFonts w:ascii="Times New Roman" w:hAnsi="Times New Roman" w:cs="Times New Roman"/>
          <w:lang w:val="uk-UA"/>
        </w:rPr>
      </w:pPr>
      <w:r>
        <w:rPr>
          <w:rStyle w:val="7"/>
          <w:rFonts w:ascii="Times New Roman" w:hAnsi="Times New Roman" w:cs="Times New Roman"/>
        </w:rPr>
        <w:footnoteRef/>
      </w:r>
      <w:r>
        <w:rPr>
          <w:rFonts w:ascii="Times New Roman" w:hAnsi="Times New Roman" w:eastAsia="Calibri" w:cs="Times New Roman"/>
          <w:color w:val="000000"/>
          <w:lang w:val="en-US"/>
        </w:rPr>
        <w:t xml:space="preserve">Scruton R. </w:t>
      </w:r>
      <w:r>
        <w:rPr>
          <w:rStyle w:val="28"/>
          <w:rFonts w:ascii="Times New Roman" w:hAnsi="Times New Roman" w:eastAsia="Calibri" w:cs="Times New Roman"/>
          <w:i w:val="0"/>
          <w:iCs w:val="0"/>
          <w:color w:val="000000"/>
          <w:lang w:val="en-US"/>
        </w:rPr>
        <w:t>Understanding music: Philosophy and interpretation</w:t>
      </w:r>
      <w:r>
        <w:rPr>
          <w:rFonts w:ascii="Times New Roman" w:hAnsi="Times New Roman" w:eastAsia="Calibri" w:cs="Times New Roman"/>
          <w:color w:val="000000"/>
          <w:lang w:val="en-US"/>
        </w:rPr>
        <w:t>. Bloomsbury.</w:t>
      </w:r>
      <w:r>
        <w:rPr>
          <w:rFonts w:ascii="Times New Roman" w:hAnsi="Times New Roman" w:eastAsia="Calibri" w:cs="Times New Roman"/>
          <w:color w:val="000000"/>
          <w:lang w:val="uk-UA"/>
        </w:rPr>
        <w:t xml:space="preserve"> 2016. 256 р.</w:t>
      </w:r>
    </w:p>
  </w:footnote>
  <w:footnote w:id="43">
    <w:p w14:paraId="6C08A5B9">
      <w:pPr>
        <w:pStyle w:val="13"/>
        <w:snapToGrid w:val="0"/>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lang w:val="uk-UA"/>
        </w:rPr>
        <w:t xml:space="preserve"> Гринчук</w:t>
      </w:r>
      <w:r>
        <w:rPr>
          <w:rFonts w:ascii="Times New Roman" w:hAnsi="Times New Roman" w:cs="Times New Roman"/>
        </w:rPr>
        <w:t> </w:t>
      </w:r>
      <w:r>
        <w:rPr>
          <w:rFonts w:ascii="Times New Roman" w:hAnsi="Times New Roman" w:cs="Times New Roman"/>
          <w:lang w:val="uk-UA"/>
        </w:rPr>
        <w:t>І., Кріль</w:t>
      </w:r>
      <w:r>
        <w:rPr>
          <w:rFonts w:ascii="Times New Roman" w:hAnsi="Times New Roman" w:cs="Times New Roman"/>
        </w:rPr>
        <w:t> </w:t>
      </w:r>
      <w:r>
        <w:rPr>
          <w:rFonts w:ascii="Times New Roman" w:hAnsi="Times New Roman" w:cs="Times New Roman"/>
          <w:lang w:val="uk-UA"/>
        </w:rPr>
        <w:t xml:space="preserve">М. Музичні проєкти для школярів різновікових груп: з методичного і творчого досвіду. </w:t>
      </w:r>
      <w:r>
        <w:rPr>
          <w:rFonts w:ascii="Times New Roman" w:hAnsi="Times New Roman" w:cs="Times New Roman"/>
          <w:i/>
          <w:iCs/>
        </w:rPr>
        <w:t xml:space="preserve">Мистецтво та освіта. </w:t>
      </w:r>
      <w:r>
        <w:rPr>
          <w:rFonts w:ascii="Times New Roman" w:hAnsi="Times New Roman" w:cs="Times New Roman"/>
        </w:rPr>
        <w:t>№ 4 (114). 2024. С. 43–47.</w:t>
      </w:r>
    </w:p>
  </w:footnote>
  <w:footnote w:id="44">
    <w:p w14:paraId="22CAA8D7">
      <w:pPr>
        <w:pStyle w:val="13"/>
        <w:snapToGrid w:val="0"/>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rPr>
        <w:t xml:space="preserve"> Гринчук І. До проблеми дидактико-методичного наповнення фахових</w:t>
      </w:r>
      <w:r>
        <w:rPr>
          <w:rFonts w:ascii="Times New Roman" w:hAnsi="Times New Roman" w:cs="Times New Roman"/>
          <w:lang w:val="uk-UA"/>
        </w:rPr>
        <w:t xml:space="preserve"> </w:t>
      </w:r>
      <w:r>
        <w:rPr>
          <w:rFonts w:ascii="Times New Roman" w:hAnsi="Times New Roman" w:cs="Times New Roman"/>
        </w:rPr>
        <w:t xml:space="preserve">авторських курсів. </w:t>
      </w:r>
      <w:r>
        <w:rPr>
          <w:rFonts w:ascii="Times New Roman" w:hAnsi="Times New Roman" w:cs="Times New Roman"/>
          <w:i/>
          <w:iCs/>
        </w:rPr>
        <w:t xml:space="preserve">Мистецтво та освіта. </w:t>
      </w:r>
      <w:r>
        <w:rPr>
          <w:rFonts w:ascii="Times New Roman" w:hAnsi="Times New Roman" w:cs="Times New Roman"/>
        </w:rPr>
        <w:t>2023. № 1 (107). С. 53–58</w:t>
      </w:r>
      <w:r>
        <w:rPr>
          <w:rFonts w:ascii="Times New Roman" w:hAnsi="Times New Roman" w:cs="Times New Roman"/>
          <w:lang w:val="uk-UA"/>
        </w:rPr>
        <w:t>.</w:t>
      </w:r>
    </w:p>
  </w:footnote>
  <w:footnote w:id="45">
    <w:p w14:paraId="53BBF2AE">
      <w:pPr>
        <w:pStyle w:val="13"/>
        <w:snapToGrid w:val="0"/>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Гринчук І. До проблеми дидактико-методичного наповнення фахових</w:t>
      </w:r>
      <w:r>
        <w:rPr>
          <w:rFonts w:ascii="Times New Roman" w:hAnsi="Times New Roman" w:cs="Times New Roman"/>
          <w:lang w:val="uk-UA"/>
        </w:rPr>
        <w:t xml:space="preserve"> </w:t>
      </w:r>
      <w:r>
        <w:rPr>
          <w:rFonts w:ascii="Times New Roman" w:hAnsi="Times New Roman" w:cs="Times New Roman"/>
        </w:rPr>
        <w:t xml:space="preserve">авторських курсів. </w:t>
      </w:r>
      <w:r>
        <w:rPr>
          <w:rFonts w:ascii="Times New Roman" w:hAnsi="Times New Roman" w:cs="Times New Roman"/>
          <w:i/>
          <w:iCs/>
        </w:rPr>
        <w:t xml:space="preserve">Мистецтво та освіта. </w:t>
      </w:r>
      <w:r>
        <w:rPr>
          <w:rFonts w:ascii="Times New Roman" w:hAnsi="Times New Roman" w:cs="Times New Roman"/>
        </w:rPr>
        <w:t>2023. № 1 (107). С. 53–58</w:t>
      </w:r>
    </w:p>
  </w:footnote>
  <w:footnote w:id="46">
    <w:p w14:paraId="6C59EE5A">
      <w:pPr>
        <w:pStyle w:val="13"/>
        <w:snapToGrid w:val="0"/>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k-UA"/>
        </w:rPr>
        <w:t>Там само</w:t>
      </w:r>
    </w:p>
  </w:footnote>
  <w:footnote w:id="47">
    <w:p w14:paraId="5119D72C">
      <w:pPr>
        <w:pStyle w:val="13"/>
        <w:snapToGrid w:val="0"/>
        <w:rPr>
          <w:rFonts w:ascii="Times New Roman" w:hAnsi="Times New Roman" w:cs="Times New Roman"/>
          <w:lang w:val="uk-UA"/>
        </w:rPr>
      </w:pPr>
      <w:r>
        <w:rPr>
          <w:rStyle w:val="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k-UA"/>
        </w:rPr>
        <w:t>Там само</w:t>
      </w:r>
    </w:p>
  </w:footnote>
  <w:footnote w:id="48">
    <w:p w14:paraId="6760A326">
      <w:pPr>
        <w:pStyle w:val="13"/>
        <w:snapToGrid w:val="0"/>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Гринчук І. Український фортепіанний виконавський і навчальний</w:t>
      </w:r>
      <w:r>
        <w:rPr>
          <w:rFonts w:ascii="Times New Roman" w:hAnsi="Times New Roman" w:cs="Times New Roman"/>
          <w:lang w:val="uk-UA"/>
        </w:rPr>
        <w:t xml:space="preserve"> </w:t>
      </w:r>
      <w:r>
        <w:rPr>
          <w:rFonts w:ascii="Times New Roman" w:hAnsi="Times New Roman" w:cs="Times New Roman"/>
        </w:rPr>
        <w:t xml:space="preserve">репертуар: регіональний аспект. </w:t>
      </w:r>
      <w:r>
        <w:rPr>
          <w:rFonts w:ascii="Times New Roman" w:hAnsi="Times New Roman" w:cs="Times New Roman"/>
          <w:i/>
          <w:iCs/>
        </w:rPr>
        <w:t>Молодь і ринок</w:t>
      </w:r>
      <w:r>
        <w:rPr>
          <w:rFonts w:ascii="Times New Roman" w:hAnsi="Times New Roman" w:cs="Times New Roman"/>
        </w:rPr>
        <w:t>. 2023. № 11–12 (219–220). С. 100–105</w:t>
      </w:r>
    </w:p>
  </w:footnote>
  <w:footnote w:id="49">
    <w:p w14:paraId="015FE5CA">
      <w:pPr>
        <w:pStyle w:val="13"/>
        <w:snapToGrid w:val="0"/>
        <w:ind w:left="100" w:hanging="100" w:hangingChars="50"/>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Фортепіанні твори українських композиторів : Навчальний посібник.</w:t>
      </w:r>
      <w:r>
        <w:rPr>
          <w:rFonts w:ascii="Times New Roman" w:hAnsi="Times New Roman" w:cs="Times New Roman"/>
          <w:lang w:val="uk-UA"/>
        </w:rPr>
        <w:t xml:space="preserve"> </w:t>
      </w:r>
      <w:r>
        <w:rPr>
          <w:rFonts w:ascii="Times New Roman" w:hAnsi="Times New Roman" w:cs="Times New Roman"/>
        </w:rPr>
        <w:t>Випуск 9 / упоряд. : І. Гринчук.</w:t>
      </w:r>
      <w:r>
        <w:rPr>
          <w:rFonts w:ascii="Times New Roman" w:hAnsi="Times New Roman" w:cs="Times New Roman"/>
          <w:lang w:val="uk-UA"/>
        </w:rPr>
        <w:t xml:space="preserve"> </w:t>
      </w:r>
      <w:r>
        <w:rPr>
          <w:rFonts w:ascii="Times New Roman" w:hAnsi="Times New Roman" w:cs="Times New Roman"/>
        </w:rPr>
        <w:t>Тернопіль : ФОП Осадца Ю.В., 2022. 116 с.</w:t>
      </w:r>
    </w:p>
  </w:footnote>
  <w:footnote w:id="50">
    <w:p w14:paraId="56FF28F5">
      <w:pPr>
        <w:pStyle w:val="13"/>
        <w:shd w:val="clear" w:color="auto" w:fill="FFFFFF" w:themeFill="background1"/>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Самойленко</w:t>
      </w:r>
      <w:r>
        <w:rPr>
          <w:rFonts w:ascii="Times New Roman" w:hAnsi="Times New Roman" w:cs="Times New Roman"/>
          <w:lang w:val="en-US"/>
        </w:rPr>
        <w:t> </w:t>
      </w:r>
      <w:r>
        <w:rPr>
          <w:rFonts w:ascii="Times New Roman" w:hAnsi="Times New Roman" w:cs="Times New Roman"/>
        </w:rPr>
        <w:t>О.</w:t>
      </w:r>
      <w:r>
        <w:rPr>
          <w:rFonts w:ascii="Times New Roman" w:hAnsi="Times New Roman" w:cs="Times New Roman"/>
          <w:lang w:val="en-US"/>
        </w:rPr>
        <w:t> </w:t>
      </w:r>
      <w:r>
        <w:rPr>
          <w:rFonts w:ascii="Times New Roman" w:hAnsi="Times New Roman" w:cs="Times New Roman"/>
        </w:rPr>
        <w:t>І. Психологія мистецтва, 2020, с.</w:t>
      </w:r>
      <w:r>
        <w:rPr>
          <w:rFonts w:ascii="Times New Roman" w:hAnsi="Times New Roman" w:cs="Times New Roman"/>
          <w:lang w:val="en-US"/>
        </w:rPr>
        <w:t> </w:t>
      </w:r>
      <w:r>
        <w:rPr>
          <w:rFonts w:ascii="Times New Roman" w:hAnsi="Times New Roman" w:cs="Times New Roman"/>
        </w:rPr>
        <w:t>20</w:t>
      </w:r>
    </w:p>
  </w:footnote>
  <w:footnote w:id="51">
    <w:p w14:paraId="15D33026">
      <w:pPr>
        <w:pStyle w:val="13"/>
        <w:shd w:val="clear" w:color="auto" w:fill="FFFFFF" w:themeFill="background1"/>
        <w:rPr>
          <w:rFonts w:ascii="Times New Roman" w:hAnsi="Times New Roman" w:cs="Times New Roman"/>
          <w:color w:val="000000" w:themeColor="text1"/>
          <w14:textFill>
            <w14:solidFill>
              <w14:schemeClr w14:val="tx1"/>
            </w14:solidFill>
          </w14:textFill>
        </w:rPr>
      </w:pPr>
      <w:r>
        <w:rPr>
          <w:rStyle w:val="7"/>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themeColor="text1"/>
          <w14:textFill>
            <w14:solidFill>
              <w14:schemeClr w14:val="tx1"/>
            </w14:solidFill>
          </w14:textFill>
        </w:rPr>
        <w:t xml:space="preserve">Жаркова В. Б. Метафізика історії музики в науковому просторі: виклики часу. </w:t>
      </w:r>
      <w:r>
        <w:rPr>
          <w:rFonts w:ascii="Times New Roman" w:hAnsi="Times New Roman" w:cs="Times New Roman"/>
          <w:i/>
          <w:iCs/>
          <w:color w:val="000000" w:themeColor="text1"/>
          <w14:textFill>
            <w14:solidFill>
              <w14:schemeClr w14:val="tx1"/>
            </w14:solidFill>
          </w14:textFill>
        </w:rPr>
        <w:t>Науковий вісник НМАУ ім. П. І. Чайковського</w:t>
      </w:r>
      <w:r>
        <w:rPr>
          <w:rFonts w:ascii="Times New Roman" w:hAnsi="Times New Roman" w:cs="Times New Roman"/>
          <w:color w:val="000000" w:themeColor="text1"/>
          <w14:textFill>
            <w14:solidFill>
              <w14:schemeClr w14:val="tx1"/>
            </w14:solidFill>
          </w14:textFill>
        </w:rPr>
        <w:t xml:space="preserve"> : зб. статей. К. : НМАУ ім. П. І. Чайковського, 2021. Вип. 132. </w:t>
      </w:r>
      <w:r>
        <w:rPr>
          <w:rFonts w:ascii="Times New Roman" w:hAnsi="Times New Roman" w:cs="Times New Roman"/>
          <w:color w:val="000000" w:themeColor="text1"/>
          <w:lang w:val="en-US"/>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 35–52.</w:t>
      </w:r>
    </w:p>
  </w:footnote>
  <w:footnote w:id="52">
    <w:p w14:paraId="61EAEB62">
      <w:pPr>
        <w:pStyle w:val="13"/>
        <w:shd w:val="clear" w:color="auto" w:fill="FFFFFF" w:themeFill="background1"/>
        <w:rPr>
          <w:rFonts w:ascii="Times New Roman" w:hAnsi="Times New Roman" w:cs="Times New Roman"/>
          <w:color w:val="000000" w:themeColor="text1"/>
          <w14:textFill>
            <w14:solidFill>
              <w14:schemeClr w14:val="tx1"/>
            </w14:solidFill>
          </w14:textFill>
        </w:rPr>
      </w:pPr>
      <w:r>
        <w:rPr>
          <w:rStyle w:val="7"/>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Кондрацька Л. А. К 64 Музична антропологія. Практичне моделювання : підручник для магістрантів спеціальністі – 7.02020401 «Музичне мистецтво». Тернопіль : ТНПУ, 2016. 256 с.</w:t>
      </w:r>
    </w:p>
  </w:footnote>
  <w:footnote w:id="53">
    <w:p w14:paraId="0C54F6AE">
      <w:pPr>
        <w:pStyle w:val="13"/>
        <w:rPr>
          <w:rFonts w:ascii="Times New Roman" w:hAnsi="Times New Roman" w:cs="Times New Roman"/>
          <w:color w:val="000000" w:themeColor="text1"/>
          <w:lang w:val="uk-UA"/>
          <w14:textFill>
            <w14:solidFill>
              <w14:schemeClr w14:val="tx1"/>
            </w14:solidFill>
          </w14:textFill>
        </w:rPr>
      </w:pPr>
      <w:r>
        <w:rPr>
          <w:rStyle w:val="7"/>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shd w:val="clear" w:color="auto" w:fill="FFFFFF"/>
          <w14:textFill>
            <w14:solidFill>
              <w14:schemeClr w14:val="tx1"/>
            </w14:solidFill>
          </w14:textFill>
        </w:rPr>
        <w:t>Ніколаєвська Ю. В. Homo Interpretatus в музичному мистецтві ХХ – початку ХХІ століть : монографія / ХНУМ імені І. П. Котляревського. Харків</w:t>
      </w:r>
      <w:r>
        <w:rPr>
          <w:rFonts w:ascii="Times New Roman" w:hAnsi="Times New Roman" w:cs="Times New Roman"/>
          <w:color w:val="000000" w:themeColor="text1"/>
          <w:shd w:val="clear" w:color="auto" w:fill="FFFFFF"/>
          <w:lang w:val="en-US"/>
          <w14:textFill>
            <w14:solidFill>
              <w14:schemeClr w14:val="tx1"/>
            </w14:solidFill>
          </w14:textFill>
        </w:rPr>
        <w:t xml:space="preserve"> : </w:t>
      </w:r>
      <w:r>
        <w:rPr>
          <w:rFonts w:ascii="Times New Roman" w:hAnsi="Times New Roman" w:cs="Times New Roman"/>
          <w:color w:val="000000" w:themeColor="text1"/>
          <w:shd w:val="clear" w:color="auto" w:fill="FFFFFF"/>
          <w14:textFill>
            <w14:solidFill>
              <w14:schemeClr w14:val="tx1"/>
            </w14:solidFill>
          </w14:textFill>
        </w:rPr>
        <w:t>Факт</w:t>
      </w:r>
      <w:r>
        <w:rPr>
          <w:rFonts w:ascii="Times New Roman" w:hAnsi="Times New Roman" w:cs="Times New Roman"/>
          <w:color w:val="000000" w:themeColor="text1"/>
          <w:shd w:val="clear" w:color="auto" w:fill="FFFFFF"/>
          <w:lang w:val="en-US"/>
          <w14:textFill>
            <w14:solidFill>
              <w14:schemeClr w14:val="tx1"/>
            </w14:solidFill>
          </w14:textFill>
        </w:rPr>
        <w:t>, 2020. 576 </w:t>
      </w:r>
      <w:r>
        <w:rPr>
          <w:rFonts w:ascii="Times New Roman" w:hAnsi="Times New Roman" w:cs="Times New Roman"/>
          <w:color w:val="000000" w:themeColor="text1"/>
          <w:shd w:val="clear" w:color="auto" w:fill="FFFFFF"/>
          <w14:textFill>
            <w14:solidFill>
              <w14:schemeClr w14:val="tx1"/>
            </w14:solidFill>
          </w14:textFill>
        </w:rPr>
        <w:t>с</w:t>
      </w:r>
      <w:r>
        <w:rPr>
          <w:rFonts w:ascii="Times New Roman" w:hAnsi="Times New Roman" w:cs="Times New Roman"/>
          <w:color w:val="000000" w:themeColor="text1"/>
          <w:shd w:val="clear" w:color="auto" w:fill="FFFFFF"/>
          <w:lang w:val="en-US"/>
          <w14:textFill>
            <w14:solidFill>
              <w14:schemeClr w14:val="tx1"/>
            </w14:solidFill>
          </w14:textFill>
        </w:rPr>
        <w:t>.</w:t>
      </w:r>
    </w:p>
  </w:footnote>
  <w:footnote w:id="54">
    <w:p w14:paraId="32883027">
      <w:pPr>
        <w:pStyle w:val="13"/>
        <w:rPr>
          <w:rFonts w:ascii="Times New Roman" w:hAnsi="Times New Roman" w:cs="Times New Roman"/>
          <w:color w:val="000000" w:themeColor="text1"/>
          <w:sz w:val="22"/>
          <w:szCs w:val="22"/>
          <w:lang w:val="en-US"/>
          <w14:textFill>
            <w14:solidFill>
              <w14:schemeClr w14:val="tx1"/>
            </w14:solidFill>
          </w14:textFill>
        </w:rPr>
      </w:pPr>
      <w:r>
        <w:rPr>
          <w:rStyle w:val="7"/>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lang w:val="en-US"/>
          <w14:textFill>
            <w14:solidFill>
              <w14:schemeClr w14:val="tx1"/>
            </w14:solidFill>
          </w14:textFill>
        </w:rPr>
        <w:t xml:space="preserve"> </w:t>
      </w:r>
      <w:r>
        <w:rPr>
          <w:rFonts w:ascii="Times New Roman" w:hAnsi="Times New Roman" w:cs="Times New Roman"/>
          <w:color w:val="000000" w:themeColor="text1"/>
          <w:sz w:val="22"/>
          <w:szCs w:val="22"/>
          <w:shd w:val="clear" w:color="auto" w:fill="FFFFFF"/>
          <w:lang w:val="en-US"/>
          <w14:textFill>
            <w14:solidFill>
              <w14:schemeClr w14:val="tx1"/>
            </w14:solidFill>
          </w14:textFill>
        </w:rPr>
        <w:t>Maslow A. H. Toward a Psychology of Being. Litton Education Publishing, 1968.</w:t>
      </w:r>
      <w:r>
        <w:rPr>
          <w:rFonts w:ascii="Times New Roman" w:hAnsi="Times New Roman" w:cs="Times New Roman"/>
          <w:color w:val="000000" w:themeColor="text1"/>
          <w:sz w:val="22"/>
          <w:szCs w:val="22"/>
          <w:shd w:val="clear" w:color="auto" w:fill="FFFFFF"/>
          <w:lang w:val="uk-UA"/>
          <w14:textFill>
            <w14:solidFill>
              <w14:schemeClr w14:val="tx1"/>
            </w14:solidFill>
          </w14:textFill>
        </w:rPr>
        <w:t xml:space="preserve"> </w:t>
      </w:r>
      <w:r>
        <w:rPr>
          <w:rFonts w:ascii="Times New Roman" w:hAnsi="Times New Roman" w:cs="Times New Roman"/>
          <w:color w:val="000000" w:themeColor="text1"/>
          <w:sz w:val="22"/>
          <w:szCs w:val="22"/>
          <w:shd w:val="clear" w:color="auto" w:fill="FFFFFF"/>
          <w:lang w:val="en-US"/>
          <w14:textFill>
            <w14:solidFill>
              <w14:schemeClr w14:val="tx1"/>
            </w14:solidFill>
          </w14:textFill>
        </w:rPr>
        <w:t>320 p.</w:t>
      </w:r>
    </w:p>
  </w:footnote>
  <w:footnote w:id="55">
    <w:p w14:paraId="2DAC11D3">
      <w:pPr>
        <w:pStyle w:val="13"/>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rPr>
        <w:t>Скрутон</w:t>
      </w:r>
      <w:r>
        <w:rPr>
          <w:rFonts w:ascii="Times New Roman" w:hAnsi="Times New Roman" w:cs="Times New Roman"/>
          <w:lang w:val="en-US"/>
        </w:rPr>
        <w:t> </w:t>
      </w:r>
      <w:r>
        <w:rPr>
          <w:rFonts w:ascii="Times New Roman" w:hAnsi="Times New Roman" w:cs="Times New Roman"/>
        </w:rPr>
        <w:t>Р</w:t>
      </w:r>
      <w:r>
        <w:rPr>
          <w:rFonts w:ascii="Times New Roman" w:hAnsi="Times New Roman" w:cs="Times New Roman"/>
          <w:lang w:val="en-US"/>
        </w:rPr>
        <w:t>. Understanding Music: Philosophy and Interpretation</w:t>
      </w:r>
      <w:r>
        <w:rPr>
          <w:rFonts w:ascii="Times New Roman" w:hAnsi="Times New Roman" w:cs="Times New Roman"/>
          <w:lang w:val="uk-UA"/>
        </w:rPr>
        <w:t>.</w:t>
      </w:r>
      <w:r>
        <w:rPr>
          <w:rFonts w:ascii="Times New Roman" w:hAnsi="Times New Roman" w:cs="Times New Roman"/>
          <w:lang w:val="en-US"/>
        </w:rPr>
        <w:t xml:space="preserve"> London; New York: Continuum, 2009</w:t>
      </w:r>
      <w:r>
        <w:rPr>
          <w:rFonts w:ascii="Times New Roman" w:hAnsi="Times New Roman" w:cs="Times New Roman"/>
          <w:lang w:val="uk-UA"/>
        </w:rPr>
        <w:t>.</w:t>
      </w:r>
      <w:r>
        <w:rPr>
          <w:rFonts w:ascii="Times New Roman" w:hAnsi="Times New Roman" w:cs="Times New Roman"/>
          <w:lang w:val="en-US"/>
        </w:rPr>
        <w:t xml:space="preserve"> </w:t>
      </w:r>
      <w:r>
        <w:rPr>
          <w:rFonts w:ascii="Times New Roman" w:hAnsi="Times New Roman" w:cs="Times New Roman"/>
          <w:lang w:val="uk-UA"/>
        </w:rPr>
        <w:t>Р.</w:t>
      </w:r>
      <w:r>
        <w:rPr>
          <w:rFonts w:ascii="Times New Roman" w:hAnsi="Times New Roman" w:cs="Times New Roman"/>
          <w:lang w:val="en-US"/>
        </w:rPr>
        <w:t> 3–4, 33–36.</w:t>
      </w:r>
    </w:p>
  </w:footnote>
  <w:footnote w:id="56">
    <w:p w14:paraId="3D349455">
      <w:pPr>
        <w:pStyle w:val="13"/>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rPr>
        <w:t>Скрутон</w:t>
      </w:r>
      <w:r>
        <w:rPr>
          <w:rFonts w:ascii="Times New Roman" w:hAnsi="Times New Roman" w:cs="Times New Roman"/>
          <w:lang w:val="en-US"/>
        </w:rPr>
        <w:t> </w:t>
      </w:r>
      <w:r>
        <w:rPr>
          <w:rFonts w:ascii="Times New Roman" w:hAnsi="Times New Roman" w:cs="Times New Roman"/>
        </w:rPr>
        <w:t>Р</w:t>
      </w:r>
      <w:r>
        <w:rPr>
          <w:rFonts w:ascii="Times New Roman" w:hAnsi="Times New Roman" w:cs="Times New Roman"/>
          <w:lang w:val="en-US"/>
        </w:rPr>
        <w:t xml:space="preserve">., Understanding Music…, </w:t>
      </w:r>
      <w:r>
        <w:rPr>
          <w:rFonts w:ascii="Times New Roman" w:hAnsi="Times New Roman" w:cs="Times New Roman"/>
          <w:lang w:val="uk-UA"/>
        </w:rPr>
        <w:t>Р</w:t>
      </w:r>
      <w:r>
        <w:rPr>
          <w:rFonts w:ascii="Times New Roman" w:hAnsi="Times New Roman" w:cs="Times New Roman"/>
          <w:lang w:val="en-US"/>
        </w:rPr>
        <w:t>. 20–21.</w:t>
      </w:r>
    </w:p>
  </w:footnote>
  <w:footnote w:id="57">
    <w:p w14:paraId="252B6210">
      <w:pPr>
        <w:pStyle w:val="13"/>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rPr>
        <w:t>Скрутон</w:t>
      </w:r>
      <w:r>
        <w:rPr>
          <w:rFonts w:ascii="Times New Roman" w:hAnsi="Times New Roman" w:cs="Times New Roman"/>
          <w:lang w:val="en-US"/>
        </w:rPr>
        <w:t> </w:t>
      </w:r>
      <w:r>
        <w:rPr>
          <w:rFonts w:ascii="Times New Roman" w:hAnsi="Times New Roman" w:cs="Times New Roman"/>
        </w:rPr>
        <w:t>Р</w:t>
      </w:r>
      <w:r>
        <w:rPr>
          <w:rFonts w:ascii="Times New Roman" w:hAnsi="Times New Roman" w:cs="Times New Roman"/>
          <w:lang w:val="en-US"/>
        </w:rPr>
        <w:t xml:space="preserve">., Understanding Music…, </w:t>
      </w:r>
      <w:r>
        <w:rPr>
          <w:rFonts w:ascii="Times New Roman" w:hAnsi="Times New Roman" w:cs="Times New Roman"/>
          <w:lang w:val="uk-UA"/>
        </w:rPr>
        <w:t>Р</w:t>
      </w:r>
      <w:r>
        <w:rPr>
          <w:rFonts w:ascii="Times New Roman" w:hAnsi="Times New Roman" w:cs="Times New Roman"/>
          <w:lang w:val="en-US"/>
        </w:rPr>
        <w:t>. 43–45.</w:t>
      </w:r>
    </w:p>
  </w:footnote>
  <w:footnote w:id="58">
    <w:p w14:paraId="0C5DC9D8">
      <w:pPr>
        <w:pStyle w:val="13"/>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rPr>
        <w:t>Скрутон</w:t>
      </w:r>
      <w:r>
        <w:rPr>
          <w:rFonts w:ascii="Times New Roman" w:hAnsi="Times New Roman" w:cs="Times New Roman"/>
          <w:lang w:val="en-US"/>
        </w:rPr>
        <w:t> </w:t>
      </w:r>
      <w:r>
        <w:rPr>
          <w:rFonts w:ascii="Times New Roman" w:hAnsi="Times New Roman" w:cs="Times New Roman"/>
        </w:rPr>
        <w:t>Р</w:t>
      </w:r>
      <w:r>
        <w:rPr>
          <w:rFonts w:ascii="Times New Roman" w:hAnsi="Times New Roman" w:cs="Times New Roman"/>
          <w:lang w:val="en-US"/>
        </w:rPr>
        <w:t xml:space="preserve">. Understanding Music…, </w:t>
      </w:r>
      <w:r>
        <w:rPr>
          <w:rFonts w:ascii="Times New Roman" w:hAnsi="Times New Roman" w:cs="Times New Roman"/>
          <w:lang w:val="uk-UA"/>
        </w:rPr>
        <w:t>Р</w:t>
      </w:r>
      <w:r>
        <w:rPr>
          <w:rFonts w:ascii="Times New Roman" w:hAnsi="Times New Roman" w:cs="Times New Roman"/>
          <w:lang w:val="en-US"/>
        </w:rPr>
        <w:t>. 49–56.</w:t>
      </w:r>
    </w:p>
  </w:footnote>
  <w:footnote w:id="59">
    <w:p w14:paraId="051528A2">
      <w:pPr>
        <w:pStyle w:val="13"/>
        <w:rPr>
          <w:rFonts w:ascii="Times New Roman" w:hAnsi="Times New Roman" w:cs="Times New Roman"/>
          <w:lang w:val="en-US"/>
        </w:rPr>
      </w:pPr>
      <w:r>
        <w:rPr>
          <w:rStyle w:val="7"/>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rPr>
        <w:t>Скрутон</w:t>
      </w:r>
      <w:r>
        <w:rPr>
          <w:rFonts w:ascii="Times New Roman" w:hAnsi="Times New Roman" w:cs="Times New Roman"/>
          <w:lang w:val="en-US"/>
        </w:rPr>
        <w:t> </w:t>
      </w:r>
      <w:r>
        <w:rPr>
          <w:rFonts w:ascii="Times New Roman" w:hAnsi="Times New Roman" w:cs="Times New Roman"/>
        </w:rPr>
        <w:t>Р</w:t>
      </w:r>
      <w:r>
        <w:rPr>
          <w:rFonts w:ascii="Times New Roman" w:hAnsi="Times New Roman" w:cs="Times New Roman"/>
          <w:lang w:val="en-US"/>
        </w:rPr>
        <w:t xml:space="preserve">. Understanding Music…, </w:t>
      </w:r>
      <w:r>
        <w:rPr>
          <w:rFonts w:ascii="Times New Roman" w:hAnsi="Times New Roman" w:cs="Times New Roman"/>
          <w:lang w:val="uk-UA"/>
        </w:rPr>
        <w:t>Р</w:t>
      </w:r>
      <w:r>
        <w:rPr>
          <w:rFonts w:ascii="Times New Roman" w:hAnsi="Times New Roman" w:cs="Times New Roman"/>
          <w:lang w:val="en-US"/>
        </w:rPr>
        <w:t>. 57–60, 79–80.</w:t>
      </w:r>
    </w:p>
  </w:footnote>
  <w:footnote w:id="60">
    <w:p w14:paraId="17C47511">
      <w:pPr>
        <w:spacing w:after="0" w:line="240" w:lineRule="auto"/>
        <w:rPr>
          <w:rFonts w:ascii="Times New Roman" w:hAnsi="Times New Roman" w:cs="Times New Roman"/>
          <w:sz w:val="20"/>
          <w:szCs w:val="20"/>
          <w:lang w:val="en-US"/>
        </w:rPr>
      </w:pPr>
      <w:r>
        <w:rPr>
          <w:rStyle w:val="7"/>
          <w:rFonts w:ascii="Times New Roman" w:hAnsi="Times New Roman" w:cs="Times New Roman"/>
          <w:sz w:val="20"/>
          <w:szCs w:val="20"/>
        </w:rPr>
        <w:footnoteRef/>
      </w:r>
      <w:r>
        <w:rPr>
          <w:rFonts w:ascii="Times New Roman" w:hAnsi="Times New Roman" w:cs="Times New Roman"/>
          <w:sz w:val="20"/>
          <w:szCs w:val="20"/>
          <w:lang w:val="en-US"/>
        </w:rPr>
        <w:t xml:space="preserve"> </w:t>
      </w:r>
      <w:r>
        <w:rPr>
          <w:rStyle w:val="10"/>
          <w:rFonts w:ascii="Times New Roman" w:hAnsi="Times New Roman" w:eastAsia="Aptos" w:cs="Times New Roman"/>
          <w:lang w:val="en-US"/>
        </w:rPr>
        <w:t xml:space="preserve">Al-Omari O., Al-Omari T. Artificial Intelligence and Posthumanism: A Philosophical Inquiry into Consciousness, Ethics, and Human Identity. </w:t>
      </w:r>
      <w:r>
        <w:rPr>
          <w:rStyle w:val="10"/>
          <w:rFonts w:ascii="Times New Roman" w:hAnsi="Times New Roman" w:eastAsia="Aptos" w:cs="Times New Roman"/>
          <w:i/>
          <w:lang w:val="en-US"/>
        </w:rPr>
        <w:t>Journal of Posthumanism .</w:t>
      </w:r>
      <w:r>
        <w:rPr>
          <w:rStyle w:val="10"/>
          <w:rFonts w:ascii="Times New Roman" w:hAnsi="Times New Roman" w:eastAsia="Aptos" w:cs="Times New Roman"/>
          <w:lang w:val="en-US"/>
        </w:rPr>
        <w:t xml:space="preserve"> 2025. Vol. 5, No. 2. P. 458–469. </w:t>
      </w:r>
      <w:r>
        <w:rPr>
          <w:rStyle w:val="33"/>
          <w:rFonts w:ascii="Times New Roman" w:hAnsi="Times New Roman" w:cs="Times New Roman"/>
          <w:sz w:val="20"/>
          <w:szCs w:val="20"/>
          <w:lang w:val="en-US"/>
        </w:rPr>
        <w:t>DOI: 10.63332/joph.v5i2.432.</w:t>
      </w:r>
    </w:p>
  </w:footnote>
  <w:footnote w:id="61">
    <w:p w14:paraId="66CBD913">
      <w:pPr>
        <w:spacing w:after="0" w:line="240" w:lineRule="auto"/>
        <w:rPr>
          <w:rFonts w:ascii="Times New Roman" w:hAnsi="Times New Roman" w:eastAsia="Times New Roman" w:cs="Times New Roman"/>
          <w:sz w:val="20"/>
          <w:szCs w:val="20"/>
          <w:lang w:val="en-US"/>
        </w:rPr>
      </w:pPr>
      <w:r>
        <w:rPr>
          <w:rStyle w:val="7"/>
          <w:rFonts w:ascii="Times New Roman" w:hAnsi="Times New Roman" w:cs="Times New Roman"/>
          <w:sz w:val="20"/>
          <w:szCs w:val="20"/>
        </w:rPr>
        <w:footnoteRef/>
      </w:r>
      <w:r>
        <w:rPr>
          <w:rFonts w:ascii="Times New Roman" w:hAnsi="Times New Roman" w:cs="Times New Roman"/>
          <w:sz w:val="20"/>
          <w:szCs w:val="20"/>
          <w:lang w:val="en-US"/>
        </w:rPr>
        <w:t xml:space="preserve"> </w:t>
      </w:r>
      <w:r>
        <w:rPr>
          <w:rFonts w:ascii="Times New Roman" w:hAnsi="Times New Roman" w:eastAsia="Times New Roman" w:cs="Times New Roman"/>
          <w:sz w:val="20"/>
          <w:szCs w:val="20"/>
          <w:lang w:val="en-US"/>
        </w:rPr>
        <w:t xml:space="preserve">Floridi L. </w:t>
      </w:r>
      <w:r>
        <w:rPr>
          <w:rFonts w:ascii="Times New Roman" w:hAnsi="Times New Roman" w:eastAsia="Times New Roman" w:cs="Times New Roman"/>
          <w:i/>
          <w:sz w:val="20"/>
          <w:szCs w:val="20"/>
          <w:lang w:val="en-US"/>
        </w:rPr>
        <w:t>The Fourth Revolution: How the Infosphere is Reshaping Human Reality</w:t>
      </w:r>
      <w:r>
        <w:rPr>
          <w:rFonts w:ascii="Times New Roman" w:hAnsi="Times New Roman" w:eastAsia="Times New Roman" w:cs="Times New Roman"/>
          <w:sz w:val="20"/>
          <w:szCs w:val="20"/>
          <w:lang w:val="en-US"/>
        </w:rPr>
        <w:t>. Oxford: Oxford University Press, 2014. 272 p.</w:t>
      </w:r>
    </w:p>
  </w:footnote>
  <w:footnote w:id="62">
    <w:p w14:paraId="3553AE2E">
      <w:pPr>
        <w:spacing w:after="0" w:line="279" w:lineRule="auto"/>
        <w:rPr>
          <w:rFonts w:ascii="Times New Roman" w:hAnsi="Times New Roman" w:cs="Times New Roman"/>
          <w:sz w:val="20"/>
          <w:szCs w:val="20"/>
          <w:lang w:val="en-US"/>
        </w:rPr>
      </w:pPr>
      <w:r>
        <w:rPr>
          <w:rStyle w:val="7"/>
          <w:rFonts w:ascii="Times New Roman" w:hAnsi="Times New Roman" w:cs="Times New Roman"/>
          <w:sz w:val="20"/>
          <w:szCs w:val="20"/>
        </w:rPr>
        <w:footnoteRef/>
      </w:r>
      <w:r>
        <w:rPr>
          <w:rFonts w:ascii="Times New Roman" w:hAnsi="Times New Roman" w:cs="Times New Roman"/>
          <w:sz w:val="20"/>
          <w:szCs w:val="20"/>
          <w:lang w:val="en-US"/>
        </w:rPr>
        <w:t xml:space="preserve"> </w:t>
      </w:r>
      <w:r>
        <w:rPr>
          <w:rStyle w:val="10"/>
          <w:rFonts w:ascii="Times New Roman" w:hAnsi="Times New Roman" w:eastAsia="Aptos" w:cs="Times New Roman"/>
          <w:lang w:val="en-US"/>
        </w:rPr>
        <w:t xml:space="preserve">Shukla A. K., Singh N. K. Algorithmic Authorship: AI and the Changing Nature of Literary Creation. International </w:t>
      </w:r>
      <w:r>
        <w:rPr>
          <w:rStyle w:val="10"/>
          <w:rFonts w:ascii="Times New Roman" w:hAnsi="Times New Roman" w:eastAsia="Aptos" w:cs="Times New Roman"/>
          <w:i/>
          <w:lang w:val="en-US"/>
        </w:rPr>
        <w:t xml:space="preserve">Journal of Research in </w:t>
      </w:r>
      <w:r>
        <w:rPr>
          <w:rStyle w:val="10"/>
          <w:rFonts w:ascii="Times New Roman" w:hAnsi="Times New Roman" w:eastAsia="Aptos" w:cs="Times New Roman"/>
          <w:lang w:val="en-US"/>
        </w:rPr>
        <w:t xml:space="preserve">English 2025. Vol. 7, No. 2. P. 425–430. </w:t>
      </w:r>
      <w:r>
        <w:rPr>
          <w:rStyle w:val="34"/>
          <w:rFonts w:ascii="Times New Roman" w:hAnsi="Times New Roman" w:cs="Times New Roman"/>
          <w:sz w:val="20"/>
          <w:szCs w:val="20"/>
          <w:lang w:val="en-US"/>
        </w:rPr>
        <w:t>DOI: 10.33545/26648717.2025.v7.i2g.494.</w:t>
      </w:r>
    </w:p>
  </w:footnote>
  <w:footnote w:id="63">
    <w:p w14:paraId="664DF359">
      <w:pPr>
        <w:spacing w:after="0" w:line="240" w:lineRule="auto"/>
        <w:rPr>
          <w:rFonts w:ascii="Times New Roman" w:hAnsi="Times New Roman" w:cs="Times New Roman"/>
          <w:sz w:val="20"/>
          <w:szCs w:val="20"/>
          <w:lang w:val="en-US"/>
        </w:rPr>
      </w:pPr>
      <w:r>
        <w:rPr>
          <w:rStyle w:val="7"/>
          <w:rFonts w:ascii="Times New Roman" w:hAnsi="Times New Roman" w:cs="Times New Roman"/>
          <w:sz w:val="20"/>
          <w:szCs w:val="20"/>
        </w:rPr>
        <w:footnoteRef/>
      </w:r>
      <w:r>
        <w:rPr>
          <w:rFonts w:ascii="Times New Roman" w:hAnsi="Times New Roman" w:cs="Times New Roman"/>
          <w:sz w:val="20"/>
          <w:szCs w:val="20"/>
          <w:lang w:val="en-US"/>
        </w:rPr>
        <w:t xml:space="preserve"> </w:t>
      </w:r>
      <w:r>
        <w:rPr>
          <w:rStyle w:val="10"/>
          <w:rFonts w:ascii="Times New Roman" w:hAnsi="Times New Roman" w:eastAsia="Aptos" w:cs="Times New Roman"/>
          <w:lang w:val="en-US"/>
        </w:rPr>
        <w:t xml:space="preserve">Searle J. R. </w:t>
      </w:r>
      <w:r>
        <w:rPr>
          <w:rStyle w:val="10"/>
          <w:rFonts w:ascii="Times New Roman" w:hAnsi="Times New Roman" w:eastAsia="Aptos" w:cs="Times New Roman"/>
          <w:i/>
          <w:lang w:val="en-US"/>
        </w:rPr>
        <w:t>Minds, brains, and programs. Behavioral and Brain Sciences.</w:t>
      </w:r>
      <w:r>
        <w:rPr>
          <w:rStyle w:val="10"/>
          <w:rFonts w:ascii="Times New Roman" w:hAnsi="Times New Roman" w:eastAsia="Aptos" w:cs="Times New Roman"/>
          <w:lang w:val="en-US"/>
        </w:rPr>
        <w:t xml:space="preserve"> 1980. Vol. 3, No. 3. P. 417–457.</w:t>
      </w:r>
    </w:p>
  </w:footnote>
  <w:footnote w:id="64">
    <w:p w14:paraId="577D98F6">
      <w:pPr>
        <w:spacing w:after="0" w:line="240" w:lineRule="auto"/>
        <w:rPr>
          <w:rFonts w:ascii="Times New Roman" w:hAnsi="Times New Roman" w:cs="Times New Roman"/>
          <w:sz w:val="20"/>
          <w:szCs w:val="20"/>
          <w:lang w:val="en-US"/>
        </w:rPr>
      </w:pPr>
      <w:r>
        <w:rPr>
          <w:rStyle w:val="7"/>
          <w:rFonts w:ascii="Times New Roman" w:hAnsi="Times New Roman" w:cs="Times New Roman"/>
          <w:sz w:val="20"/>
          <w:szCs w:val="20"/>
        </w:rPr>
        <w:footnoteRef/>
      </w:r>
      <w:r>
        <w:rPr>
          <w:rFonts w:ascii="Times New Roman" w:hAnsi="Times New Roman" w:cs="Times New Roman"/>
          <w:sz w:val="20"/>
          <w:szCs w:val="20"/>
          <w:lang w:val="en-US"/>
        </w:rPr>
        <w:t xml:space="preserve"> </w:t>
      </w:r>
      <w:r>
        <w:rPr>
          <w:rStyle w:val="10"/>
          <w:rFonts w:ascii="Times New Roman" w:hAnsi="Times New Roman" w:eastAsia="Aptos" w:cs="Times New Roman"/>
          <w:lang w:val="en-US"/>
        </w:rPr>
        <w:t xml:space="preserve">Ramos-Zaga F. A. </w:t>
      </w:r>
      <w:r>
        <w:rPr>
          <w:rStyle w:val="10"/>
          <w:rFonts w:ascii="Times New Roman" w:hAnsi="Times New Roman" w:eastAsia="Aptos" w:cs="Times New Roman"/>
          <w:iCs/>
          <w:lang w:val="en-US"/>
        </w:rPr>
        <w:t>Reconceptualizing Human Authorship in the Age of Generative AI : A Normative Framework for Copyright Thresholds.</w:t>
      </w:r>
      <w:r>
        <w:rPr>
          <w:rStyle w:val="10"/>
          <w:rFonts w:ascii="Times New Roman" w:hAnsi="Times New Roman" w:eastAsia="Aptos" w:cs="Times New Roman"/>
          <w:i/>
          <w:lang w:val="en-US"/>
        </w:rPr>
        <w:t xml:space="preserve"> </w:t>
      </w:r>
      <w:r>
        <w:rPr>
          <w:rStyle w:val="10"/>
          <w:rFonts w:ascii="Times New Roman" w:hAnsi="Times New Roman" w:eastAsia="Aptos" w:cs="Times New Roman"/>
          <w:lang w:val="en-US"/>
        </w:rPr>
        <w:t xml:space="preserve">Laws . 2025. Vol. 14, No. 6. Art. 84. </w:t>
      </w:r>
      <w:r>
        <w:rPr>
          <w:rStyle w:val="35"/>
          <w:rFonts w:ascii="Times New Roman" w:hAnsi="Times New Roman" w:cs="Times New Roman"/>
          <w:sz w:val="20"/>
          <w:szCs w:val="20"/>
          <w:lang w:val="en-US"/>
        </w:rPr>
        <w:t>DOI: 10.3390/laws14060084.</w:t>
      </w:r>
    </w:p>
  </w:footnote>
  <w:footnote w:id="65">
    <w:p w14:paraId="08620A55">
      <w:pPr>
        <w:spacing w:after="0" w:line="240" w:lineRule="auto"/>
        <w:rPr>
          <w:rFonts w:ascii="Times New Roman" w:hAnsi="Times New Roman" w:cs="Times New Roman"/>
          <w:sz w:val="20"/>
          <w:szCs w:val="20"/>
          <w:lang w:val="en-US"/>
        </w:rPr>
      </w:pPr>
      <w:r>
        <w:rPr>
          <w:rStyle w:val="7"/>
          <w:rFonts w:ascii="Times New Roman" w:hAnsi="Times New Roman" w:cs="Times New Roman"/>
          <w:sz w:val="20"/>
          <w:szCs w:val="20"/>
        </w:rPr>
        <w:footnoteRef/>
      </w:r>
      <w:r>
        <w:rPr>
          <w:rFonts w:ascii="Times New Roman" w:hAnsi="Times New Roman" w:cs="Times New Roman"/>
          <w:sz w:val="20"/>
          <w:szCs w:val="20"/>
          <w:lang w:val="en-US"/>
        </w:rPr>
        <w:t xml:space="preserve"> </w:t>
      </w:r>
      <w:r>
        <w:rPr>
          <w:rStyle w:val="10"/>
          <w:rFonts w:ascii="Times New Roman" w:hAnsi="Times New Roman" w:eastAsia="Aptos" w:cs="Times New Roman"/>
          <w:lang w:val="en-US"/>
        </w:rPr>
        <w:t xml:space="preserve">Ai J. </w:t>
      </w:r>
      <w:r>
        <w:rPr>
          <w:rStyle w:val="10"/>
          <w:rFonts w:ascii="Times New Roman" w:hAnsi="Times New Roman" w:eastAsia="Aptos" w:cs="Times New Roman"/>
          <w:i/>
          <w:lang w:val="en-US"/>
        </w:rPr>
        <w:t>Determining the Copyright Holder for AI-Generated Content: Human Creator, Al System, or Platform?</w:t>
      </w:r>
      <w:r>
        <w:rPr>
          <w:rStyle w:val="10"/>
          <w:rFonts w:ascii="Times New Roman" w:hAnsi="Times New Roman" w:eastAsia="Aptos" w:cs="Times New Roman"/>
          <w:lang w:val="en-US"/>
        </w:rPr>
        <w:t xml:space="preserve"> Proceeding of ICIHCS 2025 Symposium . 2025. P. 7–12. </w:t>
      </w:r>
      <w:r>
        <w:rPr>
          <w:rStyle w:val="36"/>
          <w:rFonts w:ascii="Times New Roman" w:hAnsi="Times New Roman" w:cs="Times New Roman"/>
          <w:sz w:val="20"/>
          <w:szCs w:val="20"/>
          <w:lang w:val="en-US"/>
        </w:rPr>
        <w:t>DOI: 10.54254/2753-7064/2025.HT28640.</w:t>
      </w:r>
    </w:p>
  </w:footnote>
  <w:footnote w:id="66">
    <w:p w14:paraId="3433271C">
      <w:pPr>
        <w:spacing w:after="0" w:line="240" w:lineRule="auto"/>
        <w:rPr>
          <w:rFonts w:ascii="Times New Roman" w:hAnsi="Times New Roman" w:cs="Times New Roman"/>
          <w:lang w:val="en-US"/>
        </w:rPr>
      </w:pPr>
      <w:r>
        <w:rPr>
          <w:rStyle w:val="7"/>
          <w:rFonts w:ascii="Times New Roman" w:hAnsi="Times New Roman" w:cs="Times New Roman"/>
          <w:sz w:val="20"/>
          <w:szCs w:val="20"/>
        </w:rPr>
        <w:footnoteRef/>
      </w:r>
      <w:r>
        <w:rPr>
          <w:rFonts w:ascii="Times New Roman" w:hAnsi="Times New Roman" w:cs="Times New Roman"/>
          <w:sz w:val="20"/>
          <w:szCs w:val="20"/>
          <w:lang w:val="en-US"/>
        </w:rPr>
        <w:t xml:space="preserve"> </w:t>
      </w:r>
      <w:r>
        <w:rPr>
          <w:rStyle w:val="10"/>
          <w:rFonts w:ascii="Times New Roman" w:hAnsi="Times New Roman" w:eastAsia="Aptos" w:cs="Times New Roman"/>
          <w:lang w:val="en-US"/>
        </w:rPr>
        <w:t xml:space="preserve">Gordon J.-S., </w:t>
      </w:r>
      <w:r>
        <w:rPr>
          <w:rStyle w:val="10"/>
          <w:rFonts w:ascii="Times New Roman" w:hAnsi="Times New Roman" w:eastAsia="Aptos" w:cs="Times New Roman"/>
          <w:i/>
          <w:lang w:val="en-US"/>
        </w:rPr>
        <w:t xml:space="preserve">Nyholm S. Ethics of Artificial Intelligence. </w:t>
      </w:r>
      <w:r>
        <w:rPr>
          <w:rStyle w:val="10"/>
          <w:rFonts w:ascii="Times New Roman" w:hAnsi="Times New Roman" w:eastAsia="Aptos" w:cs="Times New Roman"/>
          <w:lang w:val="en-US"/>
        </w:rPr>
        <w:t xml:space="preserve">Internet Encyclopedia of Philosophy . </w:t>
      </w:r>
      <w:r>
        <w:rPr>
          <w:rStyle w:val="37"/>
          <w:rFonts w:ascii="Times New Roman" w:hAnsi="Times New Roman" w:cs="Times New Roman"/>
          <w:sz w:val="20"/>
          <w:szCs w:val="20"/>
          <w:lang w:val="en-US"/>
        </w:rPr>
        <w:t>URL : https://iep.utm.edu/ethic-ai/ (date of access: 14.03.2026).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733204746"/>
    </w:sdtPr>
    <w:sdtEndPr>
      <w:rPr>
        <w:rStyle w:val="11"/>
      </w:rPr>
    </w:sdtEndPr>
    <w:sdtContent>
      <w:p w14:paraId="1CF19E1A">
        <w:pPr>
          <w:pStyle w:val="14"/>
          <w:framePr w:wrap="auto" w:vAnchor="text" w:hAnchor="margin" w:xAlign="right" w:y="1"/>
          <w:rPr>
            <w:rStyle w:val="11"/>
          </w:rPr>
        </w:pPr>
        <w:r>
          <w:rPr>
            <w:rStyle w:val="11"/>
            <w:rFonts w:ascii="Times New Roman" w:hAnsi="Times New Roman" w:cs="Times New Roman"/>
          </w:rPr>
          <w:fldChar w:fldCharType="begin"/>
        </w:r>
        <w:r>
          <w:rPr>
            <w:rStyle w:val="11"/>
            <w:rFonts w:ascii="Times New Roman" w:hAnsi="Times New Roman" w:cs="Times New Roman"/>
          </w:rPr>
          <w:instrText xml:space="preserve"> PAGE </w:instrText>
        </w:r>
        <w:r>
          <w:rPr>
            <w:rStyle w:val="11"/>
            <w:rFonts w:ascii="Times New Roman" w:hAnsi="Times New Roman" w:cs="Times New Roman"/>
          </w:rPr>
          <w:fldChar w:fldCharType="separate"/>
        </w:r>
        <w:r>
          <w:rPr>
            <w:rStyle w:val="11"/>
            <w:rFonts w:ascii="Times New Roman" w:hAnsi="Times New Roman" w:cs="Times New Roman"/>
          </w:rPr>
          <w:t>8</w:t>
        </w:r>
        <w:r>
          <w:rPr>
            <w:rStyle w:val="11"/>
            <w:rFonts w:ascii="Times New Roman" w:hAnsi="Times New Roman" w:cs="Times New Roman"/>
          </w:rPr>
          <w:fldChar w:fldCharType="end"/>
        </w:r>
      </w:p>
    </w:sdtContent>
  </w:sdt>
  <w:p w14:paraId="7C4B0F54">
    <w:pPr>
      <w:pStyle w:val="1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2143160944"/>
    </w:sdtPr>
    <w:sdtEndPr>
      <w:rPr>
        <w:rStyle w:val="11"/>
      </w:rPr>
    </w:sdtEndPr>
    <w:sdtContent>
      <w:p w14:paraId="628163A3">
        <w:pPr>
          <w:pStyle w:val="14"/>
          <w:framePr w:wrap="auto" w:vAnchor="text" w:hAnchor="margin" w:xAlign="right" w:y="1"/>
          <w:rPr>
            <w:rStyle w:val="11"/>
          </w:rPr>
        </w:pPr>
        <w:r>
          <w:rPr>
            <w:rStyle w:val="11"/>
          </w:rPr>
          <w:fldChar w:fldCharType="begin"/>
        </w:r>
        <w:r>
          <w:rPr>
            <w:rStyle w:val="11"/>
          </w:rPr>
          <w:instrText xml:space="preserve"> PAGE </w:instrText>
        </w:r>
        <w:r>
          <w:rPr>
            <w:rStyle w:val="11"/>
          </w:rPr>
          <w:fldChar w:fldCharType="end"/>
        </w:r>
      </w:p>
    </w:sdtContent>
  </w:sdt>
  <w:p w14:paraId="18D85AAE">
    <w:pPr>
      <w:pStyle w:val="1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05295"/>
    <w:multiLevelType w:val="multilevel"/>
    <w:tmpl w:val="0AF05295"/>
    <w:lvl w:ilvl="0" w:tentative="0">
      <w:start w:val="1"/>
      <w:numFmt w:val="bullet"/>
      <w:lvlText w:val=""/>
      <w:lvlJc w:val="left"/>
      <w:pPr>
        <w:tabs>
          <w:tab w:val="left" w:pos="360"/>
        </w:tabs>
        <w:ind w:left="360" w:hanging="360"/>
      </w:pPr>
      <w:rPr>
        <w:rFonts w:hint="default" w:ascii="Symbol" w:hAnsi="Symbol"/>
        <w:sz w:val="20"/>
        <w:szCs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151CA0"/>
    <w:multiLevelType w:val="multilevel"/>
    <w:tmpl w:val="14151CA0"/>
    <w:lvl w:ilvl="0" w:tentative="0">
      <w:start w:val="0"/>
      <w:numFmt w:val="bullet"/>
      <w:lvlText w:val="-"/>
      <w:lvlJc w:val="left"/>
      <w:pPr>
        <w:ind w:left="1069" w:hanging="360"/>
      </w:pPr>
      <w:rPr>
        <w:rFonts w:hint="default" w:ascii="Times New Roman" w:hAnsi="Times New Roman" w:eastAsia="Times New Roman"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2">
    <w:nsid w:val="4A9A3480"/>
    <w:multiLevelType w:val="multilevel"/>
    <w:tmpl w:val="4A9A3480"/>
    <w:lvl w:ilvl="0" w:tentative="0">
      <w:start w:val="1"/>
      <w:numFmt w:val="bullet"/>
      <w:lvlText w:val=""/>
      <w:lvlJc w:val="left"/>
      <w:pPr>
        <w:tabs>
          <w:tab w:val="left" w:pos="360"/>
        </w:tabs>
        <w:ind w:left="36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2B45BDD"/>
    <w:multiLevelType w:val="multilevel"/>
    <w:tmpl w:val="62B45BDD"/>
    <w:lvl w:ilvl="0" w:tentative="0">
      <w:start w:val="1"/>
      <w:numFmt w:val="bullet"/>
      <w:lvlText w:val=""/>
      <w:lvlJc w:val="left"/>
      <w:pPr>
        <w:tabs>
          <w:tab w:val="left" w:pos="360"/>
        </w:tabs>
        <w:ind w:left="36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708"/>
  <w:drawingGridVerticalSpacing w:val="156"/>
  <w:noPunctuationKerning w:val="1"/>
  <w:characterSpacingControl w:val="doNotCompress"/>
  <w:footnotePr>
    <w:footnote w:id="134"/>
    <w:footnote w:id="135"/>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32"/>
    <w:rsid w:val="000E73FC"/>
    <w:rsid w:val="00106673"/>
    <w:rsid w:val="001361D0"/>
    <w:rsid w:val="002305C7"/>
    <w:rsid w:val="003758DB"/>
    <w:rsid w:val="003D163B"/>
    <w:rsid w:val="005D6A63"/>
    <w:rsid w:val="006D368C"/>
    <w:rsid w:val="009A00DE"/>
    <w:rsid w:val="009F1215"/>
    <w:rsid w:val="00B93232"/>
    <w:rsid w:val="00C06EC7"/>
    <w:rsid w:val="00CB3CC1"/>
    <w:rsid w:val="00CD5BD9"/>
    <w:rsid w:val="00E77C57"/>
    <w:rsid w:val="00EE6D96"/>
    <w:rsid w:val="00F444AB"/>
    <w:rsid w:val="00F739F5"/>
    <w:rsid w:val="00F8102A"/>
    <w:rsid w:val="01477130"/>
    <w:rsid w:val="03835BC4"/>
    <w:rsid w:val="04217CCB"/>
    <w:rsid w:val="046B02D6"/>
    <w:rsid w:val="04CB1A07"/>
    <w:rsid w:val="056D11FD"/>
    <w:rsid w:val="05BC1A61"/>
    <w:rsid w:val="068E2E86"/>
    <w:rsid w:val="070C5F9C"/>
    <w:rsid w:val="072C1ACB"/>
    <w:rsid w:val="07356CCC"/>
    <w:rsid w:val="08375A89"/>
    <w:rsid w:val="088E54E2"/>
    <w:rsid w:val="089C2095"/>
    <w:rsid w:val="0A147C03"/>
    <w:rsid w:val="0C3831EB"/>
    <w:rsid w:val="0DBE7F51"/>
    <w:rsid w:val="0DC1101E"/>
    <w:rsid w:val="0F0005C2"/>
    <w:rsid w:val="0F5B2D42"/>
    <w:rsid w:val="0FA72917"/>
    <w:rsid w:val="10807BA2"/>
    <w:rsid w:val="11B30486"/>
    <w:rsid w:val="127A3D34"/>
    <w:rsid w:val="131A7B12"/>
    <w:rsid w:val="14A2553F"/>
    <w:rsid w:val="14D26C5D"/>
    <w:rsid w:val="150A2731"/>
    <w:rsid w:val="15F4051B"/>
    <w:rsid w:val="16D46755"/>
    <w:rsid w:val="170939E1"/>
    <w:rsid w:val="17356021"/>
    <w:rsid w:val="175063E5"/>
    <w:rsid w:val="17CF299D"/>
    <w:rsid w:val="18517A73"/>
    <w:rsid w:val="18A361F8"/>
    <w:rsid w:val="1A387913"/>
    <w:rsid w:val="1C107E1D"/>
    <w:rsid w:val="1C4474D7"/>
    <w:rsid w:val="1C9535CC"/>
    <w:rsid w:val="1D24324D"/>
    <w:rsid w:val="1D671CC9"/>
    <w:rsid w:val="1DD56B50"/>
    <w:rsid w:val="1E2A5CCB"/>
    <w:rsid w:val="1E836DAD"/>
    <w:rsid w:val="1EC274BE"/>
    <w:rsid w:val="1EF009BC"/>
    <w:rsid w:val="1F301C6E"/>
    <w:rsid w:val="1FBD7C2B"/>
    <w:rsid w:val="20FC2B2A"/>
    <w:rsid w:val="221F42A6"/>
    <w:rsid w:val="22DF2A22"/>
    <w:rsid w:val="22E44004"/>
    <w:rsid w:val="22E84C54"/>
    <w:rsid w:val="233A60B2"/>
    <w:rsid w:val="2461229A"/>
    <w:rsid w:val="25AF55CD"/>
    <w:rsid w:val="266036B0"/>
    <w:rsid w:val="26C67FE7"/>
    <w:rsid w:val="26F234F5"/>
    <w:rsid w:val="278065DC"/>
    <w:rsid w:val="28044637"/>
    <w:rsid w:val="29FE2FD0"/>
    <w:rsid w:val="2A507AAA"/>
    <w:rsid w:val="2AC722C1"/>
    <w:rsid w:val="2B23070A"/>
    <w:rsid w:val="2B46273E"/>
    <w:rsid w:val="2C952DB1"/>
    <w:rsid w:val="2D22290D"/>
    <w:rsid w:val="2D3518F2"/>
    <w:rsid w:val="2E557A53"/>
    <w:rsid w:val="2E611B7E"/>
    <w:rsid w:val="2E881F9A"/>
    <w:rsid w:val="2F0E473E"/>
    <w:rsid w:val="2FAE20C9"/>
    <w:rsid w:val="306378CC"/>
    <w:rsid w:val="307B5F05"/>
    <w:rsid w:val="31CB3FF4"/>
    <w:rsid w:val="34C2454F"/>
    <w:rsid w:val="35BA5B31"/>
    <w:rsid w:val="35C66238"/>
    <w:rsid w:val="35C8658B"/>
    <w:rsid w:val="35ED754F"/>
    <w:rsid w:val="368B0408"/>
    <w:rsid w:val="36C25161"/>
    <w:rsid w:val="3751494E"/>
    <w:rsid w:val="378F2FD7"/>
    <w:rsid w:val="37D4439C"/>
    <w:rsid w:val="38E95002"/>
    <w:rsid w:val="390A7CF4"/>
    <w:rsid w:val="39100D04"/>
    <w:rsid w:val="394C60E5"/>
    <w:rsid w:val="3AF64AA1"/>
    <w:rsid w:val="3B7C1F70"/>
    <w:rsid w:val="3DC34837"/>
    <w:rsid w:val="3EB61701"/>
    <w:rsid w:val="3ED42521"/>
    <w:rsid w:val="3F495D63"/>
    <w:rsid w:val="411036BF"/>
    <w:rsid w:val="415F380A"/>
    <w:rsid w:val="417E03BF"/>
    <w:rsid w:val="42790420"/>
    <w:rsid w:val="432A039C"/>
    <w:rsid w:val="436337CE"/>
    <w:rsid w:val="43EE4803"/>
    <w:rsid w:val="4478480B"/>
    <w:rsid w:val="44B52F47"/>
    <w:rsid w:val="44DD2D38"/>
    <w:rsid w:val="451B0EA1"/>
    <w:rsid w:val="4536001D"/>
    <w:rsid w:val="45C25F82"/>
    <w:rsid w:val="45E439D2"/>
    <w:rsid w:val="465F7D67"/>
    <w:rsid w:val="46C83EB8"/>
    <w:rsid w:val="48E13F87"/>
    <w:rsid w:val="49D0526B"/>
    <w:rsid w:val="4A1B52BC"/>
    <w:rsid w:val="4B536D4F"/>
    <w:rsid w:val="4B7357E5"/>
    <w:rsid w:val="4C4F3FC2"/>
    <w:rsid w:val="4C9710F9"/>
    <w:rsid w:val="4DEA5E50"/>
    <w:rsid w:val="4E390847"/>
    <w:rsid w:val="4E501189"/>
    <w:rsid w:val="4E937674"/>
    <w:rsid w:val="4ED04F5B"/>
    <w:rsid w:val="4EFB1622"/>
    <w:rsid w:val="4FDE76A6"/>
    <w:rsid w:val="50384895"/>
    <w:rsid w:val="50D23CC4"/>
    <w:rsid w:val="50D878AE"/>
    <w:rsid w:val="5178172B"/>
    <w:rsid w:val="51E81133"/>
    <w:rsid w:val="52803873"/>
    <w:rsid w:val="53880FA2"/>
    <w:rsid w:val="53A7353E"/>
    <w:rsid w:val="53DE7BA6"/>
    <w:rsid w:val="54A40854"/>
    <w:rsid w:val="54EB0FDD"/>
    <w:rsid w:val="55B847D9"/>
    <w:rsid w:val="55D4191C"/>
    <w:rsid w:val="55D86E5E"/>
    <w:rsid w:val="56320AD4"/>
    <w:rsid w:val="56397FCA"/>
    <w:rsid w:val="567339EE"/>
    <w:rsid w:val="572D2E1D"/>
    <w:rsid w:val="58C2612B"/>
    <w:rsid w:val="58C5005C"/>
    <w:rsid w:val="5A396F64"/>
    <w:rsid w:val="5B366EB4"/>
    <w:rsid w:val="5B3F1D42"/>
    <w:rsid w:val="5CCC024F"/>
    <w:rsid w:val="5E651A81"/>
    <w:rsid w:val="5F205220"/>
    <w:rsid w:val="5F524625"/>
    <w:rsid w:val="603E583A"/>
    <w:rsid w:val="60D7326D"/>
    <w:rsid w:val="60FA2D34"/>
    <w:rsid w:val="617A62F9"/>
    <w:rsid w:val="626B762E"/>
    <w:rsid w:val="629138DF"/>
    <w:rsid w:val="631D47AB"/>
    <w:rsid w:val="63220C33"/>
    <w:rsid w:val="63FF151B"/>
    <w:rsid w:val="646237BE"/>
    <w:rsid w:val="64D01A68"/>
    <w:rsid w:val="65515BFF"/>
    <w:rsid w:val="66026A6E"/>
    <w:rsid w:val="6611309D"/>
    <w:rsid w:val="66E71343"/>
    <w:rsid w:val="67A772C2"/>
    <w:rsid w:val="67FB68A8"/>
    <w:rsid w:val="680B79C6"/>
    <w:rsid w:val="696D63D9"/>
    <w:rsid w:val="69E35267"/>
    <w:rsid w:val="6AC534B8"/>
    <w:rsid w:val="6BEE00B5"/>
    <w:rsid w:val="6C68196A"/>
    <w:rsid w:val="6C75240F"/>
    <w:rsid w:val="6C930117"/>
    <w:rsid w:val="6CB8244A"/>
    <w:rsid w:val="6D455939"/>
    <w:rsid w:val="6E1B7419"/>
    <w:rsid w:val="6E3808E1"/>
    <w:rsid w:val="6EEF3170"/>
    <w:rsid w:val="6F9E36AB"/>
    <w:rsid w:val="6FF5793D"/>
    <w:rsid w:val="70F63763"/>
    <w:rsid w:val="71D3338E"/>
    <w:rsid w:val="725E4C39"/>
    <w:rsid w:val="728E1E1E"/>
    <w:rsid w:val="73322F2A"/>
    <w:rsid w:val="734A42C3"/>
    <w:rsid w:val="73641C15"/>
    <w:rsid w:val="73ED63CB"/>
    <w:rsid w:val="740C3007"/>
    <w:rsid w:val="744946C4"/>
    <w:rsid w:val="74CB4140"/>
    <w:rsid w:val="75FA4970"/>
    <w:rsid w:val="786B3775"/>
    <w:rsid w:val="786C0F43"/>
    <w:rsid w:val="789D54C8"/>
    <w:rsid w:val="78D24720"/>
    <w:rsid w:val="78E811D1"/>
    <w:rsid w:val="79146D6C"/>
    <w:rsid w:val="793571DE"/>
    <w:rsid w:val="7968023E"/>
    <w:rsid w:val="7A103686"/>
    <w:rsid w:val="7A822667"/>
    <w:rsid w:val="7AB26F5C"/>
    <w:rsid w:val="7B5D3B2F"/>
    <w:rsid w:val="7B895F1D"/>
    <w:rsid w:val="7BD5403F"/>
    <w:rsid w:val="7CB9602C"/>
    <w:rsid w:val="7DCB585B"/>
    <w:rsid w:val="7E3C61A8"/>
    <w:rsid w:val="7EC07479"/>
    <w:rsid w:val="7F214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39"/>
    <w:qFormat/>
    <w:uiPriority w:val="0"/>
    <w:pPr>
      <w:keepNext/>
      <w:spacing w:before="240" w:after="60"/>
      <w:jc w:val="right"/>
      <w:outlineLvl w:val="0"/>
    </w:pPr>
    <w:rPr>
      <w:rFonts w:ascii="Times New Roman" w:hAnsi="Times New Roman" w:cs="Arial" w:eastAsiaTheme="minorEastAsia"/>
      <w:b/>
      <w:bCs/>
      <w:i/>
      <w:kern w:val="32"/>
      <w:sz w:val="28"/>
      <w:szCs w:val="32"/>
    </w:rPr>
  </w:style>
  <w:style w:type="paragraph" w:styleId="3">
    <w:name w:val="heading 2"/>
    <w:basedOn w:val="1"/>
    <w:next w:val="1"/>
    <w:unhideWhenUsed/>
    <w:qFormat/>
    <w:uiPriority w:val="0"/>
    <w:pPr>
      <w:keepNext/>
      <w:spacing w:before="240" w:after="60"/>
      <w:outlineLvl w:val="1"/>
    </w:pPr>
    <w:rPr>
      <w:rFonts w:ascii="Arial" w:hAnsi="Arial" w:cs="Arial"/>
      <w:b/>
      <w:bCs/>
      <w:i/>
      <w:iCs/>
      <w:kern w:val="0"/>
      <w:sz w:val="28"/>
      <w:szCs w:val="28"/>
    </w:rPr>
  </w:style>
  <w:style w:type="paragraph" w:styleId="4">
    <w:name w:val="heading 3"/>
    <w:basedOn w:val="1"/>
    <w:next w:val="1"/>
    <w:link w:val="38"/>
    <w:unhideWhenUsed/>
    <w:qFormat/>
    <w:uiPriority w:val="0"/>
    <w:pPr>
      <w:keepNext/>
      <w:spacing w:before="240" w:after="60"/>
      <w:jc w:val="right"/>
      <w:outlineLvl w:val="2"/>
    </w:pPr>
    <w:rPr>
      <w:rFonts w:ascii="Times New Roman" w:hAnsi="Times New Roman" w:cs="Arial" w:eastAsiaTheme="minorEastAsia"/>
      <w:b/>
      <w:bCs/>
      <w:i/>
      <w:kern w:val="0"/>
      <w:sz w:val="28"/>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Emphasis"/>
    <w:basedOn w:val="5"/>
    <w:qFormat/>
    <w:uiPriority w:val="0"/>
    <w:rPr>
      <w:rFonts w:hint="default" w:ascii="Times New Roman" w:hAnsi="Times New Roman" w:cs="Times New Roman"/>
      <w:i/>
      <w:iCs/>
    </w:rPr>
  </w:style>
  <w:style w:type="character" w:styleId="9">
    <w:name w:val="Hyperlink"/>
    <w:basedOn w:val="5"/>
    <w:unhideWhenUsed/>
    <w:qFormat/>
    <w:uiPriority w:val="99"/>
    <w:rPr>
      <w:color w:val="0563C1" w:themeColor="hyperlink"/>
      <w:u w:val="single"/>
      <w14:textFill>
        <w14:solidFill>
          <w14:schemeClr w14:val="hlink"/>
        </w14:solidFill>
      </w14:textFill>
    </w:rPr>
  </w:style>
  <w:style w:type="character" w:styleId="10">
    <w:name w:val="HTML Code"/>
    <w:basedOn w:val="5"/>
    <w:semiHidden/>
    <w:unhideWhenUsed/>
    <w:qFormat/>
    <w:uiPriority w:val="99"/>
    <w:rPr>
      <w:rFonts w:ascii="Courier New" w:hAnsi="Courier New" w:eastAsia="Times New Roman" w:cs="Courier New"/>
      <w:sz w:val="20"/>
      <w:szCs w:val="20"/>
    </w:rPr>
  </w:style>
  <w:style w:type="character" w:styleId="11">
    <w:name w:val="page number"/>
    <w:basedOn w:val="5"/>
    <w:semiHidden/>
    <w:unhideWhenUsed/>
    <w:qFormat/>
    <w:uiPriority w:val="99"/>
  </w:style>
  <w:style w:type="character" w:styleId="12">
    <w:name w:val="Strong"/>
    <w:basedOn w:val="5"/>
    <w:qFormat/>
    <w:uiPriority w:val="22"/>
    <w:rPr>
      <w:b/>
      <w:bCs/>
    </w:rPr>
  </w:style>
  <w:style w:type="paragraph" w:styleId="13">
    <w:name w:val="footnote text"/>
    <w:basedOn w:val="1"/>
    <w:semiHidden/>
    <w:unhideWhenUsed/>
    <w:qFormat/>
    <w:uiPriority w:val="99"/>
    <w:pPr>
      <w:spacing w:after="0" w:line="240" w:lineRule="auto"/>
    </w:pPr>
    <w:rPr>
      <w:kern w:val="0"/>
      <w:sz w:val="20"/>
      <w:szCs w:val="20"/>
      <w14:ligatures w14:val="none"/>
    </w:rPr>
  </w:style>
  <w:style w:type="paragraph" w:styleId="14">
    <w:name w:val="header"/>
    <w:basedOn w:val="1"/>
    <w:unhideWhenUsed/>
    <w:qFormat/>
    <w:uiPriority w:val="99"/>
    <w:pPr>
      <w:tabs>
        <w:tab w:val="center" w:pos="4513"/>
        <w:tab w:val="right" w:pos="9026"/>
      </w:tabs>
      <w:spacing w:after="0" w:line="240" w:lineRule="auto"/>
    </w:pPr>
  </w:style>
  <w:style w:type="paragraph" w:styleId="15">
    <w:name w:val="Body Text"/>
    <w:basedOn w:val="1"/>
    <w:unhideWhenUsed/>
    <w:qFormat/>
    <w:uiPriority w:val="1"/>
    <w:pPr>
      <w:widowControl w:val="0"/>
      <w:autoSpaceDE w:val="0"/>
      <w:autoSpaceDN w:val="0"/>
      <w:spacing w:after="0" w:line="240" w:lineRule="auto"/>
    </w:pPr>
    <w:rPr>
      <w:rFonts w:ascii="Times New Roman" w:hAnsi="Times New Roman" w:eastAsia="Times New Roman" w:cs="Times New Roman"/>
      <w:kern w:val="0"/>
      <w:lang w:val="uk-UA"/>
      <w14:ligatures w14:val="none"/>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lang w:val="uk-UA" w:eastAsia="uk-UA"/>
      <w14:ligatures w14:val="none"/>
    </w:rPr>
  </w:style>
  <w:style w:type="paragraph" w:styleId="17">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lang w:eastAsia="ru-RU"/>
      <w14:ligatures w14:val="none"/>
    </w:rPr>
  </w:style>
  <w:style w:type="paragraph" w:customStyle="1" w:styleId="18">
    <w:name w:val="docdata"/>
    <w:basedOn w:val="1"/>
    <w:qFormat/>
    <w:uiPriority w:val="0"/>
    <w:pPr>
      <w:spacing w:before="100" w:beforeAutospacing="1" w:after="100" w:afterAutospacing="1" w:line="240" w:lineRule="auto"/>
    </w:pPr>
    <w:rPr>
      <w:rFonts w:ascii="Times New Roman" w:hAnsi="Times New Roman" w:eastAsia="Times New Roman" w:cs="Times New Roman"/>
      <w:kern w:val="0"/>
      <w:lang w:eastAsia="ru-RU"/>
      <w14:ligatures w14:val="none"/>
    </w:rPr>
  </w:style>
  <w:style w:type="character" w:customStyle="1" w:styleId="19">
    <w:name w:val="ypks7kbdpwfgdykd3qb9"/>
    <w:qFormat/>
    <w:uiPriority w:val="0"/>
  </w:style>
  <w:style w:type="character" w:customStyle="1" w:styleId="20">
    <w:name w:val="Основной текст (6)"/>
    <w:qFormat/>
    <w:uiPriority w:val="0"/>
    <w:rPr>
      <w:rFonts w:ascii="Times New Roman" w:hAnsi="Times New Roman" w:eastAsia="Times New Roman" w:cs="Times New Roman"/>
      <w:color w:val="000000"/>
      <w:spacing w:val="0"/>
      <w:w w:val="100"/>
      <w:position w:val="0"/>
      <w:sz w:val="21"/>
      <w:szCs w:val="21"/>
      <w:u w:val="none"/>
      <w:lang w:val="uk-UA" w:eastAsia="uk-UA" w:bidi="uk-UA"/>
    </w:rPr>
  </w:style>
  <w:style w:type="paragraph" w:styleId="21">
    <w:name w:val="List Paragraph"/>
    <w:basedOn w:val="1"/>
    <w:qFormat/>
    <w:uiPriority w:val="34"/>
    <w:pPr>
      <w:ind w:left="720"/>
      <w:contextualSpacing/>
    </w:pPr>
  </w:style>
  <w:style w:type="character" w:customStyle="1" w:styleId="22">
    <w:name w:val="fontstyle14"/>
    <w:basedOn w:val="5"/>
    <w:qFormat/>
    <w:uiPriority w:val="0"/>
  </w:style>
  <w:style w:type="character" w:customStyle="1" w:styleId="23">
    <w:name w:val="rynqvb"/>
    <w:basedOn w:val="5"/>
    <w:qFormat/>
    <w:uiPriority w:val="0"/>
  </w:style>
  <w:style w:type="character" w:customStyle="1" w:styleId="24">
    <w:name w:val="tlid-translation translation"/>
    <w:basedOn w:val="5"/>
    <w:qFormat/>
    <w:uiPriority w:val="0"/>
  </w:style>
  <w:style w:type="character" w:customStyle="1" w:styleId="25">
    <w:name w:val="fontstyle01"/>
    <w:basedOn w:val="5"/>
    <w:qFormat/>
    <w:uiPriority w:val="0"/>
    <w:rPr>
      <w:rFonts w:hint="default" w:ascii="MyriadPro-SemiboldIt" w:hAnsi="MyriadPro-SemiboldIt"/>
      <w:i/>
      <w:iCs/>
      <w:color w:val="000000"/>
      <w:sz w:val="20"/>
      <w:szCs w:val="20"/>
    </w:rPr>
  </w:style>
  <w:style w:type="character" w:customStyle="1" w:styleId="26">
    <w:name w:val="hwtze"/>
    <w:basedOn w:val="5"/>
    <w:qFormat/>
    <w:uiPriority w:val="0"/>
  </w:style>
  <w:style w:type="character" w:customStyle="1" w:styleId="27">
    <w:name w:val="Виділення жирним"/>
    <w:qFormat/>
    <w:uiPriority w:val="0"/>
    <w:rPr>
      <w:b/>
      <w:bCs/>
    </w:rPr>
  </w:style>
  <w:style w:type="character" w:customStyle="1" w:styleId="28">
    <w:name w:val="Виділення1"/>
    <w:qFormat/>
    <w:uiPriority w:val="0"/>
    <w:rPr>
      <w:i/>
      <w:iCs/>
    </w:rPr>
  </w:style>
  <w:style w:type="character" w:customStyle="1" w:styleId="29">
    <w:name w:val="Цитата1"/>
    <w:qFormat/>
    <w:uiPriority w:val="0"/>
    <w:rPr>
      <w:i/>
      <w:iCs/>
    </w:rPr>
  </w:style>
  <w:style w:type="character" w:customStyle="1" w:styleId="30">
    <w:name w:val="orcid-id-https"/>
    <w:basedOn w:val="5"/>
    <w:qFormat/>
    <w:uiPriority w:val="0"/>
  </w:style>
  <w:style w:type="paragraph" w:customStyle="1" w:styleId="31">
    <w:name w:val="footnote description"/>
    <w:next w:val="1"/>
    <w:hidden/>
    <w:qFormat/>
    <w:uiPriority w:val="0"/>
    <w:pPr>
      <w:spacing w:line="259" w:lineRule="auto"/>
      <w:ind w:left="271"/>
    </w:pPr>
    <w:rPr>
      <w:rFonts w:ascii="Calibri" w:hAnsi="Calibri" w:eastAsia="Calibri" w:cs="Calibri"/>
      <w:color w:val="000000"/>
      <w:szCs w:val="22"/>
      <w:lang w:val="ru-RU" w:eastAsia="ru-RU" w:bidi="ar-SA"/>
    </w:rPr>
  </w:style>
  <w:style w:type="character" w:customStyle="1" w:styleId="32">
    <w:name w:val="footnote mark"/>
    <w:qFormat/>
    <w:uiPriority w:val="0"/>
    <w:rPr>
      <w:rFonts w:ascii="Calibri" w:hAnsi="Calibri" w:eastAsia="Calibri" w:cs="Calibri"/>
      <w:color w:val="000000"/>
      <w:sz w:val="20"/>
      <w:vertAlign w:val="superscript"/>
    </w:rPr>
  </w:style>
  <w:style w:type="character" w:customStyle="1" w:styleId="33">
    <w:name w:val="citation-41"/>
    <w:basedOn w:val="5"/>
    <w:qFormat/>
    <w:uiPriority w:val="0"/>
  </w:style>
  <w:style w:type="character" w:customStyle="1" w:styleId="34">
    <w:name w:val="citation-38"/>
    <w:basedOn w:val="5"/>
    <w:qFormat/>
    <w:uiPriority w:val="0"/>
  </w:style>
  <w:style w:type="character" w:customStyle="1" w:styleId="35">
    <w:name w:val="citation-35"/>
    <w:basedOn w:val="5"/>
    <w:qFormat/>
    <w:uiPriority w:val="0"/>
  </w:style>
  <w:style w:type="character" w:customStyle="1" w:styleId="36">
    <w:name w:val="citation-33"/>
    <w:basedOn w:val="5"/>
    <w:qFormat/>
    <w:uiPriority w:val="0"/>
  </w:style>
  <w:style w:type="character" w:customStyle="1" w:styleId="37">
    <w:name w:val="citation-31"/>
    <w:basedOn w:val="5"/>
    <w:qFormat/>
    <w:uiPriority w:val="0"/>
  </w:style>
  <w:style w:type="character" w:customStyle="1" w:styleId="38">
    <w:name w:val="Заголовок 3 Знак"/>
    <w:link w:val="4"/>
    <w:qFormat/>
    <w:uiPriority w:val="0"/>
    <w:rPr>
      <w:rFonts w:ascii="Times New Roman" w:hAnsi="Times New Roman" w:cs="Arial" w:eastAsiaTheme="minorEastAsia"/>
      <w:b/>
      <w:bCs/>
      <w:i/>
      <w:kern w:val="0"/>
      <w:sz w:val="28"/>
      <w:szCs w:val="26"/>
    </w:rPr>
  </w:style>
  <w:style w:type="character" w:customStyle="1" w:styleId="39">
    <w:name w:val="Заголовок 1 Знак"/>
    <w:link w:val="2"/>
    <w:qFormat/>
    <w:uiPriority w:val="0"/>
    <w:rPr>
      <w:rFonts w:ascii="Times New Roman" w:hAnsi="Times New Roman" w:cs="Arial" w:eastAsiaTheme="minorEastAsia"/>
      <w:b/>
      <w:bCs/>
      <w:i/>
      <w:kern w:val="32"/>
      <w:sz w:val="28"/>
      <w:szCs w:val="32"/>
    </w:rPr>
  </w:style>
  <w:style w:type="paragraph" w:customStyle="1" w:styleId="40">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21720</Words>
  <Characters>123805</Characters>
  <Lines>1031</Lines>
  <Paragraphs>290</Paragraphs>
  <TotalTime>5</TotalTime>
  <ScaleCrop>false</ScaleCrop>
  <LinksUpToDate>false</LinksUpToDate>
  <CharactersWithSpaces>145235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2026-06-05T13:02:00Z</dcterms:created>
  <dc:creator>titov</dc:creator>
  <cp:lastModifiedBy>Александр Алекс�</cp:lastModifiedBy>
  <dcterms:modified xsi:type="dcterms:W3CDTF">2026-06-05T19:15:58Z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E4689BCC526847E08686AA54AB43F431_13</vt:lpwstr>
  </property>
</Properties>
</file>